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D64" w:rsidRDefault="008A7D64" w:rsidP="008A7D64">
      <w:r>
        <w:t># Develop a co-reference resolution system to identify relationships between pronouns and nouns</w:t>
      </w:r>
    </w:p>
    <w:p w:rsidR="008A7D64" w:rsidRDefault="008A7D64" w:rsidP="008A7D64">
      <w:r>
        <w:t>FUNCTION CO_REFERENCE_</w:t>
      </w:r>
      <w:proofErr w:type="gramStart"/>
      <w:r>
        <w:t>RESOLUTION(</w:t>
      </w:r>
      <w:proofErr w:type="gramEnd"/>
      <w:r>
        <w:t>text)</w:t>
      </w:r>
    </w:p>
    <w:p w:rsidR="008A7D64" w:rsidRDefault="008A7D64" w:rsidP="008A7D64">
      <w:r>
        <w:t xml:space="preserve">  # Use a co-reference resolution algorithm to identify relationships</w:t>
      </w:r>
    </w:p>
    <w:p w:rsidR="008A7D64" w:rsidRDefault="008A7D64" w:rsidP="008A7D64">
      <w:r>
        <w:t xml:space="preserve">  </w:t>
      </w:r>
      <w:proofErr w:type="gramStart"/>
      <w:r>
        <w:t>relationships</w:t>
      </w:r>
      <w:proofErr w:type="gramEnd"/>
      <w:r>
        <w:t xml:space="preserve"> = IDENTIFY_RELATIONSHIPS(text)</w:t>
      </w:r>
    </w:p>
    <w:p w:rsidR="008A7D64" w:rsidRDefault="008A7D64" w:rsidP="008A7D64">
      <w:r>
        <w:t xml:space="preserve">  RETURN relationships</w:t>
      </w:r>
    </w:p>
    <w:p w:rsidR="008A7D64" w:rsidRDefault="008A7D64" w:rsidP="008A7D64">
      <w:r>
        <w:t>END FUNCTION</w:t>
      </w:r>
    </w:p>
    <w:p w:rsidR="00AC7A6A" w:rsidRPr="008A7D64" w:rsidRDefault="008A7D64" w:rsidP="008A7D64">
      <w:bookmarkStart w:id="0" w:name="_GoBack"/>
      <w:bookmarkEnd w:id="0"/>
    </w:p>
    <w:sectPr w:rsidR="00AC7A6A" w:rsidRPr="008A7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6436"/>
    <w:rsid w:val="00231CDF"/>
    <w:rsid w:val="00266E43"/>
    <w:rsid w:val="002B15F9"/>
    <w:rsid w:val="004319DD"/>
    <w:rsid w:val="004C139E"/>
    <w:rsid w:val="00735D52"/>
    <w:rsid w:val="007D5D62"/>
    <w:rsid w:val="008A7D64"/>
    <w:rsid w:val="00DA4E5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D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D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2026-08-10T21:56:00Z</dcterms:modified>
</cp:coreProperties>
</file>