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A558FB" w:rsidP="00D412F3">
          <w:pPr>
            <w:pStyle w:val="Brd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Arrowhead Python Library</w:t>
          </w:r>
          <w:r w:rsidR="001151B9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Pr="00A558FB" w:rsidRDefault="004F137A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8D321D">
                              <w:rPr>
                                <w:sz w:val="22"/>
                                <w:szCs w:val="22"/>
                                <w:lang w:val="en-US"/>
                              </w:rPr>
                              <w:t>Arrowhead Python Library function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Pr="00A558FB" w:rsidRDefault="004F137A" w:rsidP="00A87478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8D321D">
                        <w:rPr>
                          <w:sz w:val="22"/>
                          <w:szCs w:val="22"/>
                          <w:lang w:val="en-US"/>
                        </w:rPr>
                        <w:t>Arrowhead Python Library function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Rubrik"/>
        <w:rPr>
          <w:lang w:val="en-US"/>
        </w:rPr>
      </w:pPr>
      <w:r>
        <w:rPr>
          <w:lang w:val="en-US"/>
        </w:rPr>
        <w:lastRenderedPageBreak/>
        <w:t xml:space="preserve">Service </w:t>
      </w:r>
      <w:r w:rsidR="009560BA">
        <w:rPr>
          <w:lang w:val="en-US"/>
        </w:rPr>
        <w:t>Overview</w:t>
      </w:r>
    </w:p>
    <w:p w:rsidR="00C8475A" w:rsidRDefault="008D321D" w:rsidP="00C8475A">
      <w:pPr>
        <w:pStyle w:val="Brdtext"/>
        <w:rPr>
          <w:lang w:val="en-US"/>
        </w:rPr>
      </w:pPr>
      <w:r>
        <w:rPr>
          <w:lang w:val="en-US"/>
        </w:rPr>
        <w:t xml:space="preserve">The Arrowhead Python Library contains classes and methods for using the mandatory core services within Arrowhead.  This library is </w:t>
      </w:r>
      <w:proofErr w:type="gramStart"/>
      <w:r>
        <w:rPr>
          <w:lang w:val="en-US"/>
        </w:rPr>
        <w:t>suppose</w:t>
      </w:r>
      <w:proofErr w:type="gramEnd"/>
      <w:r>
        <w:rPr>
          <w:lang w:val="en-US"/>
        </w:rPr>
        <w:t xml:space="preserve"> to simplify the process of developing services within </w:t>
      </w:r>
      <w:proofErr w:type="spellStart"/>
      <w:r>
        <w:rPr>
          <w:lang w:val="en-US"/>
        </w:rPr>
        <w:t>Arrrowhead</w:t>
      </w:r>
      <w:proofErr w:type="spellEnd"/>
      <w:r>
        <w:rPr>
          <w:lang w:val="en-US"/>
        </w:rPr>
        <w:t>.</w:t>
      </w:r>
    </w:p>
    <w:p w:rsidR="008D321D" w:rsidRDefault="008D321D" w:rsidP="008D321D">
      <w:pPr>
        <w:pStyle w:val="Brdtext"/>
        <w:rPr>
          <w:lang w:val="en-US"/>
        </w:rPr>
      </w:pPr>
    </w:p>
    <w:p w:rsidR="00926041" w:rsidRDefault="00926041" w:rsidP="00926041">
      <w:pPr>
        <w:pStyle w:val="Rubrik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This </w:t>
      </w:r>
      <w:r w:rsidR="008D321D">
        <w:rPr>
          <w:lang w:val="en-US" w:eastAsia="en-US"/>
        </w:rPr>
        <w:t>library</w:t>
      </w:r>
      <w:r>
        <w:rPr>
          <w:lang w:val="en-US" w:eastAsia="en-US"/>
        </w:rPr>
        <w:t xml:space="preserve"> provides</w:t>
      </w:r>
      <w:r w:rsidR="008D321D">
        <w:rPr>
          <w:lang w:val="en-US" w:eastAsia="en-US"/>
        </w:rPr>
        <w:t xml:space="preserve"> two core classes and three bridges to the Arrowhead Core system written in Java. </w:t>
      </w:r>
      <w:bookmarkStart w:id="0" w:name="_GoBack"/>
      <w:bookmarkEnd w:id="0"/>
    </w:p>
    <w:p w:rsidR="00D412F3" w:rsidRDefault="008D321D" w:rsidP="00D412F3">
      <w:pPr>
        <w:pStyle w:val="Rubrik1"/>
        <w:rPr>
          <w:rFonts w:eastAsiaTheme="minorEastAsia"/>
        </w:rPr>
      </w:pPr>
      <w:proofErr w:type="spellStart"/>
      <w:r>
        <w:rPr>
          <w:rFonts w:eastAsiaTheme="minorEastAsia"/>
        </w:rPr>
        <w:t>Core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classes</w:t>
      </w:r>
      <w:proofErr w:type="spellEnd"/>
    </w:p>
    <w:p w:rsidR="00C8475A" w:rsidRDefault="00C8475A" w:rsidP="008D321D">
      <w:pPr>
        <w:pStyle w:val="Brdtext"/>
        <w:rPr>
          <w:lang w:val="en-US" w:eastAsia="en-US"/>
        </w:rPr>
      </w:pPr>
    </w:p>
    <w:p w:rsidR="008D321D" w:rsidRDefault="008D321D" w:rsidP="008D321D">
      <w:pPr>
        <w:pStyle w:val="Rubrik2"/>
        <w:rPr>
          <w:lang w:val="en-US"/>
        </w:rPr>
      </w:pPr>
      <w:r>
        <w:rPr>
          <w:lang w:val="en-US"/>
        </w:rPr>
        <w:t>Provider</w:t>
      </w:r>
    </w:p>
    <w:p w:rsidR="008D321D" w:rsidRDefault="008D321D" w:rsidP="008D321D">
      <w:pPr>
        <w:pStyle w:val="Brdtext"/>
        <w:rPr>
          <w:lang w:val="en-US" w:eastAsia="en-US"/>
        </w:rPr>
      </w:pPr>
      <w:r>
        <w:rPr>
          <w:lang w:val="en-US" w:eastAsia="en-US"/>
        </w:rPr>
        <w:t>This class creates a provider which gives the user the ability to publish and unpublish services from the Service Registry within Arrowhead.</w:t>
      </w:r>
    </w:p>
    <w:p w:rsidR="008D321D" w:rsidRDefault="008D321D" w:rsidP="008D321D">
      <w:pPr>
        <w:pStyle w:val="Brdtext"/>
        <w:rPr>
          <w:lang w:val="en-US" w:eastAsia="en-US"/>
        </w:rPr>
      </w:pPr>
    </w:p>
    <w:p w:rsidR="00EF08FC" w:rsidRDefault="00EF08FC" w:rsidP="00EF08FC">
      <w:pPr>
        <w:pStyle w:val="Rubrik2"/>
        <w:rPr>
          <w:lang w:val="en-US"/>
        </w:rPr>
      </w:pPr>
      <w:r>
        <w:rPr>
          <w:lang w:val="en-US"/>
        </w:rPr>
        <w:t>Consumer</w:t>
      </w:r>
    </w:p>
    <w:p w:rsidR="00EF08FC" w:rsidRDefault="00EF08FC" w:rsidP="00EF08FC">
      <w:pPr>
        <w:pStyle w:val="Brdtext"/>
        <w:rPr>
          <w:lang w:val="en-US" w:eastAsia="en-US"/>
        </w:rPr>
      </w:pPr>
      <w:r>
        <w:rPr>
          <w:lang w:val="en-US" w:eastAsia="en-US"/>
        </w:rPr>
        <w:t>The Consumer is a class providing the method to subscribe to a provider. When a consumer makes a call to the provider the provider returns its information to the consumer.</w:t>
      </w:r>
    </w:p>
    <w:p w:rsidR="00EF08FC" w:rsidRDefault="00EF08FC" w:rsidP="00EF08FC">
      <w:pPr>
        <w:pStyle w:val="Brdtext"/>
        <w:rPr>
          <w:lang w:val="en-US" w:eastAsia="en-US"/>
        </w:rPr>
      </w:pPr>
    </w:p>
    <w:p w:rsidR="00EF08FC" w:rsidRDefault="00EF08FC" w:rsidP="00EF08FC">
      <w:pPr>
        <w:pStyle w:val="Rubrik1"/>
        <w:rPr>
          <w:lang w:val="en-US"/>
        </w:rPr>
      </w:pPr>
      <w:r>
        <w:rPr>
          <w:lang w:val="en-US"/>
        </w:rPr>
        <w:t>Bridges</w:t>
      </w:r>
    </w:p>
    <w:p w:rsidR="00EF08FC" w:rsidRDefault="00EF08FC" w:rsidP="00EF08FC">
      <w:pPr>
        <w:pStyle w:val="Rubrik2"/>
        <w:rPr>
          <w:lang w:val="en-US"/>
        </w:rPr>
      </w:pPr>
      <w:r>
        <w:rPr>
          <w:lang w:val="en-US"/>
        </w:rPr>
        <w:t>Orchestrator Bridge</w:t>
      </w:r>
    </w:p>
    <w:p w:rsidR="00EF08FC" w:rsidRDefault="00EF08FC" w:rsidP="00EF08FC">
      <w:pPr>
        <w:pStyle w:val="Brdtext"/>
        <w:rPr>
          <w:lang w:val="en-US" w:eastAsia="en-US"/>
        </w:rPr>
      </w:pPr>
      <w:r>
        <w:rPr>
          <w:lang w:val="en-US" w:eastAsia="en-US"/>
        </w:rPr>
        <w:t>The orchestrator bridge</w:t>
      </w:r>
      <w:r w:rsidR="005F2E0E">
        <w:rPr>
          <w:lang w:val="en-US" w:eastAsia="en-US"/>
        </w:rPr>
        <w:t xml:space="preserve"> contains two important methods of the orchestrator. A method to register services to the orchestrator and requesting a service.</w:t>
      </w:r>
    </w:p>
    <w:p w:rsidR="005F2E0E" w:rsidRDefault="005F2E0E" w:rsidP="00EF08FC">
      <w:pPr>
        <w:pStyle w:val="Brdtext"/>
        <w:rPr>
          <w:lang w:val="en-US" w:eastAsia="en-US"/>
        </w:rPr>
      </w:pPr>
    </w:p>
    <w:p w:rsidR="005F2E0E" w:rsidRDefault="005F2E0E" w:rsidP="005F2E0E">
      <w:pPr>
        <w:pStyle w:val="Rubrik2"/>
        <w:rPr>
          <w:lang w:val="en-US"/>
        </w:rPr>
      </w:pPr>
      <w:r>
        <w:rPr>
          <w:lang w:val="en-US"/>
        </w:rPr>
        <w:t>Authorization Bridge</w:t>
      </w:r>
    </w:p>
    <w:p w:rsidR="005F2E0E" w:rsidRDefault="005F2E0E" w:rsidP="005F2E0E">
      <w:pPr>
        <w:pStyle w:val="Brdtext"/>
        <w:rPr>
          <w:lang w:val="en-US" w:eastAsia="en-US"/>
        </w:rPr>
      </w:pPr>
      <w:r>
        <w:rPr>
          <w:lang w:val="en-US" w:eastAsia="en-US"/>
        </w:rPr>
        <w:t>The authorization bridge contains two important methods of the Authorization Service.  This is the ability to register a service and consumer authorization and to authorize a consumer.</w:t>
      </w:r>
    </w:p>
    <w:p w:rsidR="005F2E0E" w:rsidRDefault="005F2E0E" w:rsidP="005F2E0E">
      <w:pPr>
        <w:pStyle w:val="Brdtext"/>
        <w:rPr>
          <w:lang w:val="en-US" w:eastAsia="en-US"/>
        </w:rPr>
      </w:pPr>
    </w:p>
    <w:p w:rsidR="002C447C" w:rsidRDefault="005F2E0E" w:rsidP="005F2E0E">
      <w:pPr>
        <w:pStyle w:val="Rubrik2"/>
        <w:rPr>
          <w:lang w:val="en-US"/>
        </w:rPr>
      </w:pPr>
      <w:r>
        <w:rPr>
          <w:lang w:val="en-US"/>
        </w:rPr>
        <w:lastRenderedPageBreak/>
        <w:t>Service Registry Bridge</w:t>
      </w:r>
    </w:p>
    <w:p w:rsidR="00C91500" w:rsidRPr="00C91500" w:rsidRDefault="00802A64" w:rsidP="00C91500">
      <w:pPr>
        <w:pStyle w:val="Brdtext"/>
        <w:rPr>
          <w:lang w:val="en-US" w:eastAsia="en-US"/>
        </w:rPr>
      </w:pPr>
      <w:r>
        <w:rPr>
          <w:lang w:val="en-US" w:eastAsia="en-US"/>
        </w:rPr>
        <w:t>The service registry bridge contains tw</w:t>
      </w:r>
      <w:r w:rsidR="006B2088">
        <w:rPr>
          <w:lang w:val="en-US" w:eastAsia="en-US"/>
        </w:rPr>
        <w:t>o methods, these are the methods to publish and unpublish a service from the Service Registry within Arrowhead.</w:t>
      </w:r>
    </w:p>
    <w:p w:rsidR="00105116" w:rsidRPr="002C447C" w:rsidRDefault="00105116" w:rsidP="00105116">
      <w:pPr>
        <w:pStyle w:val="Rubrik"/>
        <w:rPr>
          <w:lang w:val="en-US"/>
        </w:rPr>
      </w:pPr>
      <w:bookmarkStart w:id="1" w:name="_Toc354828814"/>
      <w:r w:rsidRPr="002C447C">
        <w:rPr>
          <w:lang w:val="en-US"/>
        </w:rPr>
        <w:t>Revision history</w:t>
      </w:r>
      <w:bookmarkEnd w:id="1"/>
    </w:p>
    <w:p w:rsidR="00105116" w:rsidRPr="002C447C" w:rsidRDefault="00105116" w:rsidP="00105116">
      <w:pPr>
        <w:pStyle w:val="Rubrik1"/>
        <w:rPr>
          <w:lang w:val="en-US"/>
        </w:rPr>
      </w:pPr>
      <w:bookmarkStart w:id="2" w:name="_Toc354828815"/>
      <w:r w:rsidRPr="002C447C">
        <w:rPr>
          <w:lang w:val="en-US"/>
        </w:rPr>
        <w:t>Amendments</w:t>
      </w:r>
      <w:bookmarkEnd w:id="2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5F2E0E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2019-01-02</w:t>
            </w:r>
          </w:p>
        </w:tc>
        <w:tc>
          <w:tcPr>
            <w:tcW w:w="913" w:type="dxa"/>
          </w:tcPr>
          <w:p w:rsidR="00105116" w:rsidRPr="00BF0D7D" w:rsidRDefault="005F2E0E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5F2E0E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Emil Vidmark</w:t>
            </w:r>
          </w:p>
        </w:tc>
      </w:tr>
      <w:tr w:rsidR="00CD1CDD" w:rsidRPr="00BF0D7D" w:rsidTr="002408B6">
        <w:tc>
          <w:tcPr>
            <w:tcW w:w="668" w:type="dxa"/>
          </w:tcPr>
          <w:p w:rsidR="00CD1CDD" w:rsidRPr="00BF0D7D" w:rsidRDefault="00CD1CDD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:rsidR="00CD1CDD" w:rsidRPr="00BF0D7D" w:rsidRDefault="00CD1CDD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:rsidR="00CD1CDD" w:rsidRDefault="00CD1CDD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01" w:type="dxa"/>
          </w:tcPr>
          <w:p w:rsidR="00CD1CDD" w:rsidRDefault="00CD1CDD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06" w:type="dxa"/>
          </w:tcPr>
          <w:p w:rsidR="00CD1CDD" w:rsidRDefault="00CD1CDD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840FA" w:rsidRPr="00BF0D7D" w:rsidTr="002408B6">
        <w:tc>
          <w:tcPr>
            <w:tcW w:w="668" w:type="dxa"/>
          </w:tcPr>
          <w:p w:rsidR="009840FA" w:rsidRDefault="009840FA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83" w:type="dxa"/>
          </w:tcPr>
          <w:p w:rsidR="009840FA" w:rsidRDefault="009840FA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:rsidR="009840FA" w:rsidRDefault="009840FA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01" w:type="dxa"/>
          </w:tcPr>
          <w:p w:rsidR="009840FA" w:rsidRDefault="009840FA" w:rsidP="00D412F3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6" w:type="dxa"/>
          </w:tcPr>
          <w:p w:rsidR="009840FA" w:rsidRDefault="009840FA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05116" w:rsidRPr="00BF0D7D" w:rsidRDefault="00105116" w:rsidP="00D412F3">
      <w:pPr>
        <w:pStyle w:val="Brdtext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Rubrik1"/>
        <w:rPr>
          <w:rFonts w:ascii="Times New Roman" w:hAnsi="Times New Roman" w:cs="Times New Roman"/>
          <w:sz w:val="22"/>
          <w:szCs w:val="22"/>
          <w:lang w:val="en-US"/>
        </w:rPr>
      </w:pPr>
      <w:bookmarkStart w:id="3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3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Brdtext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Brd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D9A" w:rsidRDefault="00AE3D9A" w:rsidP="00252D9B">
      <w:r>
        <w:separator/>
      </w:r>
    </w:p>
  </w:endnote>
  <w:endnote w:type="continuationSeparator" w:id="0">
    <w:p w:rsidR="00AE3D9A" w:rsidRDefault="00AE3D9A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Sidfot"/>
    </w:pPr>
  </w:p>
  <w:p w:rsidR="003C4685" w:rsidRDefault="003C4685">
    <w:pPr>
      <w:pStyle w:val="Sidfot"/>
    </w:pPr>
  </w:p>
  <w:p w:rsidR="009B6057" w:rsidRDefault="00C01638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D9A" w:rsidRDefault="00AE3D9A" w:rsidP="00252D9B">
      <w:r>
        <w:separator/>
      </w:r>
    </w:p>
  </w:footnote>
  <w:footnote w:type="continuationSeparator" w:id="0">
    <w:p w:rsidR="00AE3D9A" w:rsidRDefault="00AE3D9A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8D321D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Arrowhead Python Library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AE3D9A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F2E0E">
            <w:rPr>
              <w:rFonts w:asciiTheme="majorHAnsi" w:hAnsiTheme="majorHAnsi"/>
              <w:noProof/>
              <w:sz w:val="18"/>
              <w:szCs w:val="18"/>
            </w:rPr>
            <w:t>2019-01-02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1151B9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5F2E0E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Emil Vidmark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5F2E0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5F2E0E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5F2E0E" w:rsidRDefault="005F2E0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5F2E0E">
            <w:rPr>
              <w:rFonts w:asciiTheme="majorHAnsi" w:hAnsiTheme="majorHAnsi"/>
              <w:b/>
              <w:sz w:val="18"/>
              <w:szCs w:val="18"/>
            </w:rPr>
            <w:t>emivid-4@student.ltu.s</w:t>
          </w:r>
          <w:r>
            <w:rPr>
              <w:rFonts w:asciiTheme="majorHAnsi" w:hAnsiTheme="majorHAnsi"/>
              <w:b/>
              <w:sz w:val="18"/>
              <w:szCs w:val="18"/>
            </w:rPr>
            <w:t>e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A0CC9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A0CC9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8D321D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Arrowhead Python Library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1151B9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AE3D9A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F2E0E">
            <w:rPr>
              <w:rFonts w:asciiTheme="majorHAnsi" w:hAnsiTheme="majorHAnsi"/>
              <w:noProof/>
              <w:sz w:val="18"/>
              <w:szCs w:val="18"/>
            </w:rPr>
            <w:t>2019-01-02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A0CC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A0CC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506"/>
    <w:multiLevelType w:val="hybridMultilevel"/>
    <w:tmpl w:val="5A90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F90AAC"/>
    <w:multiLevelType w:val="hybridMultilevel"/>
    <w:tmpl w:val="CC428106"/>
    <w:lvl w:ilvl="0" w:tplc="524ECAC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5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1E5C"/>
    <w:rsid w:val="000D64A9"/>
    <w:rsid w:val="000E1F82"/>
    <w:rsid w:val="000E24A5"/>
    <w:rsid w:val="000E430C"/>
    <w:rsid w:val="000F767C"/>
    <w:rsid w:val="00105116"/>
    <w:rsid w:val="00107310"/>
    <w:rsid w:val="00110F88"/>
    <w:rsid w:val="001151B9"/>
    <w:rsid w:val="0011737D"/>
    <w:rsid w:val="00121084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55F1B"/>
    <w:rsid w:val="00277C2E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18A2"/>
    <w:rsid w:val="002D43F3"/>
    <w:rsid w:val="002D58D2"/>
    <w:rsid w:val="002E199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0368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0812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0928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86F04"/>
    <w:rsid w:val="005A0CC9"/>
    <w:rsid w:val="005B284F"/>
    <w:rsid w:val="005C005D"/>
    <w:rsid w:val="005C00F9"/>
    <w:rsid w:val="005D240E"/>
    <w:rsid w:val="005E0F09"/>
    <w:rsid w:val="005E56F0"/>
    <w:rsid w:val="005F1531"/>
    <w:rsid w:val="005F2E0E"/>
    <w:rsid w:val="005F3371"/>
    <w:rsid w:val="005F5F03"/>
    <w:rsid w:val="006049F3"/>
    <w:rsid w:val="00604A60"/>
    <w:rsid w:val="00610709"/>
    <w:rsid w:val="00632D15"/>
    <w:rsid w:val="00656467"/>
    <w:rsid w:val="0069254F"/>
    <w:rsid w:val="006A0655"/>
    <w:rsid w:val="006A60D0"/>
    <w:rsid w:val="006B2088"/>
    <w:rsid w:val="006B782B"/>
    <w:rsid w:val="006C0348"/>
    <w:rsid w:val="006C7BA9"/>
    <w:rsid w:val="006D4A94"/>
    <w:rsid w:val="006E2800"/>
    <w:rsid w:val="006F1ADC"/>
    <w:rsid w:val="00700EC2"/>
    <w:rsid w:val="00706C92"/>
    <w:rsid w:val="00707C81"/>
    <w:rsid w:val="00723B56"/>
    <w:rsid w:val="0072474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02A64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321D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840FA"/>
    <w:rsid w:val="009A5873"/>
    <w:rsid w:val="009A7920"/>
    <w:rsid w:val="009B6057"/>
    <w:rsid w:val="009C15EF"/>
    <w:rsid w:val="009C59D1"/>
    <w:rsid w:val="009C7D92"/>
    <w:rsid w:val="009D1A53"/>
    <w:rsid w:val="009F0CDA"/>
    <w:rsid w:val="00A16EF6"/>
    <w:rsid w:val="00A4046D"/>
    <w:rsid w:val="00A45B40"/>
    <w:rsid w:val="00A558FB"/>
    <w:rsid w:val="00A55B60"/>
    <w:rsid w:val="00A668E8"/>
    <w:rsid w:val="00A71C80"/>
    <w:rsid w:val="00A75821"/>
    <w:rsid w:val="00A87478"/>
    <w:rsid w:val="00AB2377"/>
    <w:rsid w:val="00AB5DBB"/>
    <w:rsid w:val="00AC0EF5"/>
    <w:rsid w:val="00AC1002"/>
    <w:rsid w:val="00AC732E"/>
    <w:rsid w:val="00AC7A1D"/>
    <w:rsid w:val="00AD61C8"/>
    <w:rsid w:val="00AE3D9A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2AF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475F7"/>
    <w:rsid w:val="00C51634"/>
    <w:rsid w:val="00C76DE5"/>
    <w:rsid w:val="00C833FA"/>
    <w:rsid w:val="00C8475A"/>
    <w:rsid w:val="00C91500"/>
    <w:rsid w:val="00C92FAF"/>
    <w:rsid w:val="00C96366"/>
    <w:rsid w:val="00CB0376"/>
    <w:rsid w:val="00CB0D40"/>
    <w:rsid w:val="00CB4A31"/>
    <w:rsid w:val="00CD0B67"/>
    <w:rsid w:val="00CD1CDD"/>
    <w:rsid w:val="00CE7A02"/>
    <w:rsid w:val="00CF4746"/>
    <w:rsid w:val="00D010D7"/>
    <w:rsid w:val="00D06F99"/>
    <w:rsid w:val="00D10996"/>
    <w:rsid w:val="00D15CAE"/>
    <w:rsid w:val="00D23EB9"/>
    <w:rsid w:val="00D241E3"/>
    <w:rsid w:val="00D2552F"/>
    <w:rsid w:val="00D25A6D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2721"/>
    <w:rsid w:val="00E76CE9"/>
    <w:rsid w:val="00E8132A"/>
    <w:rsid w:val="00EA4F4E"/>
    <w:rsid w:val="00EB31B9"/>
    <w:rsid w:val="00EB37C9"/>
    <w:rsid w:val="00EB3987"/>
    <w:rsid w:val="00EB6483"/>
    <w:rsid w:val="00EC1C8C"/>
    <w:rsid w:val="00EC3C8A"/>
    <w:rsid w:val="00EC52B7"/>
    <w:rsid w:val="00ED0EE0"/>
    <w:rsid w:val="00ED30BA"/>
    <w:rsid w:val="00ED5016"/>
    <w:rsid w:val="00EF08FC"/>
    <w:rsid w:val="00F0129D"/>
    <w:rsid w:val="00F03378"/>
    <w:rsid w:val="00F034F3"/>
    <w:rsid w:val="00F41EF4"/>
    <w:rsid w:val="00F44288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3BD8F5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rdtext">
    <w:name w:val="Body Text"/>
    <w:aliases w:val="Body"/>
    <w:basedOn w:val="Normal"/>
    <w:link w:val="BrdtextChar"/>
    <w:unhideWhenUsed/>
    <w:qFormat/>
    <w:rsid w:val="00AD61C8"/>
    <w:pPr>
      <w:jc w:val="both"/>
    </w:pPr>
  </w:style>
  <w:style w:type="character" w:customStyle="1" w:styleId="BrdtextChar">
    <w:name w:val="Brödtext Char"/>
    <w:aliases w:val="Body Char"/>
    <w:basedOn w:val="Standardstycketeckensnitt"/>
    <w:link w:val="Brdtext"/>
    <w:rsid w:val="00AD61C8"/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rd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stycke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7D10F3"/>
    <w:rPr>
      <w:color w:val="0000FF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8355B4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8355B4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8355B4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8355B4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8355B4"/>
    <w:rPr>
      <w:b/>
      <w:bCs/>
      <w:sz w:val="20"/>
      <w:szCs w:val="20"/>
    </w:rPr>
  </w:style>
  <w:style w:type="character" w:styleId="Platshllartext">
    <w:name w:val="Placeholder Text"/>
    <w:basedOn w:val="Standardstycketeckensnitt"/>
    <w:uiPriority w:val="99"/>
    <w:semiHidden/>
    <w:rsid w:val="00F87F2C"/>
    <w:rPr>
      <w:color w:val="808080"/>
    </w:rPr>
  </w:style>
  <w:style w:type="character" w:styleId="Olstomnmnande">
    <w:name w:val="Unresolved Mention"/>
    <w:basedOn w:val="Standardstycketeckensnit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Standardstycketeckensnit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Platshlla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Platshlla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Platshlla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A18E7"/>
    <w:rsid w:val="0014259E"/>
    <w:rsid w:val="00175415"/>
    <w:rsid w:val="00393CD9"/>
    <w:rsid w:val="004908BF"/>
    <w:rsid w:val="004C7DBA"/>
    <w:rsid w:val="005171C2"/>
    <w:rsid w:val="00540CFF"/>
    <w:rsid w:val="005C2C23"/>
    <w:rsid w:val="0082271C"/>
    <w:rsid w:val="00902CBF"/>
    <w:rsid w:val="00A05FF2"/>
    <w:rsid w:val="00A319C2"/>
    <w:rsid w:val="00A41D39"/>
    <w:rsid w:val="00AB4826"/>
    <w:rsid w:val="00B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272CFD-CF47-4536-AE87-24E9FBE3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</Template>
  <TotalTime>21</TotalTime>
  <Pages>3</Pages>
  <Words>237</Words>
  <Characters>1260</Characters>
  <Application>Microsoft Office Word</Application>
  <DocSecurity>0</DocSecurity>
  <Lines>10</Lines>
  <Paragraphs>2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Arrowhead Python Library SD</vt:lpstr>
      <vt:lpstr>TokenGeneration M3 SD</vt:lpstr>
      <vt:lpstr>Service Description (SD) Template</vt:lpstr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Arrowhead Python Library SD</dc:title>
  <dc:creator>Hegedűs Csaba</dc:creator>
  <cp:lastModifiedBy>Emil Vidmark</cp:lastModifiedBy>
  <cp:revision>3</cp:revision>
  <cp:lastPrinted>2013-11-27T17:29:00Z</cp:lastPrinted>
  <dcterms:created xsi:type="dcterms:W3CDTF">2019-01-02T14:26:00Z</dcterms:created>
  <dcterms:modified xsi:type="dcterms:W3CDTF">2019-01-02T14:47:00Z</dcterms:modified>
  <cp:category>G4.0</cp:category>
  <cp:contentStatus>For Approval</cp:contentStatus>
</cp:coreProperties>
</file>