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Cardiology Intelligence Agent -- Deployment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1.0.0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License:</w:t>
      </w:r>
      <w:r>
        <w:rPr>
          <w:rFonts w:ascii="Calibri" w:hAnsi="Calibri"/>
          <w:color w:val="333333"/>
          <w:sz w:val="20"/>
        </w:rPr>
        <w:t xml:space="preserve"> Apache 2.0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Prerequisites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Docker Compose Deployment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Manual Deployment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Milvus Tuning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Port Map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Environment Configuration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Security Checklist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Monitoring with Prometheus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Backup and Recovery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Scaling Considerations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Updating and Maintenance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Prerequisites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Hardware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(DGX Spark)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CPU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 cores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72 ARM cores (Grace)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16 GB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128 GB LPDDR5X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Storage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 GB SSD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TB NVMe SSD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 (CPU inference)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Blackwell (128 GB)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Software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24.0+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Container runtime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Docker Compose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2.20+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Multi-service orchestration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Python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3.12+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Manual setup only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pip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24.0+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Manual setup only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Network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8126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Inbound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FastAPI REST API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8536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Inbound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Streamlit UI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19530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gRPC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9091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health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9000/9001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MinIO API/Console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2379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etcd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443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Outbound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 API (Claude)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443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Outbound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PubMed, ClinicalTrials.gov (ingest)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API Keys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`ANTHROPIC_API_KEY`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(for LLM synthesis)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 Sonnet 4.6 access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`NCBI_API_KEY`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Optional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PubMed ingest (higher rate limits)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Docker Compose Deployment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2.1 Quick Start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Clone the repository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ai_agent_adds/cardiology_intelligence_agent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Configure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.env.example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Edit .env: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  CARDIO_ANTHROPIC_API_KEY=sk-ant-...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  CARDIO_NCBI_API_KEY=... (optional)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Start all services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up -d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Watch setup logs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logs -f cardio-setup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Verify all services are running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ps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2.2 Service Architecture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docker-compose.yml</w:t>
      </w:r>
      <w:r>
        <w:rPr>
          <w:rFonts w:ascii="Calibri" w:hAnsi="Calibri"/>
          <w:color w:val="333333"/>
          <w:sz w:val="20"/>
        </w:rPr>
        <w:t xml:space="preserve"> defines 6 services: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services: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etcd:        # Milvus metadata store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minio:       # Milvus object storage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milvus:      # Vector database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cardio-setup: # One-shot: create collections + seed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cardio-api:  # FastAPI server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cardio-ui:   # Streamlit UI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2.3 Service Startup Order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etcd</w:t>
      </w:r>
      <w:r>
        <w:rPr>
          <w:rFonts w:ascii="Calibri" w:hAnsi="Calibri"/>
          <w:color w:val="333333"/>
          <w:sz w:val="20"/>
        </w:rPr>
        <w:t xml:space="preserve"> starts first (no dependencies)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minio</w:t>
      </w:r>
      <w:r>
        <w:rPr>
          <w:rFonts w:ascii="Calibri" w:hAnsi="Calibri"/>
          <w:color w:val="333333"/>
          <w:sz w:val="20"/>
        </w:rPr>
        <w:t xml:space="preserve"> starts first (no dependencies)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milvus</w:t>
      </w:r>
      <w:r>
        <w:rPr>
          <w:rFonts w:ascii="Calibri" w:hAnsi="Calibri"/>
          <w:color w:val="333333"/>
          <w:sz w:val="20"/>
        </w:rPr>
        <w:t xml:space="preserve"> starts after etcd + minio are healthy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cardio-setup</w:t>
      </w:r>
      <w:r>
        <w:rPr>
          <w:rFonts w:ascii="Calibri" w:hAnsi="Calibri"/>
          <w:color w:val="333333"/>
          <w:sz w:val="20"/>
        </w:rPr>
        <w:t xml:space="preserve"> starts after milvus is healthy; runs once and exits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cardio-api</w:t>
      </w:r>
      <w:r>
        <w:rPr>
          <w:rFonts w:ascii="Calibri" w:hAnsi="Calibri"/>
          <w:color w:val="333333"/>
          <w:sz w:val="20"/>
        </w:rPr>
        <w:t xml:space="preserve"> starts after cardio-setup completes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b/>
          <w:color w:val="333333"/>
          <w:sz w:val="20"/>
        </w:rPr>
        <w:t>cardio-ui</w:t>
      </w:r>
      <w:r>
        <w:rPr>
          <w:rFonts w:ascii="Calibri" w:hAnsi="Calibri"/>
          <w:color w:val="333333"/>
          <w:sz w:val="20"/>
        </w:rPr>
        <w:t xml:space="preserve"> starts after cardio-api is healthy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2.4 Verifying Deployment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all services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ps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Expected output: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NAME               STATUS     PORTS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etcd               running    2379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minio              running    9000, 9001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milvus             running    19530, 9091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cardio-setup       exited(0)  -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cardio-api         running    8126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cardio-ui          running    8536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Health checks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http://localhost:8126/health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http://localhost:9091/healthz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Open 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open http://localhost:8536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2.5 Stopping and Restarting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Stop all services (preserves data)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stop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Start again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start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Full teardown (removes containers, preserves volumes)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down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Full teardown including data volumes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down -v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Manual Deployment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Milvus Setup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Cardiology Intelligence Agent requires a running Milvus 2.4 instance. If you already have Milvus running (e.g., from the HCLS AI Factory), skip this step.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Option 1: Use existing HCLS AI Factory 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Set CARDIO_MILVUS_HOST and CARDIO_MILVUS_PORT in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Option 2: Start standalone 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run -d --name milvus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-p 19530:19530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-p 9091:9091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-v milvus_data:/var/lib/milvus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milvusdb/milvus:v2.4-latest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milvus run standalone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Python Environment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ai_agent_adds/cardiology_intelligence_agent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Create virtual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python3.12 -m venv .venv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source .venv/bin/activate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Install dependencies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pip install -r requirements.txt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Configure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.env.example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Edit .env with your settings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Collection Setup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Create all 12 cardiology collections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 --drop-existing --seed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Seed knowledge graph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Optional: Run live data ingest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scripts/run_ingest.py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3.4 Start Services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1: FastAPI server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8126 --workers 2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2: Streamlit 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streamlit run app/cardio_ui.py --server.port 8536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Milvus Tuning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Index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collections use IVF_FLAT with COSINE similarity. This provides high recall suitable for clinical queries at acceptable latency on DGX Spark.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Default index parameters (in src/collections.py)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index_params =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"index_type": "IVF_FLAT",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"metric_type": "COSINE",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"params": {"nlist": 128}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Search Parameters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Default search parameters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search_params =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"metric_type": "COSINE",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"params": {"nprobe": 16}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4.3 Performance Tuning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Tuning Guidance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`nlist`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128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Increase for larger collections (256 for &gt;100K vectors)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`nprobe`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16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Increase for better recall (32 for clinical queries) at cost of latency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`top_k`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Per-collection; increase if coverage seems incomplete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`score_threshold`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Lower for broader results; raise for precision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4.4 Memory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DGX Spark (128GB RAM), configure Milvus for in-memory operation: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 milvus.yaml or docker-compose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MILVUS_QUERYNODE_CACHE_SIZE: 32GB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MILVUS_INDEXNODE_MEMORY_LIMIT: 16GB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4.5 Collection Compaction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Run periodic compaction to optimize storage: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from pymilvus import utility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utility.compact("cardio_literature")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utility.wait_for_compaction("cardio_literature")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Port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Exposure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FastAPI API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8126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External (client-facing)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Streamlit UI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8536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External (client-facing)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gRPC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gRPC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only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Health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9091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only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MinIO API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9000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only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MinIO Console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9001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(admin)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etcd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2379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only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Prometheus metrics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8126/metrics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 (monitoring)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Port Conflict Resolution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If ports conflict with existing services: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Override via environment variables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export CARDIO_API_PORT=8127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export CARDIO_STREAMLIT_PORT=8528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Or in docker-compose override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docker-compose.override.yml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services: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cardio-api: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"8127:8126"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cardio-ui: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"8528:8536"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Standalone Docker Compose (Offset Ports)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When running the Cardiology Intelligence Agent standalone (outside the main HCLS AI Factory stack), the standalone </w:t>
      </w:r>
      <w:r>
        <w:rPr>
          <w:rFonts w:ascii="Courier New" w:hAnsi="Courier New"/>
          <w:color w:val="444444"/>
          <w:sz w:val="18"/>
        </w:rPr>
        <w:t>docker-compose.yml</w:t>
      </w:r>
      <w:r>
        <w:rPr>
          <w:rFonts w:ascii="Calibri" w:hAnsi="Calibri"/>
          <w:color w:val="333333"/>
          <w:sz w:val="20"/>
        </w:rPr>
        <w:t xml:space="preserve"> uses offset ports to avoid conflicts: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Standalone Port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gRPC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29530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Offset from main Milvus (19530)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Health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29091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Offset from main Milvus health (9091)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agent is also integrated into the top-level </w:t>
      </w:r>
      <w:r>
        <w:rPr>
          <w:rFonts w:ascii="Courier New" w:hAnsi="Courier New"/>
          <w:color w:val="444444"/>
          <w:sz w:val="18"/>
        </w:rPr>
        <w:t>docker-compose.dgx-spark.yml</w:t>
      </w:r>
      <w:r>
        <w:rPr>
          <w:rFonts w:ascii="Calibri" w:hAnsi="Calibri"/>
          <w:color w:val="333333"/>
          <w:sz w:val="20"/>
        </w:rPr>
        <w:t xml:space="preserve"> and the landing page health monitor for production deployments.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Environment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settings use the </w:t>
      </w:r>
      <w:r>
        <w:rPr>
          <w:rFonts w:ascii="Courier New" w:hAnsi="Courier New"/>
          <w:color w:val="444444"/>
          <w:sz w:val="18"/>
        </w:rPr>
        <w:t>CARDIO_</w:t>
      </w:r>
      <w:r>
        <w:rPr>
          <w:rFonts w:ascii="Calibri" w:hAnsi="Calibri"/>
          <w:color w:val="333333"/>
          <w:sz w:val="20"/>
        </w:rPr>
        <w:t xml:space="preserve"> prefix and are managed via Pydantic BaseSettings: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Required Settings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Anthropic API key (required for LLM synthesis)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CARDIO_ANTHROPIC_API_KEY=sk-ant-api03-...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Optional Settings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Milvus connection (defaults shown)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CARDIO_MILVUS_HOST=localhost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CARDIO_MILVUS_PORT=19530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API server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CARDIO_API_HOST=0.0.0.0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CARDIO_API_PORT=8126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Streamlit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CARDIO_STREAMLIT_PORT=8536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Embedding model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CARDIO_EMBEDDING_MODEL=BAAI/bge-small-en-v1.5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CARDIO_EMBEDDING_DIMENSION=384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LLM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CARDIO_LLM_MODEL=claude-sonnet-4-6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RAG search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CARDIO_TOP_K_PER_COLLECTION=5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CARDIO_SCORE_THRESHOLD=0.4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PubMed ingest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CARDIO_NCBI_API_KEY=your-ncbi-key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CARDIO_PUBMED_MAX_RESULTS=5000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Monitoring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CARDIO_METRICS_ENABLED=true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Scheduler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CARDIO_INGEST_ENABLED=false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CARDIO_INGEST_SCHEDULE_HOURS=168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CORS (comma-separated origins)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CARDIO_CORS_ORIGINS=http://localhost:8080,http://localhost:8126,http://localhost:8536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Citation scoring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CARDIO_CITATION_HIGH_THRESHOLD=0.75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CARDIO_CITATION_MEDIUM_THRESHOLD=0.60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Conversation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CARDIO_MAX_CONVERSATION_CONTEXT=3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Startup Validation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CardioSettings.validate()</w:t>
      </w:r>
      <w:r>
        <w:rPr>
          <w:rFonts w:ascii="Calibri" w:hAnsi="Calibri"/>
          <w:color w:val="333333"/>
          <w:sz w:val="20"/>
        </w:rPr>
        <w:t xml:space="preserve"> method checks configuration at startup and logs warnings for: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Missing Milvus host/port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Missing Anthropic API key (search-only mode)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Missing embedding model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Port conflicts between API and Streamlit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Collection weights not summing to ~1.0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Non-existent RAG pipeline root directory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Security Checklist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API Key Management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[ ] Store </w:t>
      </w:r>
      <w:r>
        <w:rPr>
          <w:rFonts w:ascii="Courier New" w:hAnsi="Courier New"/>
          <w:color w:val="444444"/>
          <w:sz w:val="18"/>
        </w:rPr>
        <w:t>ANTHROPIC_API_KEY</w:t>
      </w:r>
      <w:r>
        <w:rPr>
          <w:rFonts w:ascii="Calibri" w:hAnsi="Calibri"/>
          <w:color w:val="333333"/>
          <w:sz w:val="20"/>
        </w:rPr>
        <w:t xml:space="preserve"> in </w:t>
      </w:r>
      <w:r>
        <w:rPr>
          <w:rFonts w:ascii="Courier New" w:hAnsi="Courier New"/>
          <w:color w:val="444444"/>
          <w:sz w:val="18"/>
        </w:rPr>
        <w:t>.env</w:t>
      </w:r>
      <w:r>
        <w:rPr>
          <w:rFonts w:ascii="Calibri" w:hAnsi="Calibri"/>
          <w:color w:val="333333"/>
          <w:sz w:val="20"/>
        </w:rPr>
        <w:t xml:space="preserve"> file (not in code or docker-compose.yml)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[ ] Add </w:t>
      </w:r>
      <w:r>
        <w:rPr>
          <w:rFonts w:ascii="Courier New" w:hAnsi="Courier New"/>
          <w:color w:val="444444"/>
          <w:sz w:val="18"/>
        </w:rPr>
        <w:t>.env</w:t>
      </w:r>
      <w:r>
        <w:rPr>
          <w:rFonts w:ascii="Calibri" w:hAnsi="Calibri"/>
          <w:color w:val="333333"/>
          <w:sz w:val="20"/>
        </w:rPr>
        <w:t xml:space="preserve"> to </w:t>
      </w:r>
      <w:r>
        <w:rPr>
          <w:rFonts w:ascii="Courier New" w:hAnsi="Courier New"/>
          <w:color w:val="444444"/>
          <w:sz w:val="18"/>
        </w:rPr>
        <w:t>.gitignore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Use environment variables or secrets manager in production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Rotate API keys periodically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[ ] Set </w:t>
      </w:r>
      <w:r>
        <w:rPr>
          <w:rFonts w:ascii="Courier New" w:hAnsi="Courier New"/>
          <w:color w:val="444444"/>
          <w:sz w:val="18"/>
        </w:rPr>
        <w:t>NCBI_API_KEY</w:t>
      </w:r>
      <w:r>
        <w:rPr>
          <w:rFonts w:ascii="Calibri" w:hAnsi="Calibri"/>
          <w:color w:val="333333"/>
          <w:sz w:val="20"/>
        </w:rPr>
        <w:t xml:space="preserve"> separately (different rotation schedule)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Network Security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Restrict external access to ports 8126 (API) and 8536 (UI) only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[x] API authentication via X-API-Key header (enabled by default)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Keep Milvus (19530), etcd (2379), MinIO (9000) on internal network only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Use reverse proxy (nginx/traefik) with TLS for production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Enable CORS restrictions for production domains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[x] Rate limit API endpoints (100 req/min per IP -- enabled by default)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[x] API authentication via X-API-Key header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7.3 Data Security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Enable Milvus authentication if available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Encrypt MinIO storage at rest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Audit log API access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No PHI/PII should be stored in vector collections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All patient data in queries is transient (not persisted)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7.4 Application Security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[ ] Set </w:t>
      </w:r>
      <w:r>
        <w:rPr>
          <w:rFonts w:ascii="Courier New" w:hAnsi="Courier New"/>
          <w:color w:val="444444"/>
          <w:sz w:val="18"/>
        </w:rPr>
        <w:t>MAX_REQUEST_SIZE_MB</w:t>
      </w:r>
      <w:r>
        <w:rPr>
          <w:rFonts w:ascii="Calibri" w:hAnsi="Calibri"/>
          <w:color w:val="333333"/>
          <w:sz w:val="20"/>
        </w:rPr>
        <w:t xml:space="preserve"> to prevent oversized payloads (default: 10)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Validate all input via Pydantic models (automatic)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Review CORS_ORIGINS for production (remove localhost)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Disable debug mode in production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7.5 Container Security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[ ] Use specific image tags (not </w:t>
      </w:r>
      <w:r>
        <w:rPr>
          <w:rFonts w:ascii="Courier New" w:hAnsi="Courier New"/>
          <w:color w:val="444444"/>
          <w:sz w:val="18"/>
        </w:rPr>
        <w:t>latest</w:t>
      </w:r>
      <w:r>
        <w:rPr>
          <w:rFonts w:ascii="Calibri" w:hAnsi="Calibri"/>
          <w:color w:val="333333"/>
          <w:sz w:val="20"/>
        </w:rPr>
        <w:t>) in docker-compose.yml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Run containers as non-root user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Limit container resource usage (CPU, memory limits)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Scan images for vulnerabilities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[ ] Keep base images updated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Monitoring with Prometheus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Metrics Endpoint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FastAPI server exposes Prometheus metrics at: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http://localhost:8126/metrics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Available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`cardio_queries_total`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Total queries processed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`cardio_query_duration_seconds`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Histogram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Query processing latency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`cardio_risk_calculations_total`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Risk calculator invocations (by type)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`cardio_gdmt_optimizations_total`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GDMT optimization requests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`cardio_collection_search_duration`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Histogram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Per-collection search latency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`cardio_cross_modal_triggers_total`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Cross-modal triggers fired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`cardio_workflow_executions_total`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 executions (by type)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`cardio_export_requests_total`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Export requests (by format)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`cardio_errors_total`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Error count (by type)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8.3 Prometheus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Add to your Prometheus </w:t>
      </w:r>
      <w:r>
        <w:rPr>
          <w:rFonts w:ascii="Courier New" w:hAnsi="Courier New"/>
          <w:color w:val="444444"/>
          <w:sz w:val="18"/>
        </w:rPr>
        <w:t>prometheus.yml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scrape_configs: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job_name: 'cardio-agent'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scrape_interval: 15s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static_configs: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targets: ['localhost:8126']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metrics_path: '/metrics'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8.4 Grafana Dashboard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Create a Grafana dashboard with panels for: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Query rate (queries per minute)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Query latency (p50, p95, p99)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Risk calculator usage distribution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GDMT optimization rate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Error rate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Collection search latency by collection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Cross-modal trigger rate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8.5 Alerting Rules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Suggested Prometheus alerting rules: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groups: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name: cardio-agent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rules: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alert: HighErrorRate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expr: rate(cardio_errors_total[5m]) &gt; 0.1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for: 5m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annotations: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summary: "Cardio agent error rate above 10%"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alert: HighQueryLatency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expr: histogram_quantile(0.95, rate(cardio_query_duration_seconds_bucket[5m])) &gt; 10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for: 5m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annotations: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summary: "Cardio agent p95 latency above 10 seconds"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alert: MilvusDown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expr: up{job="milvus"} == 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for: 1m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annotations: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summary: "Milvus vector database is down"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Backup and Recovery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9.1 Milvus Data Backup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Export collection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-c 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from pymilvus import utility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collections = utility.list_collections()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for col in collections: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if col.startswith('cardio_'):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print(f'Backing up {col}...')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Use Milvus backup utility or pymilvus export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Volume-level backup (Docker)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run --rm -v milvus_data:/data -v $(pwd)/backup:/backup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alpine tar czf /backup/milvus-data-$(date +%Y%m%d).tar.gz /data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9.2 Configuration Backup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Backup configuration and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 .env.backup.$(date +%Y%m%d)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docker-compose.yml docker-compose.yml.backup.$(date +%Y%m%d)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9.3 Recovery Procedure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1. Stop services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down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2. Restore Milvus data (if needed)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run --rm -v milvus_data:/data -v $(pwd)/backup:/backup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alpine tar xzf /backup/milvus-data-YYYYMMDD.tar.gz -C 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3. Restore configuration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.env.backup.YYYYMMDD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4. Start services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up -d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5. Verify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http://localhost:8126/health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Scaling Considerations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10.1 Single-Node (DGX Spark)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default deployment is optimized for single-node operation: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Milvus standalone mode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2 Uvicorn workers for the API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Single Streamlit instance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All services on one machine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10.2 Multi-Worker API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increase API throughput: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Increase Uvicorn workers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8126 --workers 4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10.3 Milvus Cluster Mode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larger deployments with millions of vectors per collection: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Deploy Milvus in cluster mode (separate query nodes, data nodes, index nodes)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Increase </w:t>
      </w:r>
      <w:r>
        <w:rPr>
          <w:rFonts w:ascii="Courier New" w:hAnsi="Courier New"/>
          <w:color w:val="444444"/>
          <w:sz w:val="18"/>
        </w:rPr>
        <w:t>nlist</w:t>
      </w:r>
      <w:r>
        <w:rPr>
          <w:rFonts w:ascii="Calibri" w:hAnsi="Calibri"/>
          <w:color w:val="333333"/>
          <w:sz w:val="20"/>
        </w:rPr>
        <w:t xml:space="preserve"> and </w:t>
      </w:r>
      <w:r>
        <w:rPr>
          <w:rFonts w:ascii="Courier New" w:hAnsi="Courier New"/>
          <w:color w:val="444444"/>
          <w:sz w:val="18"/>
        </w:rPr>
        <w:t>nprobe</w:t>
      </w:r>
      <w:r>
        <w:rPr>
          <w:rFonts w:ascii="Calibri" w:hAnsi="Calibri"/>
          <w:color w:val="333333"/>
          <w:sz w:val="20"/>
        </w:rPr>
        <w:t xml:space="preserve"> parameters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Consider HNSW index for sub-millisecond search at the cost of memory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10.4 Read Replicas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high query volume: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Deploy multiple API server instances behind a load balancer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All instances share the same Milvus cluster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Streamlit can be deployed separately for different user groups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Updating and Maintenance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11.1 Code Updates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Pull latest code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git pull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Rebuild and restart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build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up -d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11.2 Knowledge Base Updates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Re-run knowledge seed (idempotent)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Run live ingest for latest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scripts/run_ingest.py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11.3 Dependency Updates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Update Python dependencies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pip install -r requirements.txt --upgrade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Update Docker images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pull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up -d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11.4 Milvus Upgrades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Follow the Milvus upgrade guide. Key steps: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Backup all collection data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Stop Milvus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Update the Milvus image version in docker-compose.yml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Start Milvus (automatic schema migration)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Verify collections and vector counts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11.5 Scheduled Ingest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enable automatic weekly data updates: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Enable in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CARDIO_INGEST_ENABLED=true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CARDIO_INGEST_SCHEDULE_HOURS=168  # Weekly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API server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restart cardio-api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scheduler runs all 7 ingest parsers (PubMed, ClinicalTrials.gov, imaging, ECG, guidelines, devices, hemodynamics) on the configured interval.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Cardiology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