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Precision Autoimmune Intelligence Agent -- Project Bible</w:t>
      </w:r>
    </w:p>
    <w:p>
      <w:r>
        <w:t>Complete implementation reference for the Precision Autoimmune Intelligence</w:t>
      </w:r>
    </w:p>
    <w:p>
      <w:r>
        <w:t>Agent, part of the HCLS AI Factory pipeline: Patient DNA -&gt; Drug Candidates.</w:t>
      </w:r>
    </w:p>
    <w:p>
      <w:r>
        <w:t>Author: Adam Jones</w:t>
      </w:r>
    </w:p>
    <w:p>
      <w:r>
        <w:t>Date: March 2026</w:t>
      </w:r>
    </w:p>
    <w:p>
      <w:r>
        <w:t>____________________________________________________________</w:t>
      </w:r>
    </w:p>
    <w:p>
      <w:pPr>
        <w:pStyle w:val="Heading2"/>
      </w:pPr>
      <w:r>
        <w:t>Table of Contents</w:t>
      </w:r>
    </w:p>
    <w:p>
      <w:pPr>
        <w:pStyle w:val="ListNumber"/>
      </w:pPr>
      <w:r>
        <w:t>[Project Overview](#1-project-overview)</w:t>
      </w:r>
    </w:p>
    <w:p>
      <w:pPr>
        <w:pStyle w:val="ListNumber"/>
      </w:pPr>
      <w:r>
        <w:t>[Pipeline Pattern](#2-pipeline-pattern)</w:t>
      </w:r>
    </w:p>
    <w:p>
      <w:pPr>
        <w:pStyle w:val="ListNumber"/>
      </w:pPr>
      <w:r>
        <w:t>[DGX Spark Hardware](#3-dgx-spark-hardware)</w:t>
      </w:r>
    </w:p>
    <w:p>
      <w:pPr>
        <w:pStyle w:val="ListNumber"/>
      </w:pPr>
      <w:r>
        <w:t>[Repository Layout](#4-repository-layout)</w:t>
      </w:r>
    </w:p>
    <w:p>
      <w:pPr>
        <w:pStyle w:val="ListNumber"/>
      </w:pPr>
      <w:r>
        <w:t>[Docker Compose Services](#5-docker-compose-services)</w:t>
      </w:r>
    </w:p>
    <w:p>
      <w:pPr>
        <w:pStyle w:val="ListNumber"/>
      </w:pPr>
      <w:r>
        <w:t>[Milvus Collection Schemas](#6-milvus-collection-schemas)</w:t>
      </w:r>
    </w:p>
    <w:p>
      <w:pPr>
        <w:pStyle w:val="ListNumber"/>
      </w:pPr>
      <w:r>
        <w:t>[Pydantic Data Models](#7-pydantic-data-models)</w:t>
      </w:r>
    </w:p>
    <w:p>
      <w:pPr>
        <w:pStyle w:val="ListNumber"/>
      </w:pPr>
      <w:r>
        <w:t>[Configuration Reference](#8-configuration-reference)</w:t>
      </w:r>
    </w:p>
    <w:p>
      <w:pPr>
        <w:pStyle w:val="ListNumber"/>
      </w:pPr>
      <w:r>
        <w:t>[Embedding Strategy](#9-embedding-strategy)</w:t>
      </w:r>
    </w:p>
    <w:p>
      <w:pPr>
        <w:pStyle w:val="ListNumber"/>
      </w:pPr>
      <w:r>
        <w:t>[Autoantibody Engine](#10-autoantibody-engine)</w:t>
      </w:r>
    </w:p>
    <w:p>
      <w:pPr>
        <w:pStyle w:val="ListNumber"/>
      </w:pPr>
      <w:r>
        <w:t>[HLA Association Engine](#11-hla-association-engine)</w:t>
      </w:r>
    </w:p>
    <w:p>
      <w:pPr>
        <w:pStyle w:val="ListNumber"/>
      </w:pPr>
      <w:r>
        <w:t>[Disease Activity Engine](#12-disease-activity-engine)</w:t>
      </w:r>
    </w:p>
    <w:p>
      <w:pPr>
        <w:pStyle w:val="ListNumber"/>
      </w:pPr>
      <w:r>
        <w:t>[Flare Prediction Engine](#13-flare-prediction-engine)</w:t>
      </w:r>
    </w:p>
    <w:p>
      <w:pPr>
        <w:pStyle w:val="ListNumber"/>
      </w:pPr>
      <w:r>
        <w:t>[Biologic Therapy Engine](#14-biologic-therapy-engine)</w:t>
      </w:r>
    </w:p>
    <w:p>
      <w:pPr>
        <w:pStyle w:val="ListNumber"/>
      </w:pPr>
      <w:r>
        <w:t>[Diagnostic Engine](#15-diagnostic-engine)</w:t>
      </w:r>
    </w:p>
    <w:p>
      <w:pPr>
        <w:pStyle w:val="ListNumber"/>
      </w:pPr>
      <w:r>
        <w:t>[RAG Engine](#16-rag-engine)</w:t>
      </w:r>
    </w:p>
    <w:p>
      <w:pPr>
        <w:pStyle w:val="ListNumber"/>
      </w:pPr>
      <w:r>
        <w:t>[Agent Orchestrator](#17-agent-orchestrator)</w:t>
      </w:r>
    </w:p>
    <w:p>
      <w:pPr>
        <w:pStyle w:val="ListNumber"/>
      </w:pPr>
      <w:r>
        <w:t>[Export Pipeline](#18-export-pipeline)</w:t>
      </w:r>
    </w:p>
    <w:p>
      <w:pPr>
        <w:pStyle w:val="ListNumber"/>
      </w:pPr>
      <w:r>
        <w:t>[FastAPI REST Server](#19-fastapi-rest-server)</w:t>
      </w:r>
    </w:p>
    <w:p>
      <w:pPr>
        <w:pStyle w:val="ListNumber"/>
      </w:pPr>
      <w:r>
        <w:t>[Streamlit UI](#20-streamlit-ui)</w:t>
      </w:r>
    </w:p>
    <w:p>
      <w:pPr>
        <w:pStyle w:val="ListNumber"/>
      </w:pPr>
      <w:r>
        <w:t>[Demo Patients](#21-demo-patients)</w:t>
      </w:r>
    </w:p>
    <w:p>
      <w:pPr>
        <w:pStyle w:val="ListNumber"/>
      </w:pPr>
      <w:r>
        <w:t>[Cross-Agent Integration](#22-cross-agent-integration)</w:t>
      </w:r>
    </w:p>
    <w:p>
      <w:pPr>
        <w:pStyle w:val="ListNumber"/>
      </w:pPr>
      <w:r>
        <w:t>[Monitoring and Metrics](#23-monitoring-and-metrics)</w:t>
      </w:r>
    </w:p>
    <w:p>
      <w:pPr>
        <w:pStyle w:val="ListNumber"/>
      </w:pPr>
      <w:r>
        <w:t>[Testing](#24-testing)</w:t>
      </w:r>
    </w:p>
    <w:p>
      <w:pPr>
        <w:pStyle w:val="ListNumber"/>
      </w:pPr>
      <w:r>
        <w:t>[HCLS AI Factory Integration](#25-hcls-ai-factory-integration)</w:t>
      </w:r>
    </w:p>
    <w:p>
      <w:pPr>
        <w:pStyle w:val="ListNumber"/>
      </w:pPr>
      <w:r>
        <w:t>[Quick Start](#26-quick-start)</w:t>
      </w:r>
    </w:p>
    <w:p>
      <w:pPr>
        <w:pStyle w:val="ListNumber"/>
      </w:pPr>
      <w:r>
        <w:t>[Dependencies](#27-dependencies)</w:t>
      </w:r>
    </w:p>
    <w:p>
      <w:r>
        <w:t>____________________________________________________________</w:t>
      </w:r>
    </w:p>
    <w:p>
      <w:pPr>
        <w:pStyle w:val="Heading2"/>
      </w:pPr>
      <w:r>
        <w:t>1. Project Overview</w:t>
      </w:r>
    </w:p>
    <w:p>
      <w:r>
        <w:t>The Precision Autoimmune Intelligence Agent is a clinical decision-support</w:t>
      </w:r>
    </w:p>
    <w:p>
      <w:r>
        <w:t>system specializing in autoimmune disease analysis. It provides:</w:t>
      </w:r>
    </w:p>
    <w:p>
      <w:pPr>
        <w:pStyle w:val="ListBullet"/>
        <w:ind w:left="720"/>
      </w:pPr>
      <w:r>
        <w:t>Autoantibody panel interpretation with sensitivity/specificity data</w:t>
      </w:r>
    </w:p>
    <w:p>
      <w:pPr>
        <w:pStyle w:val="ListBullet"/>
        <w:ind w:left="720"/>
      </w:pPr>
      <w:r>
        <w:t>HLA-disease association analysis with odds ratios</w:t>
      </w:r>
    </w:p>
    <w:p>
      <w:pPr>
        <w:pStyle w:val="ListBullet"/>
        <w:ind w:left="720"/>
      </w:pPr>
      <w:r>
        <w:t>Disease activity scoring across 20 validated scoring systems</w:t>
      </w:r>
    </w:p>
    <w:p>
      <w:pPr>
        <w:pStyle w:val="ListBullet"/>
        <w:ind w:left="720"/>
      </w:pPr>
      <w:r>
        <w:t>Biomarker-based flare prediction for 13 autoimmune conditions</w:t>
      </w:r>
    </w:p>
    <w:p>
      <w:pPr>
        <w:pStyle w:val="ListBullet"/>
        <w:ind w:left="720"/>
      </w:pPr>
      <w:r>
        <w:t>Biologic therapy recommendation with pharmacogenomic context</w:t>
      </w:r>
    </w:p>
    <w:p>
      <w:pPr>
        <w:pStyle w:val="ListBullet"/>
        <w:ind w:left="720"/>
      </w:pPr>
      <w:r>
        <w:t>Diagnostic odyssey analysis (timeline, misdiagnosis detection)</w:t>
      </w:r>
    </w:p>
    <w:p>
      <w:pPr>
        <w:pStyle w:val="ListBullet"/>
        <w:ind w:left="720"/>
      </w:pPr>
      <w:r>
        <w:t>RAG-powered clinical Q&amp;A across 14 Milvus vector collections</w:t>
      </w:r>
    </w:p>
    <w:p>
      <w:pPr>
        <w:pStyle w:val="ListBullet"/>
        <w:ind w:left="720"/>
      </w:pPr>
      <w:r>
        <w:t>Clinical report export in Markdown, PDF, and FHIR R4 formats</w:t>
      </w:r>
    </w:p>
    <w:p>
      <w:r>
        <w:t>The agent is deployed as part of the 5-agent HCLS AI Factory intelligence</w:t>
      </w:r>
    </w:p>
    <w:p>
      <w:r>
        <w:t>layer alongside Biomarker, Imaging, Oncology, and CAR-T agents.</w:t>
      </w:r>
    </w:p>
    <w:p>
      <w:r>
        <w:t>____________________________________________________________</w:t>
      </w:r>
    </w:p>
    <w:p>
      <w:pPr>
        <w:pStyle w:val="Heading2"/>
      </w:pPr>
      <w:r>
        <w:t>2. Pipeline Pattern</w:t>
      </w:r>
    </w:p>
    <w:p>
      <w:r>
        <w:t>The autoimmune analysis follows a 5-step pipeline within the</w:t>
      </w:r>
    </w:p>
    <w:p>
      <w:r/>
      <w:r>
        <w:rPr>
          <w:rFonts w:ascii="Consolas" w:hAnsi="Consolas"/>
          <w:color w:val="2E864B"/>
          <w:sz w:val="20"/>
        </w:rPr>
        <w:t>AutoimmuneAgent.analyze_patient()</w:t>
      </w:r>
      <w:r>
        <w:t xml:space="preserve"> method:</w:t>
      </w:r>
    </w:p>
    <w:p>
      <w:pPr>
        <w:ind w:left="567"/>
      </w:pPr>
      <w:r>
        <w:rPr>
          <w:rFonts w:ascii="Consolas" w:hAnsi="Consolas"/>
          <w:color w:val="2E864B"/>
          <w:sz w:val="18"/>
        </w:rPr>
        <w:t>AutoimmunePatientProfile</w:t>
        <w:br/>
        <w:t xml:space="preserve">  |</w:t>
        <w:br/>
        <w:t xml:space="preserve">  |--&gt; Step 1: Interpret autoantibody panel</w:t>
        <w:br/>
        <w:t xml:space="preserve">  |      - Match positive antibodies against AUTOANTIBODY_DISEASE_MAP (24 entries)</w:t>
        <w:br/>
        <w:t xml:space="preserve">  |      - Return disease associations with sensitivity/specificity</w:t>
        <w:br/>
        <w:t xml:space="preserve">  |</w:t>
        <w:br/>
        <w:t xml:space="preserve">  |--&gt; Step 2: Analyze HLA associations</w:t>
        <w:br/>
        <w:t xml:space="preserve">  |      - Match alleles against HLA_DISEASE_ASSOCIATIONS (22 alleles)</w:t>
        <w:br/>
        <w:t xml:space="preserve">  |      - Support exact and broad allele matching (e.g., B*27:05 -&gt; B*27)</w:t>
        <w:br/>
        <w:t xml:space="preserve">  |      - Sort by odds ratio descending</w:t>
        <w:br/>
        <w:t xml:space="preserve">  |</w:t>
        <w:br/>
        <w:t xml:space="preserve">  |--&gt; Step 3: Calculate disease activity scores</w:t>
        <w:br/>
        <w:t xml:space="preserve">  |      - Select scoring system by diagnosed condition</w:t>
        <w:br/>
        <w:t xml:space="preserve">  |      - Use CRP/ESR for simplified scoring</w:t>
        <w:br/>
        <w:t xml:space="preserve">  |      - Assign level: remission/low/moderate/high/very_high</w:t>
        <w:br/>
        <w:t xml:space="preserve">  |</w:t>
        <w:br/>
        <w:t xml:space="preserve">  |--&gt; Step 4: Predict flare risk</w:t>
        <w:br/>
        <w:t xml:space="preserve">  |      - Base risk 0.3</w:t>
        <w:br/>
        <w:t xml:space="preserve">  |      - Evaluate early warning biomarkers per disease pattern</w:t>
        <w:br/>
        <w:t xml:space="preserve">  |      - Clamp score to [0.0, 1.0]</w:t>
        <w:br/>
        <w:t xml:space="preserve">  |      - Configurable thresholds: imminent &gt;=0.8, high &gt;=0.6, moderate &gt;=0.4</w:t>
        <w:br/>
        <w:t xml:space="preserve">  |</w:t>
        <w:br/>
        <w:t xml:space="preserve">  |--&gt; Step 5: Recommend biologic therapies</w:t>
        <w:br/>
        <w:t xml:space="preserve">  |      - Filter 22-drug database by indicated diseases</w:t>
        <w:br/>
        <w:t xml:space="preserve">  |      - Include PGx considerations and contraindications</w:t>
        <w:br/>
        <w:t xml:space="preserve">  |</w:t>
        <w:br/>
        <w:t xml:space="preserve">  |--&gt; Step 6: Generate critical alerts</w:t>
        <w:br/>
        <w:t xml:space="preserve">         - High/very high disease activity</w:t>
        <w:br/>
        <w:t xml:space="preserve">         - High/imminent flare risk</w:t>
        <w:br/>
        <w:t xml:space="preserve">         - Strong HLA associations (OR &gt; 5)</w:t>
        <w:br/>
        <w:br/>
        <w:t xml:space="preserve">  ==&gt; AutoimmuneAnalysisResult</w:t>
      </w:r>
    </w:p>
    <w:p>
      <w:r>
        <w:t>____________________________________________________________</w:t>
      </w:r>
    </w:p>
    <w:p>
      <w:pPr>
        <w:pStyle w:val="Heading2"/>
      </w:pPr>
      <w:r>
        <w:t>3. DGX Spark Hardware</w:t>
      </w:r>
    </w:p>
    <w:p>
      <w:r>
        <w:t>The HCLS AI Factory runs on NVIDIA DGX Spark: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20"/>
              </w:rPr>
              <w:t>Component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20"/>
              </w:rPr>
              <w:t>Specification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GPU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NVIDIA Grace Hopper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CPU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ARM-based Grace CPU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Memory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Unified memory architecture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Storage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NVMe SSD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Network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High-speed interconnect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OS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Ubuntu / NVIDIA AI Enterprise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CUDA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12.x</w:t>
            </w:r>
          </w:p>
        </w:tc>
      </w:tr>
    </w:tbl>
    <w:p>
      <w:r>
        <w:t>The autoimmune agent uses GPU acceleration for:</w:t>
      </w:r>
    </w:p>
    <w:p>
      <w:pPr>
        <w:pStyle w:val="ListBullet"/>
        <w:ind w:left="720"/>
      </w:pPr>
      <w:r>
        <w:t>Embedding model inference (BGE-small-en-v1.5 via sentence-transformers)</w:t>
      </w:r>
    </w:p>
    <w:p>
      <w:pPr>
        <w:pStyle w:val="ListBullet"/>
        <w:ind w:left="720"/>
      </w:pPr>
      <w:r>
        <w:t>Milvus vector similarity search (IVF_FLAT with COSINE metric)</w:t>
      </w:r>
    </w:p>
    <w:p>
      <w:r>
        <w:t>____________________________________________________________</w:t>
      </w:r>
    </w:p>
    <w:p>
      <w:pPr>
        <w:pStyle w:val="Heading2"/>
      </w:pPr>
      <w:r>
        <w:t>4. Repository Layout</w:t>
      </w:r>
    </w:p>
    <w:p>
      <w:pPr>
        <w:ind w:left="567"/>
      </w:pPr>
      <w:r>
        <w:rPr>
          <w:rFonts w:ascii="Consolas" w:hAnsi="Consolas"/>
          <w:color w:val="2E864B"/>
          <w:sz w:val="18"/>
        </w:rPr>
        <w:t>precision_autoimmune_agent/</w:t>
        <w:br/>
        <w:t>|</w:t>
        <w:br/>
        <w:t>|-- api/</w:t>
        <w:br/>
        <w:t>|   |-- __init__.py</w:t>
        <w:br/>
        <w:t>|   |-- main.py                  # FastAPI server, 14 endpoints, lifespan mgmt</w:t>
        <w:br/>
        <w:t>|</w:t>
        <w:br/>
        <w:t>|-- app/</w:t>
        <w:br/>
        <w:t>|   |-- autoimmune_ui.py         # Streamlit 10-tab interface</w:t>
        <w:br/>
        <w:t>|</w:t>
        <w:br/>
        <w:t>|-- config/</w:t>
        <w:br/>
        <w:t>|   |-- settings.py              # AutoimmuneSettings (Pydantic BaseSettings)</w:t>
        <w:br/>
        <w:t>|   |-- logging.py               # Loguru configuration</w:t>
        <w:br/>
        <w:t>|</w:t>
        <w:br/>
        <w:t>|-- data/</w:t>
        <w:br/>
        <w:t>|   |-- cache/                   # Embedding and query cache</w:t>
        <w:br/>
        <w:t>|   |-- reference/               # Reference datasets</w:t>
        <w:br/>
        <w:t>|</w:t>
        <w:br/>
        <w:t>|-- demo_data/</w:t>
        <w:br/>
        <w:t>|   |-- sarah_mitchell/          # SLE (28F) -- 20+ clinical PDFs</w:t>
        <w:br/>
        <w:t>|   |-- rachel_thompson/         # RA (52F)</w:t>
        <w:br/>
        <w:t>|   |-- james_cooper/            # T1D + Celiac (19M)</w:t>
        <w:br/>
        <w:t>|   |-- david_park/              # AS -- 29 clinical PDFs (3-year odyssey)</w:t>
        <w:br/>
        <w:t>|   |-- emma_williams/           # MS</w:t>
        <w:br/>
        <w:t>|   |-- linda_chen/              # Sjogren's</w:t>
        <w:br/>
        <w:t>|   |-- maya_rodriguez/          # Psoriasis</w:t>
        <w:br/>
        <w:t>|   |-- michael_torres/          # IBD</w:t>
        <w:br/>
        <w:t>|   |-- karen_foster/            # SSc</w:t>
        <w:br/>
        <w:t>|</w:t>
        <w:br/>
        <w:t>|-- docs/</w:t>
        <w:br/>
        <w:t>|   |-- PRECISION_AUTOIMMUNE_AGENT_RESEARCH_PAPER.md</w:t>
        <w:br/>
        <w:t>|   |-- API_REFERENCE.md</w:t>
        <w:br/>
        <w:t>|   |-- DEMO_GUIDE.md</w:t>
        <w:br/>
        <w:t>|   |-- ARCHITECTURE_GUIDE.md</w:t>
        <w:br/>
        <w:t>|   |-- PROJECT_BIBLE.md         # This document</w:t>
        <w:br/>
        <w:t>|</w:t>
        <w:br/>
        <w:t>|-- logs/                        # Runtime logs (loguru)</w:t>
        <w:br/>
        <w:t>|</w:t>
        <w:br/>
        <w:t>|-- scripts/</w:t>
        <w:br/>
        <w:t>|   |-- setup_collections.py     # Collection creation and knowledge seeding</w:t>
        <w:br/>
        <w:t>|</w:t>
        <w:br/>
        <w:t>|-- src/</w:t>
        <w:br/>
        <w:t>|   |-- __init__.py</w:t>
        <w:br/>
        <w:t>|   |-- agent.py                 # AutoimmuneAgent (main orchestrator)</w:t>
        <w:br/>
        <w:t>|   |-- collections.py           # AutoimmuneCollectionManager (14 schemas)</w:t>
        <w:br/>
        <w:t>|   |-- diagnostic_engine.py     # DiagnosticEngine (criteria, differential, odyssey)</w:t>
        <w:br/>
        <w:t>|   |-- document_processor.py    # DocumentProcessor (PDF ingestion)</w:t>
        <w:br/>
        <w:t>|   |-- export.py                # AutoimmuneExporter (Markdown, PDF, FHIR R4)</w:t>
        <w:br/>
        <w:t>|   |-- knowledge.py             # Knowledge base (v2.0.0)</w:t>
        <w:br/>
        <w:t>|   |-- models.py                # Pydantic data models (13 models)</w:t>
        <w:br/>
        <w:t>|   |-- rag_engine.py            # AutoimmuneRAGEngine (multi-collection RAG)</w:t>
        <w:br/>
        <w:t>|   |-- timeline_builder.py      # TimelineBuilder (diagnostic odyssey)</w:t>
        <w:br/>
        <w:t>|</w:t>
        <w:br/>
        <w:t>|-- tests/</w:t>
        <w:br/>
        <w:t>|   |-- __init__.py</w:t>
        <w:br/>
        <w:t>|   |-- test_api.py              # 57 tests -- API endpoint testing</w:t>
        <w:br/>
        <w:t>|   |-- test_autoimmune.py       # 31 tests -- Agent logic</w:t>
        <w:br/>
        <w:t>|   |-- test_collections.py      # 57 tests -- Collection manager</w:t>
        <w:br/>
        <w:t>|   |-- test_diagnostic_engine.py # 51 tests -- Diagnostic engine</w:t>
        <w:br/>
        <w:t>|   |-- test_export.py           # 34 tests -- Export formats</w:t>
        <w:br/>
        <w:t>|   |-- test_production_readiness.py # 59 tests -- Production checks</w:t>
        <w:br/>
        <w:t>|   |-- test_rag_engine.py       # 93 tests -- RAG engine</w:t>
        <w:br/>
        <w:t>|   |-- test_timeline_builder.py # 49 tests -- Timeline builder</w:t>
        <w:br/>
        <w:t>|</w:t>
        <w:br/>
        <w:t>|-- docker-compose.yml           # 3 services</w:t>
        <w:br/>
        <w:t>|-- Dockerfile</w:t>
        <w:br/>
        <w:t>|-- pyproject.toml</w:t>
        <w:br/>
        <w:t>|-- requirements.txt             # 19 dependencies</w:t>
        <w:br/>
        <w:t>|-- run.sh</w:t>
        <w:br/>
        <w:t>|-- README.md</w:t>
      </w:r>
    </w:p>
    <w:p>
      <w:r>
        <w:t>____________________________________________________________</w:t>
      </w:r>
    </w:p>
    <w:p>
      <w:pPr>
        <w:pStyle w:val="Heading2"/>
      </w:pPr>
      <w:r>
        <w:t>5. Docker Compose Services</w:t>
      </w:r>
    </w:p>
    <w:p>
      <w:r>
        <w:t xml:space="preserve">Three services defined in </w:t>
      </w:r>
      <w:r>
        <w:rPr>
          <w:rFonts w:ascii="Consolas" w:hAnsi="Consolas"/>
          <w:color w:val="2E864B"/>
          <w:sz w:val="20"/>
        </w:rPr>
        <w:t>docker-compose.yml</w:t>
      </w:r>
      <w:r>
        <w:t>:</w:t>
      </w:r>
    </w:p>
    <w:p>
      <w:pPr>
        <w:pStyle w:val="Heading3"/>
      </w:pPr>
      <w:r>
        <w:t>autoimmune-streamlit</w:t>
      </w:r>
    </w:p>
    <w:p>
      <w:pPr>
        <w:ind w:left="567"/>
      </w:pPr>
      <w:r>
        <w:rPr>
          <w:rFonts w:ascii="Consolas" w:hAnsi="Consolas"/>
          <w:color w:val="2E864B"/>
          <w:sz w:val="18"/>
        </w:rPr>
        <w:t>container: autoimmune-streamlit</w:t>
        <w:br/>
        <w:t>port: 8531:8531</w:t>
        <w:br/>
        <w:t>env:</w:t>
        <w:br/>
        <w:t xml:space="preserve">  AUTO_MILVUS_HOST: milvus-standalone</w:t>
        <w:br/>
        <w:t xml:space="preserve">  AUTO_MILVUS_PORT: 19530</w:t>
        <w:br/>
        <w:t xml:space="preserve">  AUTO_STREAMLIT_PORT: 8531</w:t>
        <w:br/>
        <w:t xml:space="preserve">  ANTHROPIC_API_KEY: ${ANTHROPIC_API_KEY}</w:t>
        <w:br/>
        <w:t>volumes:</w:t>
        <w:br/>
        <w:t xml:space="preserve">  - ./demo_data:/app/demo_data:ro</w:t>
        <w:br/>
        <w:t xml:space="preserve">  - ./data:/app/data</w:t>
        <w:br/>
        <w:t>healthcheck: /_stcore/health (30s interval, 60s start_period)</w:t>
        <w:br/>
        <w:t>restart: unless-stopped</w:t>
      </w:r>
    </w:p>
    <w:p>
      <w:pPr>
        <w:pStyle w:val="Heading3"/>
      </w:pPr>
      <w:r>
        <w:t>autoimmune-api</w:t>
      </w:r>
    </w:p>
    <w:p>
      <w:pPr>
        <w:ind w:left="567"/>
      </w:pPr>
      <w:r>
        <w:rPr>
          <w:rFonts w:ascii="Consolas" w:hAnsi="Consolas"/>
          <w:color w:val="2E864B"/>
          <w:sz w:val="18"/>
        </w:rPr>
        <w:t>container: autoimmune-api</w:t>
        <w:br/>
        <w:t>command: uvicorn api.main:app --host 0.0.0.0 --port 8532 --workers 2</w:t>
        <w:br/>
        <w:t>port: 8532:8532</w:t>
        <w:br/>
        <w:t>env:</w:t>
        <w:br/>
        <w:t xml:space="preserve">  AUTO_MILVUS_HOST: milvus-standalone</w:t>
        <w:br/>
        <w:t xml:space="preserve">  AUTO_MILVUS_PORT: 19530</w:t>
        <w:br/>
        <w:t xml:space="preserve">  AUTO_API_PORT: 8532</w:t>
        <w:br/>
        <w:t xml:space="preserve">  ANTHROPIC_API_KEY: ${ANTHROPIC_API_KEY}</w:t>
        <w:br/>
        <w:t>healthcheck: /healthz (30s interval, 30s start_period)</w:t>
        <w:br/>
        <w:t>restart: unless-stopped</w:t>
      </w:r>
    </w:p>
    <w:p>
      <w:pPr>
        <w:pStyle w:val="Heading3"/>
      </w:pPr>
      <w:r>
        <w:t>autoimmune-setup</w:t>
      </w:r>
    </w:p>
    <w:p>
      <w:pPr>
        <w:ind w:left="567"/>
      </w:pPr>
      <w:r>
        <w:rPr>
          <w:rFonts w:ascii="Consolas" w:hAnsi="Consolas"/>
          <w:color w:val="2E864B"/>
          <w:sz w:val="18"/>
        </w:rPr>
        <w:t>container: autoimmune-setup</w:t>
        <w:br/>
        <w:t>command: python scripts/setup_collections.py --seed</w:t>
        <w:br/>
        <w:t>restart: "no"</w:t>
      </w:r>
    </w:p>
    <w:p>
      <w:r>
        <w:t xml:space="preserve">All services connect to the </w:t>
      </w:r>
      <w:r>
        <w:rPr>
          <w:rFonts w:ascii="Consolas" w:hAnsi="Consolas"/>
          <w:color w:val="2E864B"/>
          <w:sz w:val="20"/>
        </w:rPr>
        <w:t>hcls-network</w:t>
      </w:r>
      <w:r>
        <w:t xml:space="preserve"> (external Docker network) and</w:t>
      </w:r>
    </w:p>
    <w:p>
      <w:r>
        <w:t xml:space="preserve">depend on the shared Milvus stack from </w:t>
      </w:r>
      <w:r>
        <w:rPr>
          <w:rFonts w:ascii="Consolas" w:hAnsi="Consolas"/>
          <w:color w:val="2E864B"/>
          <w:sz w:val="20"/>
        </w:rPr>
        <w:t>docker-compose.dgx-spark.yml</w:t>
      </w:r>
      <w:r>
        <w:t>.</w:t>
      </w:r>
    </w:p>
    <w:p>
      <w:r>
        <w:t>____________________________________________________________</w:t>
      </w:r>
    </w:p>
    <w:p>
      <w:pPr>
        <w:pStyle w:val="Heading2"/>
      </w:pPr>
      <w:r>
        <w:t>6. Milvus Collection Schemas</w:t>
      </w:r>
    </w:p>
    <w:p>
      <w:r>
        <w:t xml:space="preserve">All collections share a common pattern: VARCHAR primary key </w:t>
      </w:r>
      <w:r>
        <w:rPr>
          <w:rFonts w:ascii="Consolas" w:hAnsi="Consolas"/>
          <w:color w:val="2E864B"/>
          <w:sz w:val="20"/>
        </w:rPr>
        <w:t>id</w:t>
      </w:r>
      <w:r>
        <w:t>, FLOAT_VECTOR</w:t>
      </w:r>
    </w:p>
    <w:p>
      <w:r/>
      <w:r>
        <w:rPr>
          <w:rFonts w:ascii="Consolas" w:hAnsi="Consolas"/>
          <w:color w:val="2E864B"/>
          <w:sz w:val="20"/>
        </w:rPr>
        <w:t>embedding</w:t>
      </w:r>
      <w:r>
        <w:t xml:space="preserve"> (384 dimensions), and VARCHAR </w:t>
      </w:r>
      <w:r>
        <w:rPr>
          <w:rFonts w:ascii="Consolas" w:hAnsi="Consolas"/>
          <w:color w:val="2E864B"/>
          <w:sz w:val="20"/>
        </w:rPr>
        <w:t>text_chunk</w:t>
      </w:r>
      <w:r>
        <w:t xml:space="preserve"> for the source text.</w:t>
      </w:r>
    </w:p>
    <w:p>
      <w:r>
        <w:t>Indexing uses IVF_FLAT with nlist=1024, searched with nprobe=16 and COSINE</w:t>
      </w:r>
    </w:p>
    <w:p>
      <w:r>
        <w:t>similarity.</w:t>
      </w:r>
    </w:p>
    <w:p>
      <w:pPr>
        <w:pStyle w:val="Heading3"/>
      </w:pPr>
      <w:r>
        <w:t>1. autoimmune_clinical_documents</w:t>
      </w:r>
    </w:p>
    <w:p>
      <w:r>
        <w:t>Ingested patient clinical records from PDF documents.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20"/>
              </w:rPr>
              <w:t>Field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20"/>
              </w:rPr>
              <w:t>Type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20"/>
              </w:rPr>
              <w:t>Max Length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id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VARCHAR (PK)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128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Record identifier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embedding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FLOAT_VECTOR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384 dim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BGE-small vector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text_chunk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VARCHAR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3000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Document text chunk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patient_id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VARCHAR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64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Patient identifier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doc_type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VARCHAR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128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Document type (progress_note, lab_report, imaging, pathology, genetic_report, referral_letter, medication_list)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specialty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VARCHAR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128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Medical specialty (rheumatology, neurology, etc.)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provider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VARCHAR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256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Provider name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visit_date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VARCHAR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32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Visit/collection date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source_file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VARCHAR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512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Source PDF filename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page_number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INT64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--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Page number in source PDF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chunk_index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INT64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--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Chunk index within page</w:t>
            </w:r>
          </w:p>
        </w:tc>
      </w:tr>
    </w:tbl>
    <w:p>
      <w:pPr>
        <w:pStyle w:val="Heading3"/>
      </w:pPr>
      <w:r>
        <w:t>2. autoimmune_patient_labs</w:t>
      </w:r>
    </w:p>
    <w:p>
      <w:r>
        <w:t>Laboratory results with reference range analysis.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20"/>
              </w:rPr>
              <w:t>Field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Type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Max Length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id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VARCHAR (PK)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128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embedding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FLOAT_VECTOR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384 dim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text_chunk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VARCHAR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3000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patient_id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VARCHAR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64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test_name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VARCHAR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256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value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FLOAT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--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unit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VARCHAR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64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reference_range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VARCHAR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128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flag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VARCHAR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32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collection_date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VARCHAR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32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panel_name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VARCHAR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256</w:t>
            </w:r>
          </w:p>
        </w:tc>
      </w:tr>
    </w:tbl>
    <w:p>
      <w:pPr>
        <w:pStyle w:val="Heading3"/>
      </w:pPr>
      <w:r>
        <w:t>3. autoimmune_autoantibody_panels</w:t>
      </w:r>
    </w:p>
    <w:p>
      <w:r>
        <w:t>Autoantibody reference panels with disease associations.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20"/>
              </w:rPr>
              <w:t>Field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Type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Max Length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id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VARCHAR (PK)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128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embedding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FLOAT_VECTOR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384 dim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text_chunk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VARCHAR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3000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antibody_name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VARCHAR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128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associated_diseases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VARCHAR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1024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sensitivity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FLOAT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--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specificity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FLOAT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--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pattern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VARCHAR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128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clinical_significance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VARCHAR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2000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interpretation_guide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VARCHAR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2000</w:t>
            </w:r>
          </w:p>
        </w:tc>
      </w:tr>
    </w:tbl>
    <w:p>
      <w:pPr>
        <w:pStyle w:val="Heading3"/>
      </w:pPr>
      <w:r>
        <w:t>4. autoimmune_hla_associations</w:t>
      </w:r>
    </w:p>
    <w:p>
      <w:r>
        <w:t>HLA allele to disease risk mapping with odds ratios.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20"/>
              </w:rPr>
              <w:t>Field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Type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Max Length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id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VARCHAR (PK)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128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embedding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FLOAT_VECTOR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384 dim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text_chunk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VARCHAR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3000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allele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VARCHAR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64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disease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VARCHAR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256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odds_ratio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FLOAT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--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population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VARCHAR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128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pmid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VARCHAR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32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mechanism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VARCHAR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1024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clinical_implication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VARCHAR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2000</w:t>
            </w:r>
          </w:p>
        </w:tc>
      </w:tr>
    </w:tbl>
    <w:p>
      <w:pPr>
        <w:pStyle w:val="Heading3"/>
      </w:pPr>
      <w:r>
        <w:t>5. autoimmune_disease_criteria</w:t>
      </w:r>
    </w:p>
    <w:p>
      <w:r>
        <w:t>ACR/EULAR classification and diagnostic criteria.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20"/>
              </w:rPr>
              <w:t>Field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Type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Max Length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id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VARCHAR (PK)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128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embedding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FLOAT_VECTOR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384 dim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text_chunk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VARCHAR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3000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disease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VARCHAR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256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criteria_set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VARCHAR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256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criteria_type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VARCHAR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64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year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INT64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--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required_score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VARCHAR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128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criteria_items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VARCHAR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3000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sensitivity_specificity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VARCHAR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256</w:t>
            </w:r>
          </w:p>
        </w:tc>
      </w:tr>
    </w:tbl>
    <w:p>
      <w:pPr>
        <w:pStyle w:val="Heading3"/>
      </w:pPr>
      <w:r>
        <w:t>6. autoimmune_disease_activity</w:t>
      </w:r>
    </w:p>
    <w:p>
      <w:r>
        <w:t>Disease activity scoring systems and interpretation.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20"/>
              </w:rPr>
              <w:t>Field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Type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Max Length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id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VARCHAR (PK)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128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embedding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FLOAT_VECTOR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384 dim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text_chunk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VARCHAR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3000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score_name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VARCHAR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128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disease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VARCHAR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256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components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VARCHAR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2000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thresholds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VARCHAR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1024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interpretation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VARCHAR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2000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monitoring_frequency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VARCHAR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512</w:t>
            </w:r>
          </w:p>
        </w:tc>
      </w:tr>
    </w:tbl>
    <w:p>
      <w:pPr>
        <w:pStyle w:val="Heading3"/>
      </w:pPr>
      <w:r>
        <w:t>7. autoimmune_flare_patterns</w:t>
      </w:r>
    </w:p>
    <w:p>
      <w:r>
        <w:t>Flare prediction biomarker patterns and early warning signs.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20"/>
              </w:rPr>
              <w:t>Field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Type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Max Length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id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VARCHAR (PK)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128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embedding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FLOAT_VECTOR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384 dim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text_chunk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VARCHAR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3000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disease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VARCHAR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256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biomarker_pattern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VARCHAR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2000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early_warning_signs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VARCHAR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2000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typical_timeline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VARCHAR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512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protective_factors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VARCHAR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1024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intervention_triggers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VARCHAR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1024</w:t>
            </w:r>
          </w:p>
        </w:tc>
      </w:tr>
    </w:tbl>
    <w:p>
      <w:pPr>
        <w:pStyle w:val="Heading3"/>
      </w:pPr>
      <w:r>
        <w:t>8. autoimmune_biologic_therapies</w:t>
      </w:r>
    </w:p>
    <w:p>
      <w:r>
        <w:t>Biologic therapy database with pharmacogenomic considerations.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20"/>
              </w:rPr>
              <w:t>Field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Type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Max Length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id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VARCHAR (PK)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128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embedding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FLOAT_VECTOR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384 dim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text_chunk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VARCHAR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3000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drug_name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VARCHAR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128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drug_class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VARCHAR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128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mechanism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VARCHAR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512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indicated_diseases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VARCHAR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1024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pgx_considerations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VARCHAR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2000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contraindications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VARCHAR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1024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monitoring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VARCHAR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2000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dosing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VARCHAR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512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evidence_level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VARCHAR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64</w:t>
            </w:r>
          </w:p>
        </w:tc>
      </w:tr>
    </w:tbl>
    <w:p>
      <w:pPr>
        <w:pStyle w:val="Heading3"/>
      </w:pPr>
      <w:r>
        <w:t>9. autoimmune_pgx_rules</w:t>
      </w:r>
    </w:p>
    <w:p>
      <w:r>
        <w:t>Pharmacogenomic dosing rules for autoimmune therapies.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20"/>
              </w:rPr>
              <w:t>Field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Type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Max Length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id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VARCHAR (PK)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128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embedding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FLOAT_VECTOR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384 dim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text_chunk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VARCHAR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3000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gene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VARCHAR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64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variant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VARCHAR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128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drug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VARCHAR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128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phenotype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VARCHAR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128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recommendation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VARCHAR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2000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evidence_level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VARCHAR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64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pmid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VARCHAR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256</w:t>
            </w:r>
          </w:p>
        </w:tc>
      </w:tr>
    </w:tbl>
    <w:p>
      <w:pPr>
        <w:pStyle w:val="Heading3"/>
      </w:pPr>
      <w:r>
        <w:t>10. autoimmune_clinical_trials</w:t>
      </w:r>
    </w:p>
    <w:p>
      <w:r>
        <w:t>Autoimmune disease clinical trials.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20"/>
              </w:rPr>
              <w:t>Field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Type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Max Length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id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VARCHAR (PK)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256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embedding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FLOAT_VECTOR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384 dim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text_chunk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VARCHAR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3000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title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VARCHAR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1024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nct_id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VARCHAR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32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phase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VARCHAR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32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status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VARCHAR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64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disease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VARCHAR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256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intervention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VARCHAR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512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biomarker_criteria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VARCHAR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1024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enrollment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INT64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--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start_year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INT64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--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sponsor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VARCHAR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256</w:t>
            </w:r>
          </w:p>
        </w:tc>
      </w:tr>
    </w:tbl>
    <w:p>
      <w:pPr>
        <w:pStyle w:val="Heading3"/>
      </w:pPr>
      <w:r>
        <w:t>11. autoimmune_literature</w:t>
      </w:r>
    </w:p>
    <w:p>
      <w:r>
        <w:t>Published autoimmune literature and research.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20"/>
              </w:rPr>
              <w:t>Field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Type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Max Length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id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VARCHAR (PK)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256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embedding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FLOAT_VECTOR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384 dim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text_chunk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VARCHAR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3000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title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VARCHAR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1024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authors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VARCHAR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1024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journal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VARCHAR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256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year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INT64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--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pmid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VARCHAR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32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disease_focus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VARCHAR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256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keywords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VARCHAR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1024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abstract_summary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VARCHAR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3000</w:t>
            </w:r>
          </w:p>
        </w:tc>
      </w:tr>
    </w:tbl>
    <w:p>
      <w:pPr>
        <w:pStyle w:val="Heading3"/>
      </w:pPr>
      <w:r>
        <w:t>12. autoimmune_patient_timelines</w:t>
      </w:r>
    </w:p>
    <w:p>
      <w:r>
        <w:t>Patient diagnostic timeline events for odyssey analysis.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20"/>
              </w:rPr>
              <w:t>Field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Type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Max Length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id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VARCHAR (PK)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128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embedding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FLOAT_VECTOR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384 dim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text_chunk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VARCHAR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3000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patient_id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VARCHAR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64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event_type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VARCHAR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128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event_date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VARCHAR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32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description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VARCHAR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2000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provider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VARCHAR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256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specialty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VARCHAR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128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days_from_first_symptom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INT64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--</w:t>
            </w:r>
          </w:p>
        </w:tc>
      </w:tr>
    </w:tbl>
    <w:p>
      <w:pPr>
        <w:pStyle w:val="Heading3"/>
      </w:pPr>
      <w:r>
        <w:t>13. autoimmune_cross_disease</w:t>
      </w:r>
    </w:p>
    <w:p>
      <w:r>
        <w:t>Cross-disease overlap syndromes and shared pathogenic mechanisms.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20"/>
              </w:rPr>
              <w:t>Field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Type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Max Length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id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VARCHAR (PK)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128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embedding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FLOAT_VECTOR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384 dim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text_chunk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VARCHAR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3000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primary_disease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VARCHAR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256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associated_conditions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VARCHAR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1024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shared_pathways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VARCHAR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1024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shared_biomarkers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VARCHAR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1024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overlap_criteria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VARCHAR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2000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co_occurrence_rate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FLOAT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--</w:t>
            </w:r>
          </w:p>
        </w:tc>
      </w:tr>
    </w:tbl>
    <w:p>
      <w:pPr>
        <w:pStyle w:val="Heading3"/>
      </w:pPr>
      <w:r>
        <w:t>14. genomic_evidence</w:t>
      </w:r>
    </w:p>
    <w:p>
      <w:r>
        <w:t>Shared read-only collection managed by the HCLS AI Factory core genomics</w:t>
      </w:r>
    </w:p>
    <w:p>
      <w:r>
        <w:t>pipeline. The autoimmune agent reads from this collection but does not</w:t>
      </w:r>
    </w:p>
    <w:p>
      <w:r>
        <w:t>create or modify it.</w:t>
      </w:r>
    </w:p>
    <w:p>
      <w:r>
        <w:t>____________________________________________________________</w:t>
      </w:r>
    </w:p>
    <w:p>
      <w:pPr>
        <w:pStyle w:val="Heading2"/>
      </w:pPr>
      <w:r>
        <w:t>7. Pydantic Data Models</w:t>
      </w:r>
    </w:p>
    <w:p>
      <w:r>
        <w:t xml:space="preserve">All data models are defined in </w:t>
      </w:r>
      <w:r>
        <w:rPr>
          <w:rFonts w:ascii="Consolas" w:hAnsi="Consolas"/>
          <w:color w:val="2E864B"/>
          <w:sz w:val="20"/>
        </w:rPr>
        <w:t>src/models.py</w:t>
      </w:r>
      <w:r>
        <w:t>.</w:t>
      </w:r>
    </w:p>
    <w:p>
      <w:pPr>
        <w:pStyle w:val="Heading3"/>
      </w:pPr>
      <w:r>
        <w:t>Enumerations</w:t>
      </w:r>
    </w:p>
    <w:p>
      <w:r/>
      <w:r>
        <w:rPr>
          <w:b/>
        </w:rPr>
        <w:t>AutoimmuneDisease</w:t>
      </w:r>
      <w:r>
        <w:t xml:space="preserve"> -- 13 supported autoimmune conditions:</w:t>
      </w:r>
    </w:p>
    <w:p>
      <w:pPr>
        <w:ind w:left="567"/>
      </w:pPr>
      <w:r>
        <w:rPr>
          <w:rFonts w:ascii="Consolas" w:hAnsi="Consolas"/>
          <w:color w:val="2E864B"/>
          <w:sz w:val="18"/>
        </w:rPr>
        <w:t>RHEUMATOID_ARTHRITIS       = "rheumatoid_arthritis"</w:t>
        <w:br/>
        <w:t>SYSTEMIC_LUPUS             = "systemic_lupus_erythematosus"</w:t>
        <w:br/>
        <w:t>MULTIPLE_SCLEROSIS         = "multiple_sclerosis"</w:t>
        <w:br/>
        <w:t>TYPE_1_DIABETES            = "type_1_diabetes"</w:t>
        <w:br/>
        <w:t>INFLAMMATORY_BOWEL         = "inflammatory_bowel_disease"</w:t>
        <w:br/>
        <w:t>PSORIASIS                  = "psoriasis"</w:t>
        <w:br/>
        <w:t>ANKYLOSING_SPONDYLITIS     = "ankylosing_spondylitis"</w:t>
        <w:br/>
        <w:t>SJOGRENS_SYNDROME          = "sjogrens_syndrome"</w:t>
        <w:br/>
        <w:t>SYSTEMIC_SCLEROSIS         = "systemic_sclerosis"</w:t>
        <w:br/>
        <w:t>MYASTHENIA_GRAVIS          = "myasthenia_gravis"</w:t>
        <w:br/>
        <w:t>CELIAC_DISEASE             = "celiac_disease"</w:t>
        <w:br/>
        <w:t>GRAVES_DISEASE             = "graves_disease"</w:t>
        <w:br/>
        <w:t>HASHIMOTO_THYROIDITIS      = "hashimoto_thyroiditis"</w:t>
      </w:r>
    </w:p>
    <w:p>
      <w:r/>
      <w:r>
        <w:rPr>
          <w:b/>
        </w:rPr>
        <w:t>DiseaseActivityLevel</w:t>
      </w:r>
      <w:r>
        <w:t xml:space="preserve"> -- 5 levels: REMISSION, LOW, MODERATE, HIGH, VERY_HIGH</w:t>
      </w:r>
    </w:p>
    <w:p>
      <w:r/>
      <w:r>
        <w:rPr>
          <w:b/>
        </w:rPr>
        <w:t>FlareRisk</w:t>
      </w:r>
      <w:r>
        <w:t xml:space="preserve"> -- 4 levels: LOW, MODERATE, HIGH, IMMINENT</w:t>
      </w:r>
    </w:p>
    <w:p>
      <w:pPr>
        <w:pStyle w:val="Heading3"/>
      </w:pPr>
      <w:r>
        <w:t>Core Models</w:t>
      </w:r>
    </w:p>
    <w:p>
      <w:r/>
      <w:r>
        <w:rPr>
          <w:b/>
        </w:rPr>
        <w:t>AutoantibodyResult</w:t>
      </w:r>
      <w:r>
        <w:t xml:space="preserve"> -- Single autoantibody test result:</w:t>
      </w:r>
    </w:p>
    <w:p>
      <w:pPr>
        <w:pStyle w:val="ListBullet"/>
        <w:ind w:left="720"/>
      </w:pPr>
      <w:r/>
      <w:r>
        <w:rPr>
          <w:rFonts w:ascii="Consolas" w:hAnsi="Consolas"/>
          <w:color w:val="2E864B"/>
          <w:sz w:val="20"/>
        </w:rPr>
        <w:t>antibody: str</w:t>
      </w:r>
      <w:r>
        <w:t xml:space="preserve"> -- Name (e.g., "ANA", "anti-dsDNA")</w:t>
      </w:r>
    </w:p>
    <w:p>
      <w:pPr>
        <w:pStyle w:val="ListBullet"/>
        <w:ind w:left="720"/>
      </w:pPr>
      <w:r/>
      <w:r>
        <w:rPr>
          <w:rFonts w:ascii="Consolas" w:hAnsi="Consolas"/>
          <w:color w:val="2E864B"/>
          <w:sz w:val="20"/>
        </w:rPr>
        <w:t>value: float</w:t>
      </w:r>
      <w:r>
        <w:t xml:space="preserve"> -- Measured value</w:t>
      </w:r>
    </w:p>
    <w:p>
      <w:pPr>
        <w:pStyle w:val="ListBullet"/>
        <w:ind w:left="720"/>
      </w:pPr>
      <w:r/>
      <w:r>
        <w:rPr>
          <w:rFonts w:ascii="Consolas" w:hAnsi="Consolas"/>
          <w:color w:val="2E864B"/>
          <w:sz w:val="20"/>
        </w:rPr>
        <w:t>unit: str</w:t>
      </w:r>
      <w:r>
        <w:t xml:space="preserve"> -- Unit of measurement</w:t>
      </w:r>
    </w:p>
    <w:p>
      <w:pPr>
        <w:pStyle w:val="ListBullet"/>
        <w:ind w:left="720"/>
      </w:pPr>
      <w:r/>
      <w:r>
        <w:rPr>
          <w:rFonts w:ascii="Consolas" w:hAnsi="Consolas"/>
          <w:color w:val="2E864B"/>
          <w:sz w:val="20"/>
        </w:rPr>
        <w:t>reference_range: str</w:t>
      </w:r>
      <w:r>
        <w:t xml:space="preserve"> -- Normal range</w:t>
      </w:r>
    </w:p>
    <w:p>
      <w:pPr>
        <w:pStyle w:val="ListBullet"/>
        <w:ind w:left="720"/>
      </w:pPr>
      <w:r/>
      <w:r>
        <w:rPr>
          <w:rFonts w:ascii="Consolas" w:hAnsi="Consolas"/>
          <w:color w:val="2E864B"/>
          <w:sz w:val="20"/>
        </w:rPr>
        <w:t>positive: bool</w:t>
      </w:r>
      <w:r>
        <w:t xml:space="preserve"> -- Positive/negative</w:t>
      </w:r>
    </w:p>
    <w:p>
      <w:pPr>
        <w:pStyle w:val="ListBullet"/>
        <w:ind w:left="720"/>
      </w:pPr>
      <w:r/>
      <w:r>
        <w:rPr>
          <w:rFonts w:ascii="Consolas" w:hAnsi="Consolas"/>
          <w:color w:val="2E864B"/>
          <w:sz w:val="20"/>
        </w:rPr>
        <w:t>titer: Optional[str]</w:t>
      </w:r>
      <w:r>
        <w:t xml:space="preserve"> -- Titer (e.g., "1:320")</w:t>
      </w:r>
    </w:p>
    <w:p>
      <w:pPr>
        <w:pStyle w:val="ListBullet"/>
        <w:ind w:left="720"/>
      </w:pPr>
      <w:r/>
      <w:r>
        <w:rPr>
          <w:rFonts w:ascii="Consolas" w:hAnsi="Consolas"/>
          <w:color w:val="2E864B"/>
          <w:sz w:val="20"/>
        </w:rPr>
        <w:t>pattern: Optional[str]</w:t>
      </w:r>
      <w:r>
        <w:t xml:space="preserve"> -- ANA staining pattern</w:t>
      </w:r>
    </w:p>
    <w:p>
      <w:r/>
      <w:r>
        <w:rPr>
          <w:b/>
        </w:rPr>
        <w:t>AutoantibodyPanel</w:t>
      </w:r>
      <w:r>
        <w:t xml:space="preserve"> -- Complete panel:</w:t>
      </w:r>
    </w:p>
    <w:p>
      <w:pPr>
        <w:pStyle w:val="ListBullet"/>
        <w:ind w:left="720"/>
      </w:pPr>
      <w:r/>
      <w:r>
        <w:rPr>
          <w:rFonts w:ascii="Consolas" w:hAnsi="Consolas"/>
          <w:color w:val="2E864B"/>
          <w:sz w:val="20"/>
        </w:rPr>
        <w:t>patient_id: str</w:t>
      </w:r>
      <w:r/>
    </w:p>
    <w:p>
      <w:pPr>
        <w:pStyle w:val="ListBullet"/>
        <w:ind w:left="720"/>
      </w:pPr>
      <w:r/>
      <w:r>
        <w:rPr>
          <w:rFonts w:ascii="Consolas" w:hAnsi="Consolas"/>
          <w:color w:val="2E864B"/>
          <w:sz w:val="20"/>
        </w:rPr>
        <w:t>collection_date: str</w:t>
      </w:r>
      <w:r>
        <w:t xml:space="preserve"> -- ISO-8601</w:t>
      </w:r>
    </w:p>
    <w:p>
      <w:pPr>
        <w:pStyle w:val="ListBullet"/>
        <w:ind w:left="720"/>
      </w:pPr>
      <w:r/>
      <w:r>
        <w:rPr>
          <w:rFonts w:ascii="Consolas" w:hAnsi="Consolas"/>
          <w:color w:val="2E864B"/>
          <w:sz w:val="20"/>
        </w:rPr>
        <w:t>results: List[AutoantibodyResult]</w:t>
      </w:r>
      <w:r/>
    </w:p>
    <w:p>
      <w:pPr>
        <w:pStyle w:val="ListBullet"/>
        <w:ind w:left="720"/>
      </w:pPr>
      <w:r>
        <w:t xml:space="preserve">Properties: </w:t>
      </w:r>
      <w:r>
        <w:rPr>
          <w:rFonts w:ascii="Consolas" w:hAnsi="Consolas"/>
          <w:color w:val="2E864B"/>
          <w:sz w:val="20"/>
        </w:rPr>
        <w:t>positive_antibodies</w:t>
      </w:r>
      <w:r>
        <w:t xml:space="preserve">, </w:t>
      </w:r>
      <w:r>
        <w:rPr>
          <w:rFonts w:ascii="Consolas" w:hAnsi="Consolas"/>
          <w:color w:val="2E864B"/>
          <w:sz w:val="20"/>
        </w:rPr>
        <w:t>positive_count</w:t>
      </w:r>
      <w:r/>
    </w:p>
    <w:p>
      <w:r/>
      <w:r>
        <w:rPr>
          <w:b/>
        </w:rPr>
        <w:t>HLAProfile</w:t>
      </w:r>
      <w:r>
        <w:t xml:space="preserve"> -- HLA typing results:</w:t>
      </w:r>
    </w:p>
    <w:p>
      <w:pPr>
        <w:pStyle w:val="ListBullet"/>
        <w:ind w:left="720"/>
      </w:pPr>
      <w:r/>
      <w:r>
        <w:rPr>
          <w:rFonts w:ascii="Consolas" w:hAnsi="Consolas"/>
          <w:color w:val="2E864B"/>
          <w:sz w:val="20"/>
        </w:rPr>
        <w:t>hla_a: List[str]</w:t>
      </w:r>
      <w:r>
        <w:t xml:space="preserve"> -- HLA-A alleles</w:t>
      </w:r>
    </w:p>
    <w:p>
      <w:pPr>
        <w:pStyle w:val="ListBullet"/>
        <w:ind w:left="720"/>
      </w:pPr>
      <w:r/>
      <w:r>
        <w:rPr>
          <w:rFonts w:ascii="Consolas" w:hAnsi="Consolas"/>
          <w:color w:val="2E864B"/>
          <w:sz w:val="20"/>
        </w:rPr>
        <w:t>hla_b: List[str]</w:t>
      </w:r>
      <w:r>
        <w:t xml:space="preserve"> -- HLA-B alleles</w:t>
      </w:r>
    </w:p>
    <w:p>
      <w:pPr>
        <w:pStyle w:val="ListBullet"/>
        <w:ind w:left="720"/>
      </w:pPr>
      <w:r/>
      <w:r>
        <w:rPr>
          <w:rFonts w:ascii="Consolas" w:hAnsi="Consolas"/>
          <w:color w:val="2E864B"/>
          <w:sz w:val="20"/>
        </w:rPr>
        <w:t>hla_c: List[str]</w:t>
      </w:r>
      <w:r>
        <w:t xml:space="preserve"> -- HLA-C alleles</w:t>
      </w:r>
    </w:p>
    <w:p>
      <w:pPr>
        <w:pStyle w:val="ListBullet"/>
        <w:ind w:left="720"/>
      </w:pPr>
      <w:r/>
      <w:r>
        <w:rPr>
          <w:rFonts w:ascii="Consolas" w:hAnsi="Consolas"/>
          <w:color w:val="2E864B"/>
          <w:sz w:val="20"/>
        </w:rPr>
        <w:t>hla_drb1: List[str]</w:t>
      </w:r>
      <w:r>
        <w:t xml:space="preserve"> -- HLA-DRB1 alleles</w:t>
      </w:r>
    </w:p>
    <w:p>
      <w:pPr>
        <w:pStyle w:val="ListBullet"/>
        <w:ind w:left="720"/>
      </w:pPr>
      <w:r/>
      <w:r>
        <w:rPr>
          <w:rFonts w:ascii="Consolas" w:hAnsi="Consolas"/>
          <w:color w:val="2E864B"/>
          <w:sz w:val="20"/>
        </w:rPr>
        <w:t>hla_dqb1: List[str]</w:t>
      </w:r>
      <w:r>
        <w:t xml:space="preserve"> -- HLA-DQB1 alleles</w:t>
      </w:r>
    </w:p>
    <w:p>
      <w:pPr>
        <w:pStyle w:val="ListBullet"/>
        <w:ind w:left="720"/>
      </w:pPr>
      <w:r>
        <w:t xml:space="preserve">Property: </w:t>
      </w:r>
      <w:r>
        <w:rPr>
          <w:rFonts w:ascii="Consolas" w:hAnsi="Consolas"/>
          <w:color w:val="2E864B"/>
          <w:sz w:val="20"/>
        </w:rPr>
        <w:t>all_alleles</w:t>
      </w:r>
      <w:r>
        <w:t xml:space="preserve"> -- Combined list</w:t>
      </w:r>
    </w:p>
    <w:p>
      <w:r/>
      <w:r>
        <w:rPr>
          <w:b/>
        </w:rPr>
        <w:t>DiseaseActivityScore</w:t>
      </w:r>
      <w:r>
        <w:t xml:space="preserve"> -- Activity score result:</w:t>
      </w:r>
    </w:p>
    <w:p>
      <w:pPr>
        <w:pStyle w:val="ListBullet"/>
        <w:ind w:left="720"/>
      </w:pPr>
      <w:r/>
      <w:r>
        <w:rPr>
          <w:rFonts w:ascii="Consolas" w:hAnsi="Consolas"/>
          <w:color w:val="2E864B"/>
          <w:sz w:val="20"/>
        </w:rPr>
        <w:t>disease: AutoimmuneDisease</w:t>
      </w:r>
      <w:r/>
    </w:p>
    <w:p>
      <w:pPr>
        <w:pStyle w:val="ListBullet"/>
        <w:ind w:left="720"/>
      </w:pPr>
      <w:r/>
      <w:r>
        <w:rPr>
          <w:rFonts w:ascii="Consolas" w:hAnsi="Consolas"/>
          <w:color w:val="2E864B"/>
          <w:sz w:val="20"/>
        </w:rPr>
        <w:t>score_name: str</w:t>
      </w:r>
      <w:r>
        <w:t xml:space="preserve"> -- e.g., "DAS28-CRP", "SLEDAI-2K"</w:t>
      </w:r>
    </w:p>
    <w:p>
      <w:pPr>
        <w:pStyle w:val="ListBullet"/>
        <w:ind w:left="720"/>
      </w:pPr>
      <w:r/>
      <w:r>
        <w:rPr>
          <w:rFonts w:ascii="Consolas" w:hAnsi="Consolas"/>
          <w:color w:val="2E864B"/>
          <w:sz w:val="20"/>
        </w:rPr>
        <w:t>score_value: float</w:t>
      </w:r>
      <w:r/>
    </w:p>
    <w:p>
      <w:pPr>
        <w:pStyle w:val="ListBullet"/>
        <w:ind w:left="720"/>
      </w:pPr>
      <w:r/>
      <w:r>
        <w:rPr>
          <w:rFonts w:ascii="Consolas" w:hAnsi="Consolas"/>
          <w:color w:val="2E864B"/>
          <w:sz w:val="20"/>
        </w:rPr>
        <w:t>level: DiseaseActivityLevel</w:t>
      </w:r>
      <w:r/>
    </w:p>
    <w:p>
      <w:pPr>
        <w:pStyle w:val="ListBullet"/>
        <w:ind w:left="720"/>
      </w:pPr>
      <w:r/>
      <w:r>
        <w:rPr>
          <w:rFonts w:ascii="Consolas" w:hAnsi="Consolas"/>
          <w:color w:val="2E864B"/>
          <w:sz w:val="20"/>
        </w:rPr>
        <w:t>components: Dict[str, float]</w:t>
      </w:r>
      <w:r/>
    </w:p>
    <w:p>
      <w:pPr>
        <w:pStyle w:val="ListBullet"/>
        <w:ind w:left="720"/>
      </w:pPr>
      <w:r/>
      <w:r>
        <w:rPr>
          <w:rFonts w:ascii="Consolas" w:hAnsi="Consolas"/>
          <w:color w:val="2E864B"/>
          <w:sz w:val="20"/>
        </w:rPr>
        <w:t>thresholds: Dict[str, float]</w:t>
      </w:r>
      <w:r/>
    </w:p>
    <w:p>
      <w:r/>
      <w:r>
        <w:rPr>
          <w:b/>
        </w:rPr>
        <w:t>FlarePredictor</w:t>
      </w:r>
      <w:r>
        <w:t xml:space="preserve"> -- Flare prediction:</w:t>
      </w:r>
    </w:p>
    <w:p>
      <w:pPr>
        <w:pStyle w:val="ListBullet"/>
        <w:ind w:left="720"/>
      </w:pPr>
      <w:r/>
      <w:r>
        <w:rPr>
          <w:rFonts w:ascii="Consolas" w:hAnsi="Consolas"/>
          <w:color w:val="2E864B"/>
          <w:sz w:val="20"/>
        </w:rPr>
        <w:t>disease: AutoimmuneDisease</w:t>
      </w:r>
      <w:r/>
    </w:p>
    <w:p>
      <w:pPr>
        <w:pStyle w:val="ListBullet"/>
        <w:ind w:left="720"/>
      </w:pPr>
      <w:r/>
      <w:r>
        <w:rPr>
          <w:rFonts w:ascii="Consolas" w:hAnsi="Consolas"/>
          <w:color w:val="2E864B"/>
          <w:sz w:val="20"/>
        </w:rPr>
        <w:t>current_activity: DiseaseActivityLevel</w:t>
      </w:r>
      <w:r/>
    </w:p>
    <w:p>
      <w:pPr>
        <w:pStyle w:val="ListBullet"/>
        <w:ind w:left="720"/>
      </w:pPr>
      <w:r/>
      <w:r>
        <w:rPr>
          <w:rFonts w:ascii="Consolas" w:hAnsi="Consolas"/>
          <w:color w:val="2E864B"/>
          <w:sz w:val="20"/>
        </w:rPr>
        <w:t>predicted_risk: FlareRisk</w:t>
      </w:r>
      <w:r/>
    </w:p>
    <w:p>
      <w:pPr>
        <w:pStyle w:val="ListBullet"/>
        <w:ind w:left="720"/>
      </w:pPr>
      <w:r/>
      <w:r>
        <w:rPr>
          <w:rFonts w:ascii="Consolas" w:hAnsi="Consolas"/>
          <w:color w:val="2E864B"/>
          <w:sz w:val="20"/>
        </w:rPr>
        <w:t>risk_score: float</w:t>
      </w:r>
      <w:r>
        <w:t xml:space="preserve"> -- 0.0 to 1.0</w:t>
      </w:r>
    </w:p>
    <w:p>
      <w:pPr>
        <w:pStyle w:val="ListBullet"/>
        <w:ind w:left="720"/>
      </w:pPr>
      <w:r/>
      <w:r>
        <w:rPr>
          <w:rFonts w:ascii="Consolas" w:hAnsi="Consolas"/>
          <w:color w:val="2E864B"/>
          <w:sz w:val="20"/>
        </w:rPr>
        <w:t>contributing_factors: List[str]</w:t>
      </w:r>
      <w:r/>
    </w:p>
    <w:p>
      <w:pPr>
        <w:pStyle w:val="ListBullet"/>
        <w:ind w:left="720"/>
      </w:pPr>
      <w:r/>
      <w:r>
        <w:rPr>
          <w:rFonts w:ascii="Consolas" w:hAnsi="Consolas"/>
          <w:color w:val="2E864B"/>
          <w:sz w:val="20"/>
        </w:rPr>
        <w:t>protective_factors: List[str]</w:t>
      </w:r>
      <w:r/>
    </w:p>
    <w:p>
      <w:pPr>
        <w:pStyle w:val="ListBullet"/>
        <w:ind w:left="720"/>
      </w:pPr>
      <w:r/>
      <w:r>
        <w:rPr>
          <w:rFonts w:ascii="Consolas" w:hAnsi="Consolas"/>
          <w:color w:val="2E864B"/>
          <w:sz w:val="20"/>
        </w:rPr>
        <w:t>recommended_monitoring: List[str]</w:t>
      </w:r>
      <w:r/>
    </w:p>
    <w:p>
      <w:pPr>
        <w:pStyle w:val="ListBullet"/>
        <w:ind w:left="720"/>
      </w:pPr>
      <w:r/>
      <w:r>
        <w:rPr>
          <w:rFonts w:ascii="Consolas" w:hAnsi="Consolas"/>
          <w:color w:val="2E864B"/>
          <w:sz w:val="20"/>
        </w:rPr>
        <w:t>time_horizon_days: int</w:t>
      </w:r>
      <w:r>
        <w:t xml:space="preserve"> -- Default 90</w:t>
      </w:r>
    </w:p>
    <w:p>
      <w:r/>
      <w:r>
        <w:rPr>
          <w:b/>
        </w:rPr>
        <w:t>BiologicTherapy</w:t>
      </w:r>
      <w:r>
        <w:t xml:space="preserve"> -- Therapy recommendation:</w:t>
      </w:r>
    </w:p>
    <w:p>
      <w:pPr>
        <w:pStyle w:val="ListBullet"/>
        <w:ind w:left="720"/>
      </w:pPr>
      <w:r/>
      <w:r>
        <w:rPr>
          <w:rFonts w:ascii="Consolas" w:hAnsi="Consolas"/>
          <w:color w:val="2E864B"/>
          <w:sz w:val="20"/>
        </w:rPr>
        <w:t>drug_name: str</w:t>
      </w:r>
      <w:r/>
    </w:p>
    <w:p>
      <w:pPr>
        <w:pStyle w:val="ListBullet"/>
        <w:ind w:left="720"/>
      </w:pPr>
      <w:r/>
      <w:r>
        <w:rPr>
          <w:rFonts w:ascii="Consolas" w:hAnsi="Consolas"/>
          <w:color w:val="2E864B"/>
          <w:sz w:val="20"/>
        </w:rPr>
        <w:t>drug_class: str</w:t>
      </w:r>
      <w:r/>
    </w:p>
    <w:p>
      <w:pPr>
        <w:pStyle w:val="ListBullet"/>
        <w:ind w:left="720"/>
      </w:pPr>
      <w:r/>
      <w:r>
        <w:rPr>
          <w:rFonts w:ascii="Consolas" w:hAnsi="Consolas"/>
          <w:color w:val="2E864B"/>
          <w:sz w:val="20"/>
        </w:rPr>
        <w:t>mechanism: str</w:t>
      </w:r>
      <w:r/>
    </w:p>
    <w:p>
      <w:pPr>
        <w:pStyle w:val="ListBullet"/>
        <w:ind w:left="720"/>
      </w:pPr>
      <w:r/>
      <w:r>
        <w:rPr>
          <w:rFonts w:ascii="Consolas" w:hAnsi="Consolas"/>
          <w:color w:val="2E864B"/>
          <w:sz w:val="20"/>
        </w:rPr>
        <w:t>indicated_diseases: List[AutoimmuneDisease]</w:t>
      </w:r>
      <w:r/>
    </w:p>
    <w:p>
      <w:pPr>
        <w:pStyle w:val="ListBullet"/>
        <w:ind w:left="720"/>
      </w:pPr>
      <w:r/>
      <w:r>
        <w:rPr>
          <w:rFonts w:ascii="Consolas" w:hAnsi="Consolas"/>
          <w:color w:val="2E864B"/>
          <w:sz w:val="20"/>
        </w:rPr>
        <w:t>pgx_considerations: List[str]</w:t>
      </w:r>
      <w:r/>
    </w:p>
    <w:p>
      <w:pPr>
        <w:pStyle w:val="ListBullet"/>
        <w:ind w:left="720"/>
      </w:pPr>
      <w:r/>
      <w:r>
        <w:rPr>
          <w:rFonts w:ascii="Consolas" w:hAnsi="Consolas"/>
          <w:color w:val="2E864B"/>
          <w:sz w:val="20"/>
        </w:rPr>
        <w:t>contraindications: List[str]</w:t>
      </w:r>
      <w:r/>
    </w:p>
    <w:p>
      <w:pPr>
        <w:pStyle w:val="ListBullet"/>
        <w:ind w:left="720"/>
      </w:pPr>
      <w:r/>
      <w:r>
        <w:rPr>
          <w:rFonts w:ascii="Consolas" w:hAnsi="Consolas"/>
          <w:color w:val="2E864B"/>
          <w:sz w:val="20"/>
        </w:rPr>
        <w:t>monitoring_requirements: List[str]</w:t>
      </w:r>
      <w:r/>
    </w:p>
    <w:p>
      <w:pPr>
        <w:pStyle w:val="ListBullet"/>
        <w:ind w:left="720"/>
      </w:pPr>
      <w:r/>
      <w:r>
        <w:rPr>
          <w:rFonts w:ascii="Consolas" w:hAnsi="Consolas"/>
          <w:color w:val="2E864B"/>
          <w:sz w:val="20"/>
        </w:rPr>
        <w:t>efficacy_evidence: str</w:t>
      </w:r>
      <w:r/>
    </w:p>
    <w:p>
      <w:r/>
      <w:r>
        <w:rPr>
          <w:b/>
        </w:rPr>
        <w:t>AutoimmunePatientProfile</w:t>
      </w:r>
      <w:r>
        <w:t xml:space="preserve"> -- Input profile:</w:t>
      </w:r>
    </w:p>
    <w:p>
      <w:pPr>
        <w:pStyle w:val="ListBullet"/>
        <w:ind w:left="720"/>
      </w:pPr>
      <w:r/>
      <w:r>
        <w:rPr>
          <w:rFonts w:ascii="Consolas" w:hAnsi="Consolas"/>
          <w:color w:val="2E864B"/>
          <w:sz w:val="20"/>
        </w:rPr>
        <w:t>patient_id: str</w:t>
      </w:r>
      <w:r/>
    </w:p>
    <w:p>
      <w:pPr>
        <w:pStyle w:val="ListBullet"/>
        <w:ind w:left="720"/>
      </w:pPr>
      <w:r/>
      <w:r>
        <w:rPr>
          <w:rFonts w:ascii="Consolas" w:hAnsi="Consolas"/>
          <w:color w:val="2E864B"/>
          <w:sz w:val="20"/>
        </w:rPr>
        <w:t>age: int</w:t>
      </w:r>
      <w:r>
        <w:t xml:space="preserve"> (0-150)</w:t>
      </w:r>
    </w:p>
    <w:p>
      <w:pPr>
        <w:pStyle w:val="ListBullet"/>
        <w:ind w:left="720"/>
      </w:pPr>
      <w:r/>
      <w:r>
        <w:rPr>
          <w:rFonts w:ascii="Consolas" w:hAnsi="Consolas"/>
          <w:color w:val="2E864B"/>
          <w:sz w:val="20"/>
        </w:rPr>
        <w:t>sex: str</w:t>
      </w:r>
      <w:r>
        <w:t xml:space="preserve"> (M/F)</w:t>
      </w:r>
    </w:p>
    <w:p>
      <w:pPr>
        <w:pStyle w:val="ListBullet"/>
        <w:ind w:left="720"/>
      </w:pPr>
      <w:r/>
      <w:r>
        <w:rPr>
          <w:rFonts w:ascii="Consolas" w:hAnsi="Consolas"/>
          <w:color w:val="2E864B"/>
          <w:sz w:val="20"/>
        </w:rPr>
        <w:t>autoantibody_panel: Optional[AutoantibodyPanel]</w:t>
      </w:r>
      <w:r/>
    </w:p>
    <w:p>
      <w:pPr>
        <w:pStyle w:val="ListBullet"/>
        <w:ind w:left="720"/>
      </w:pPr>
      <w:r/>
      <w:r>
        <w:rPr>
          <w:rFonts w:ascii="Consolas" w:hAnsi="Consolas"/>
          <w:color w:val="2E864B"/>
          <w:sz w:val="20"/>
        </w:rPr>
        <w:t>hla_profile: Optional[HLAProfile]</w:t>
      </w:r>
      <w:r/>
    </w:p>
    <w:p>
      <w:pPr>
        <w:pStyle w:val="ListBullet"/>
        <w:ind w:left="720"/>
      </w:pPr>
      <w:r/>
      <w:r>
        <w:rPr>
          <w:rFonts w:ascii="Consolas" w:hAnsi="Consolas"/>
          <w:color w:val="2E864B"/>
          <w:sz w:val="20"/>
        </w:rPr>
        <w:t>biomarkers: Dict[str, float]</w:t>
      </w:r>
      <w:r/>
    </w:p>
    <w:p>
      <w:pPr>
        <w:pStyle w:val="ListBullet"/>
        <w:ind w:left="720"/>
      </w:pPr>
      <w:r/>
      <w:r>
        <w:rPr>
          <w:rFonts w:ascii="Consolas" w:hAnsi="Consolas"/>
          <w:color w:val="2E864B"/>
          <w:sz w:val="20"/>
        </w:rPr>
        <w:t>genotypes: Dict[str, str]</w:t>
      </w:r>
      <w:r/>
    </w:p>
    <w:p>
      <w:pPr>
        <w:pStyle w:val="ListBullet"/>
        <w:ind w:left="720"/>
      </w:pPr>
      <w:r/>
      <w:r>
        <w:rPr>
          <w:rFonts w:ascii="Consolas" w:hAnsi="Consolas"/>
          <w:color w:val="2E864B"/>
          <w:sz w:val="20"/>
        </w:rPr>
        <w:t>diagnosed_conditions: List[AutoimmuneDisease]</w:t>
      </w:r>
      <w:r/>
    </w:p>
    <w:p>
      <w:pPr>
        <w:pStyle w:val="ListBullet"/>
        <w:ind w:left="720"/>
      </w:pPr>
      <w:r/>
      <w:r>
        <w:rPr>
          <w:rFonts w:ascii="Consolas" w:hAnsi="Consolas"/>
          <w:color w:val="2E864B"/>
          <w:sz w:val="20"/>
        </w:rPr>
        <w:t>current_medications: List[str]</w:t>
      </w:r>
      <w:r/>
    </w:p>
    <w:p>
      <w:pPr>
        <w:pStyle w:val="ListBullet"/>
        <w:ind w:left="720"/>
      </w:pPr>
      <w:r/>
      <w:r>
        <w:rPr>
          <w:rFonts w:ascii="Consolas" w:hAnsi="Consolas"/>
          <w:color w:val="2E864B"/>
          <w:sz w:val="20"/>
        </w:rPr>
        <w:t>symptom_duration_months: Optional[int]</w:t>
      </w:r>
      <w:r/>
    </w:p>
    <w:p>
      <w:pPr>
        <w:pStyle w:val="ListBullet"/>
        <w:ind w:left="720"/>
      </w:pPr>
      <w:r/>
      <w:r>
        <w:rPr>
          <w:rFonts w:ascii="Consolas" w:hAnsi="Consolas"/>
          <w:color w:val="2E864B"/>
          <w:sz w:val="20"/>
        </w:rPr>
        <w:t>family_history: List[str]</w:t>
      </w:r>
      <w:r/>
    </w:p>
    <w:p>
      <w:pPr>
        <w:pStyle w:val="ListBullet"/>
        <w:ind w:left="720"/>
      </w:pPr>
      <w:r>
        <w:t>Validator: at least one of autoantibody</w:t>
      </w:r>
      <w:r>
        <w:rPr>
          <w:i/>
        </w:rPr>
        <w:t>panel, hla</w:t>
      </w:r>
      <w:r>
        <w:t>profile, or biomarkers required</w:t>
      </w:r>
    </w:p>
    <w:p>
      <w:r/>
      <w:r>
        <w:rPr>
          <w:b/>
        </w:rPr>
        <w:t>AutoimmuneAnalysisResult</w:t>
      </w:r>
      <w:r>
        <w:t xml:space="preserve"> -- Output result:</w:t>
      </w:r>
    </w:p>
    <w:p>
      <w:pPr>
        <w:pStyle w:val="ListBullet"/>
        <w:ind w:left="720"/>
      </w:pPr>
      <w:r/>
      <w:r>
        <w:rPr>
          <w:rFonts w:ascii="Consolas" w:hAnsi="Consolas"/>
          <w:color w:val="2E864B"/>
          <w:sz w:val="20"/>
        </w:rPr>
        <w:t>patient_id: str</w:t>
      </w:r>
      <w:r/>
    </w:p>
    <w:p>
      <w:pPr>
        <w:pStyle w:val="ListBullet"/>
        <w:ind w:left="720"/>
      </w:pPr>
      <w:r/>
      <w:r>
        <w:rPr>
          <w:rFonts w:ascii="Consolas" w:hAnsi="Consolas"/>
          <w:color w:val="2E864B"/>
          <w:sz w:val="20"/>
        </w:rPr>
        <w:t>disease_activity_scores: List[DiseaseActivityScore]</w:t>
      </w:r>
      <w:r/>
    </w:p>
    <w:p>
      <w:pPr>
        <w:pStyle w:val="ListBullet"/>
        <w:ind w:left="720"/>
      </w:pPr>
      <w:r/>
      <w:r>
        <w:rPr>
          <w:rFonts w:ascii="Consolas" w:hAnsi="Consolas"/>
          <w:color w:val="2E864B"/>
          <w:sz w:val="20"/>
        </w:rPr>
        <w:t>flare_predictions: List[FlarePredictor]</w:t>
      </w:r>
      <w:r/>
    </w:p>
    <w:p>
      <w:pPr>
        <w:pStyle w:val="ListBullet"/>
        <w:ind w:left="720"/>
      </w:pPr>
      <w:r/>
      <w:r>
        <w:rPr>
          <w:rFonts w:ascii="Consolas" w:hAnsi="Consolas"/>
          <w:color w:val="2E864B"/>
          <w:sz w:val="20"/>
        </w:rPr>
        <w:t>hla_associations: List[Dict[str, Any]]</w:t>
      </w:r>
      <w:r/>
    </w:p>
    <w:p>
      <w:pPr>
        <w:pStyle w:val="ListBullet"/>
        <w:ind w:left="720"/>
      </w:pPr>
      <w:r/>
      <w:r>
        <w:rPr>
          <w:rFonts w:ascii="Consolas" w:hAnsi="Consolas"/>
          <w:color w:val="2E864B"/>
          <w:sz w:val="20"/>
        </w:rPr>
        <w:t>biologic_recommendations: List[BiologicTherapy]</w:t>
      </w:r>
      <w:r/>
    </w:p>
    <w:p>
      <w:pPr>
        <w:pStyle w:val="ListBullet"/>
        <w:ind w:left="720"/>
      </w:pPr>
      <w:r/>
      <w:r>
        <w:rPr>
          <w:rFonts w:ascii="Consolas" w:hAnsi="Consolas"/>
          <w:color w:val="2E864B"/>
          <w:sz w:val="20"/>
        </w:rPr>
        <w:t>critical_alerts: List[str]</w:t>
      </w:r>
      <w:r/>
    </w:p>
    <w:p>
      <w:pPr>
        <w:pStyle w:val="ListBullet"/>
        <w:ind w:left="720"/>
      </w:pPr>
      <w:r/>
      <w:r>
        <w:rPr>
          <w:rFonts w:ascii="Consolas" w:hAnsi="Consolas"/>
          <w:color w:val="2E864B"/>
          <w:sz w:val="20"/>
        </w:rPr>
        <w:t>cross_agent_findings: List[Dict[str, Any]]</w:t>
      </w:r>
      <w:r/>
    </w:p>
    <w:p>
      <w:pPr>
        <w:pStyle w:val="Heading3"/>
      </w:pPr>
      <w:r>
        <w:t>Collection Record Models</w:t>
      </w:r>
    </w:p>
    <w:p>
      <w:r/>
      <w:r>
        <w:rPr>
          <w:b/>
        </w:rPr>
        <w:t>ClinicalDocumentRecord</w:t>
      </w:r>
      <w:r>
        <w:t xml:space="preserve"> -- For autoimmune</w:t>
      </w:r>
      <w:r>
        <w:rPr>
          <w:i/>
        </w:rPr>
        <w:t>clinical</w:t>
      </w:r>
      <w:r>
        <w:t>documents:</w:t>
      </w:r>
    </w:p>
    <w:p>
      <w:pPr>
        <w:pStyle w:val="ListBullet"/>
        <w:ind w:left="720"/>
      </w:pPr>
      <w:r>
        <w:t>Fields: id, text</w:t>
      </w:r>
      <w:r>
        <w:rPr>
          <w:i/>
        </w:rPr>
        <w:t>chunk, patient</w:t>
      </w:r>
      <w:r>
        <w:t>id, doc_type, specialty, provider,</w:t>
      </w:r>
    </w:p>
    <w:p>
      <w:r>
        <w:t>visit</w:t>
      </w:r>
      <w:r>
        <w:rPr>
          <w:i/>
        </w:rPr>
        <w:t>date, source</w:t>
      </w:r>
      <w:r>
        <w:t>file, page</w:t>
      </w:r>
      <w:r>
        <w:rPr>
          <w:i/>
        </w:rPr>
        <w:t>number, chunk</w:t>
      </w:r>
      <w:r>
        <w:t>index</w:t>
      </w:r>
    </w:p>
    <w:p>
      <w:pPr>
        <w:pStyle w:val="ListBullet"/>
        <w:ind w:left="720"/>
      </w:pPr>
      <w:r>
        <w:t xml:space="preserve">Method: </w:t>
      </w:r>
      <w:r>
        <w:rPr>
          <w:rFonts w:ascii="Consolas" w:hAnsi="Consolas"/>
          <w:color w:val="2E864B"/>
          <w:sz w:val="20"/>
        </w:rPr>
        <w:t>to_embedding_text()</w:t>
      </w:r>
      <w:r>
        <w:t xml:space="preserve"> -- combines text with doc_type and specialty</w:t>
      </w:r>
    </w:p>
    <w:p>
      <w:r/>
      <w:r>
        <w:rPr>
          <w:b/>
        </w:rPr>
        <w:t>LabResultRecord</w:t>
      </w:r>
      <w:r>
        <w:t xml:space="preserve"> -- For autoimmune</w:t>
      </w:r>
      <w:r>
        <w:rPr>
          <w:i/>
        </w:rPr>
        <w:t>patient</w:t>
      </w:r>
      <w:r>
        <w:t>labs:</w:t>
      </w:r>
    </w:p>
    <w:p>
      <w:pPr>
        <w:pStyle w:val="ListBullet"/>
        <w:ind w:left="720"/>
      </w:pPr>
      <w:r>
        <w:t>Fields: id, text</w:t>
      </w:r>
      <w:r>
        <w:rPr>
          <w:i/>
        </w:rPr>
        <w:t>chunk, patient</w:t>
      </w:r>
      <w:r>
        <w:t>id, test_name, value, unit,</w:t>
      </w:r>
    </w:p>
    <w:p>
      <w:r>
        <w:t>reference</w:t>
      </w:r>
      <w:r>
        <w:rPr>
          <w:i/>
        </w:rPr>
        <w:t>range, flag, collection</w:t>
      </w:r>
      <w:r>
        <w:t>date, panel_name</w:t>
      </w:r>
    </w:p>
    <w:p>
      <w:pPr>
        <w:pStyle w:val="ListBullet"/>
        <w:ind w:left="720"/>
      </w:pPr>
      <w:r>
        <w:t xml:space="preserve">Method: </w:t>
      </w:r>
      <w:r>
        <w:rPr>
          <w:rFonts w:ascii="Consolas" w:hAnsi="Consolas"/>
          <w:color w:val="2E864B"/>
          <w:sz w:val="20"/>
        </w:rPr>
        <w:t>to_embedding_text()</w:t>
      </w:r>
      <w:r>
        <w:t xml:space="preserve"> -- structured lab result format</w:t>
      </w:r>
    </w:p>
    <w:p>
      <w:r/>
      <w:r>
        <w:rPr>
          <w:b/>
        </w:rPr>
        <w:t>TimelineEventRecord</w:t>
      </w:r>
      <w:r>
        <w:t xml:space="preserve"> -- For autoimmune</w:t>
      </w:r>
      <w:r>
        <w:rPr>
          <w:i/>
        </w:rPr>
        <w:t>patient</w:t>
      </w:r>
      <w:r>
        <w:t>timelines:</w:t>
      </w:r>
    </w:p>
    <w:p>
      <w:pPr>
        <w:pStyle w:val="ListBullet"/>
        <w:ind w:left="720"/>
      </w:pPr>
      <w:r>
        <w:t>Fields: id, text</w:t>
      </w:r>
      <w:r>
        <w:rPr>
          <w:i/>
        </w:rPr>
        <w:t>chunk, patient</w:t>
      </w:r>
      <w:r>
        <w:t>id, event</w:t>
      </w:r>
      <w:r>
        <w:rPr>
          <w:i/>
        </w:rPr>
        <w:t>type, event</w:t>
      </w:r>
      <w:r>
        <w:t>date,</w:t>
      </w:r>
    </w:p>
    <w:p>
      <w:r>
        <w:t>description, provider, specialty, days</w:t>
      </w:r>
      <w:r>
        <w:rPr>
          <w:i/>
        </w:rPr>
        <w:t>from</w:t>
      </w:r>
      <w:r>
        <w:t>first_symptom</w:t>
      </w:r>
    </w:p>
    <w:p>
      <w:pPr>
        <w:pStyle w:val="ListBullet"/>
        <w:ind w:left="720"/>
      </w:pPr>
      <w:r>
        <w:t xml:space="preserve">Method: </w:t>
      </w:r>
      <w:r>
        <w:rPr>
          <w:rFonts w:ascii="Consolas" w:hAnsi="Consolas"/>
          <w:color w:val="2E864B"/>
          <w:sz w:val="20"/>
        </w:rPr>
        <w:t>to_embedding_text()</w:t>
      </w:r>
      <w:r>
        <w:t xml:space="preserve"> -- timestamped event format</w:t>
      </w:r>
    </w:p>
    <w:p>
      <w:r>
        <w:t>____________________________________________________________</w:t>
      </w:r>
    </w:p>
    <w:p>
      <w:pPr>
        <w:pStyle w:val="Heading2"/>
      </w:pPr>
      <w:r>
        <w:t>8. Configuration Reference</w:t>
      </w:r>
    </w:p>
    <w:p>
      <w:r>
        <w:t xml:space="preserve">All settings use the </w:t>
      </w:r>
      <w:r>
        <w:rPr>
          <w:rFonts w:ascii="Consolas" w:hAnsi="Consolas"/>
          <w:color w:val="2E864B"/>
          <w:sz w:val="20"/>
        </w:rPr>
        <w:t>AUTO_</w:t>
      </w:r>
      <w:r>
        <w:t xml:space="preserve"> environment variable prefix. Defined in</w:t>
      </w:r>
    </w:p>
    <w:p>
      <w:r/>
      <w:r>
        <w:rPr>
          <w:rFonts w:ascii="Consolas" w:hAnsi="Consolas"/>
          <w:color w:val="2E864B"/>
          <w:sz w:val="20"/>
        </w:rPr>
        <w:t>config/settings.py</w:t>
      </w:r>
      <w:r>
        <w:t xml:space="preserve"> as </w:t>
      </w:r>
      <w:r>
        <w:rPr>
          <w:rFonts w:ascii="Consolas" w:hAnsi="Consolas"/>
          <w:color w:val="2E864B"/>
          <w:sz w:val="20"/>
        </w:rPr>
        <w:t>AutoimmuneSettings(BaseSettings)</w:t>
      </w:r>
      <w:r>
        <w:t>.</w:t>
      </w:r>
    </w:p>
    <w:p>
      <w:pPr>
        <w:pStyle w:val="Heading3"/>
      </w:pPr>
      <w:r>
        <w:t>Paths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20"/>
              </w:rPr>
              <w:t>Setting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Default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PROJECT_ROOT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(auto-detected)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Project root directory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DATA_DIR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PROJECT_ROOT/data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Data directory (property)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CACHE_DIR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DATA_DIR/cache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Cache directory (property)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REFERENCE_DIR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DATA_DIR/reference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Reference data (property)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DEMO_DATA_DIR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PROJECT_ROOT/demo_data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Demo patient data (property)</w:t>
            </w:r>
          </w:p>
        </w:tc>
      </w:tr>
    </w:tbl>
    <w:p>
      <w:pPr>
        <w:pStyle w:val="Heading3"/>
      </w:pPr>
      <w:r>
        <w:t>Milvus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20"/>
              </w:rPr>
              <w:t>Setting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Default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Env Var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MILVUS_HOST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localhost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AUTO_MILVUS_HOST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MILVUS_PORT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19530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AUTO_MILVUS_PORT</w:t>
            </w:r>
          </w:p>
        </w:tc>
      </w:tr>
    </w:tbl>
    <w:p>
      <w:pPr>
        <w:pStyle w:val="Heading3"/>
      </w:pPr>
      <w:r>
        <w:t>Collection Names (14 collections)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20"/>
              </w:rPr>
              <w:t>Setting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20"/>
              </w:rPr>
              <w:t>Default Value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COLL_CLINICAL_DOCUMENTS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autoimmune_clinical_documents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COLL_PATIENT_LABS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autoimmune_patient_labs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COLL_AUTOANTIBODY_PANELS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autoimmune_autoantibody_panels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COLL_HLA_ASSOCIATIONS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autoimmune_hla_associations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COLL_DISEASE_CRITERIA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autoimmune_disease_criteria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COLL_DISEASE_ACTIVITY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autoimmune_disease_activity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COLL_FLARE_PATTERNS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autoimmune_flare_patterns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COLL_BIOLOGIC_THERAPIES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autoimmune_biologic_therapies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COLL_PGX_RULES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autoimmune_pgx_rules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COLL_CLINICAL_TRIALS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autoimmune_clinical_trials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COLL_LITERATURE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autoimmune_literature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COLL_PATIENT_TIMELINES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autoimmune_patient_timelines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COLL_CROSS_DISEASE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autoimmune_cross_disease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COLL_GENOMIC_EVIDENCE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genomic_evidence</w:t>
            </w:r>
          </w:p>
        </w:tc>
      </w:tr>
    </w:tbl>
    <w:p>
      <w:pPr>
        <w:pStyle w:val="Heading3"/>
      </w:pPr>
      <w:r>
        <w:t>Embedding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20"/>
              </w:rPr>
              <w:t>Setting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Default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Env Var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EMBEDDING_MODEL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BAAI/bge-small-en-v1.5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AUTO_EMBEDDING_MODEL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EMBEDDING_DIM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384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AUTO_EMBEDDING_DIM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EMBEDDING_BATCH_SIZE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32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AUTO_EMBEDDING_BATCH_SIZE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BGE_INSTRUCTION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"Represent this sentence for searching relevant passages: "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AUTO_BGE_INSTRUCTION</w:t>
            </w:r>
          </w:p>
        </w:tc>
      </w:tr>
    </w:tbl>
    <w:p>
      <w:pPr>
        <w:pStyle w:val="Heading3"/>
      </w:pPr>
      <w:r>
        <w:t>LLM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20"/>
              </w:rPr>
              <w:t>Setting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Default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Env Var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ANTHROPIC_API_KEY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""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AUTO_ANTHROPIC_API_KEY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LLM_MODEL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claude-sonnet-4-6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AUTO_LLM_MODEL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LLM_MAX_TOKENS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4096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AUTO_LLM_MAX_TOKENS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LLM_TEMPERATURE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0.2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AUTO_LLM_TEMPERATURE</w:t>
            </w:r>
          </w:p>
        </w:tc>
      </w:tr>
    </w:tbl>
    <w:p>
      <w:pPr>
        <w:pStyle w:val="Heading3"/>
      </w:pPr>
      <w:r>
        <w:t>RAG Parameters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20"/>
              </w:rPr>
              <w:t>Setting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Default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Env Var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TOP_K_PER_COLLECTION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5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AUTO_TOP_K_PER_COLLECTION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SCORE_THRESHOLD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0.40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AUTO_SCORE_THRESHOLD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MAX_EVIDENCE_ITEMS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30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AUTO_MAX_EVIDENCE_ITEMS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CONVERSATION_MEMORY_SIZE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3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AUTO_CONVERSATION_MEMORY_SIZE</w:t>
            </w:r>
          </w:p>
        </w:tc>
      </w:tr>
    </w:tbl>
    <w:p>
      <w:pPr>
        <w:pStyle w:val="Heading3"/>
      </w:pPr>
      <w:r>
        <w:t>Collection Weights (sum = 1.00)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20"/>
              </w:rPr>
              <w:t>Setting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Default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Env Var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WEIGHT_CLINICAL_DOCUMENTS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0.18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AUTO_WEIGHT_CLINICAL_DOCUMENTS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WEIGHT_PATIENT_LABS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0.14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AUTO_WEIGHT_PATIENT_LABS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WEIGHT_AUTOANTIBODY_PANELS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0.12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AUTO_WEIGHT_AUTOANTIBODY_PANELS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WEIGHT_HLA_ASSOCIATIONS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0.08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AUTO_WEIGHT_HLA_ASSOCIATIONS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WEIGHT_DISEASE_CRITERIA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0.08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AUTO_WEIGHT_DISEASE_CRITERIA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WEIGHT_DISEASE_ACTIVITY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0.07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AUTO_WEIGHT_DISEASE_ACTIVITY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WEIGHT_FLARE_PATTERNS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0.06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AUTO_WEIGHT_FLARE_PATTERNS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WEIGHT_BIOLOGIC_THERAPIES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0.06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AUTO_WEIGHT_BIOLOGIC_THERAPIES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WEIGHT_CLINICAL_TRIALS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0.05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AUTO_WEIGHT_CLINICAL_TRIALS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WEIGHT_LITERATURE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0.05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AUTO_WEIGHT_LITERATURE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WEIGHT_PGX_RULES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0.04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AUTO_WEIGHT_PGX_RULES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WEIGHT_PATIENT_TIMELINES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0.03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AUTO_WEIGHT_PATIENT_TIMELINES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WEIGHT_CROSS_DISEASE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0.02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AUTO_WEIGHT_CROSS_DISEASE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WEIGHT_GENOMIC_EVIDENCE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0.02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AUTO_WEIGHT_GENOMIC_EVIDENCE</w:t>
            </w:r>
          </w:p>
        </w:tc>
      </w:tr>
    </w:tbl>
    <w:p>
      <w:r>
        <w:t>A model_validator warns if weights do not sum to approximately 1.0.</w:t>
      </w:r>
    </w:p>
    <w:p>
      <w:pPr>
        <w:pStyle w:val="Heading3"/>
      </w:pPr>
      <w:r>
        <w:t>Ports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20"/>
              </w:rPr>
              <w:t>Setting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Default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Env Var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STREAMLIT_PORT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8531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AUTO_STREAMLIT_PORT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API_PORT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8532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AUTO_API_PORT</w:t>
            </w:r>
          </w:p>
        </w:tc>
      </w:tr>
    </w:tbl>
    <w:p>
      <w:pPr>
        <w:pStyle w:val="Heading3"/>
      </w:pPr>
      <w:r>
        <w:t>Authentication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20"/>
              </w:rPr>
              <w:t>Setting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Default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Env Var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API_KEY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""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AUTO_API_KEY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CORS_ORIGINS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http://localhost:8080,http://localhost:8531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AUTO_CORS_ORIGINS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MAX_REQUEST_SIZE_MB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50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AUTO_MAX_REQUEST_SIZE_MB</w:t>
            </w:r>
          </w:p>
        </w:tc>
      </w:tr>
    </w:tbl>
    <w:p>
      <w:pPr>
        <w:pStyle w:val="Heading3"/>
      </w:pPr>
      <w:r>
        <w:t>Document Processing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20"/>
              </w:rPr>
              <w:t>Setting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Default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Env Var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MAX_CHUNK_SIZE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2500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AUTO_MAX_CHUNK_SIZE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CHUNK_OVERLAP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200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AUTO_CHUNK_OVERLAP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PDF_DPI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200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AUTO_PDF_DPI</w:t>
            </w:r>
          </w:p>
        </w:tc>
      </w:tr>
    </w:tbl>
    <w:p>
      <w:pPr>
        <w:pStyle w:val="Heading3"/>
      </w:pPr>
      <w:r>
        <w:t>Relevance and Risk Thresholds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20"/>
              </w:rPr>
              <w:t>Setting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Default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Env Var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CITATION_HIGH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0.80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AUTO_CITATION_HIGH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CITATION_MEDIUM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0.60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AUTO_CITATION_MEDIUM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FLARE_RISK_IMMINENT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0.8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AUTO_FLARE_RISK_IMMINENT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FLARE_RISK_HIGH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0.6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AUTO_FLARE_RISK_HIGH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FLARE_RISK_MODERATE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0.4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AUTO_FLARE_RISK_MODERATE</w:t>
            </w:r>
          </w:p>
        </w:tc>
      </w:tr>
    </w:tbl>
    <w:p>
      <w:pPr>
        <w:pStyle w:val="Heading3"/>
      </w:pPr>
      <w:r>
        <w:t>Operational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20"/>
              </w:rPr>
              <w:t>Setting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Default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Env Var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MAX_EVIDENCE_TEXT_LENGTH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1500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AUTO_MAX_EVIDENCE_TEXT_LENGTH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MAX_KNOWLEDGE_CONTEXT_ITEMS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25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AUTO_MAX_KNOWLEDGE_CONTEXT_ITEMS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STREAMING_ENABLED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True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AUTO_STREAMING_ENABLED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REQUEST_TIMEOUT_SECONDS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60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AUTO_REQUEST_TIMEOUT_SECONDS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MILVUS_TIMEOUT_SECONDS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10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AUTO_MILVUS_TIMEOUT_SECONDS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LLM_MAX_RETRIES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3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AUTO_LLM_MAX_RETRIES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LOG_LEVEL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INFO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AUTO_LOG_LEVEL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LOG_DIR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""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AUTO_LOG_DIR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METRICS_ENABLED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True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AUTO_METRICS_ENABLED</w:t>
            </w:r>
          </w:p>
        </w:tc>
      </w:tr>
    </w:tbl>
    <w:p>
      <w:r>
        <w:t>____________________________________________________________</w:t>
      </w:r>
    </w:p>
    <w:p>
      <w:pPr>
        <w:pStyle w:val="Heading2"/>
      </w:pPr>
      <w:r>
        <w:t>9. Embedding Strategy</w:t>
      </w:r>
    </w:p>
    <w:p>
      <w:pPr>
        <w:pStyle w:val="Heading3"/>
      </w:pPr>
      <w:r>
        <w:t>Model</w:t>
      </w:r>
    </w:p>
    <w:p>
      <w:pPr>
        <w:pStyle w:val="ListBullet"/>
        <w:ind w:left="720"/>
      </w:pPr>
      <w:r>
        <w:t>Model:** BAAI/bge-small-en-v1.5</w:t>
      </w:r>
    </w:p>
    <w:p>
      <w:pPr>
        <w:pStyle w:val="ListBullet"/>
        <w:ind w:left="720"/>
      </w:pPr>
      <w:r>
        <w:t>Dimensions:** 384</w:t>
      </w:r>
    </w:p>
    <w:p>
      <w:pPr>
        <w:pStyle w:val="ListBullet"/>
        <w:ind w:left="720"/>
      </w:pPr>
      <w:r>
        <w:t>Type:** Asymmetric bi-encoder</w:t>
      </w:r>
    </w:p>
    <w:p>
      <w:pPr>
        <w:pStyle w:val="ListBullet"/>
        <w:ind w:left="720"/>
      </w:pPr>
      <w:r>
        <w:t>Library:** sentence-transformers</w:t>
      </w:r>
    </w:p>
    <w:p>
      <w:pPr>
        <w:pStyle w:val="Heading3"/>
      </w:pPr>
      <w:r>
        <w:t>Asymmetric Search</w:t>
      </w:r>
    </w:p>
    <w:p>
      <w:r>
        <w:t>Queries and documents are embedded differently:</w:t>
      </w:r>
    </w:p>
    <w:p>
      <w:pPr>
        <w:pStyle w:val="ListBullet"/>
        <w:ind w:left="720"/>
      </w:pPr>
      <w:r>
        <w:t xml:space="preserve">Queries:** Prefixed with instruction: </w:t>
      </w:r>
      <w:r>
        <w:rPr>
          <w:rFonts w:ascii="Consolas" w:hAnsi="Consolas"/>
          <w:color w:val="2E864B"/>
          <w:sz w:val="20"/>
        </w:rPr>
        <w:t>"Represent this sentence for searching relevant passages: "</w:t>
      </w:r>
      <w:r/>
    </w:p>
    <w:p>
      <w:pPr>
        <w:pStyle w:val="ListBullet"/>
        <w:ind w:left="720"/>
      </w:pPr>
      <w:r>
        <w:t>Documents:** Embedded without instruction prefix</w:t>
      </w:r>
    </w:p>
    <w:p>
      <w:r>
        <w:t>This asymmetric approach improves retrieval quality by encoding the search</w:t>
      </w:r>
    </w:p>
    <w:p>
      <w:r>
        <w:t>intent into the query vector.</w:t>
      </w:r>
    </w:p>
    <w:p>
      <w:pPr>
        <w:pStyle w:val="Heading3"/>
      </w:pPr>
      <w:r>
        <w:t>Caching</w:t>
      </w:r>
    </w:p>
    <w:p>
      <w:r>
        <w:t>The RAG engine maintains an in-memory embedding cache:</w:t>
      </w:r>
    </w:p>
    <w:p>
      <w:pPr>
        <w:pStyle w:val="ListBullet"/>
        <w:ind w:left="720"/>
      </w:pPr>
      <w:r>
        <w:t>Maximum 256 entries</w:t>
      </w:r>
    </w:p>
    <w:p>
      <w:pPr>
        <w:pStyle w:val="ListBullet"/>
        <w:ind w:left="720"/>
      </w:pPr>
      <w:r>
        <w:t>Key: first 512 characters of input text</w:t>
      </w:r>
    </w:p>
    <w:p>
      <w:pPr>
        <w:pStyle w:val="ListBullet"/>
        <w:ind w:left="720"/>
      </w:pPr>
      <w:r>
        <w:t>Eviction: FIFO (oldest entry removed when cache is full)</w:t>
      </w:r>
    </w:p>
    <w:p>
      <w:pPr>
        <w:pStyle w:val="Heading3"/>
      </w:pPr>
      <w:r>
        <w:t>Batching</w:t>
      </w:r>
    </w:p>
    <w:p>
      <w:r>
        <w:t>Document ingestion uses batch embedding (batch_size=32) via</w:t>
      </w:r>
    </w:p>
    <w:p>
      <w:r/>
      <w:r>
        <w:rPr>
          <w:rFonts w:ascii="Consolas" w:hAnsi="Consolas"/>
          <w:color w:val="2E864B"/>
          <w:sz w:val="20"/>
        </w:rPr>
        <w:t>sentence-transformers</w:t>
      </w:r>
      <w:r>
        <w:t xml:space="preserve"> encode method for throughput.</w:t>
      </w:r>
    </w:p>
    <w:p>
      <w:r>
        <w:t>____________________________________________________________</w:t>
      </w:r>
    </w:p>
    <w:p>
      <w:pPr>
        <w:pStyle w:val="Heading2"/>
      </w:pPr>
      <w:r>
        <w:t>10. Autoantibody Engine</w:t>
      </w:r>
    </w:p>
    <w:p>
      <w:r>
        <w:t xml:space="preserve">Defined in </w:t>
      </w:r>
      <w:r>
        <w:rPr>
          <w:rFonts w:ascii="Consolas" w:hAnsi="Consolas"/>
          <w:color w:val="2E864B"/>
          <w:sz w:val="20"/>
        </w:rPr>
        <w:t>src/agent.py</w:t>
      </w:r>
      <w:r>
        <w:t xml:space="preserve"> method </w:t>
      </w:r>
      <w:r>
        <w:rPr>
          <w:rFonts w:ascii="Consolas" w:hAnsi="Consolas"/>
          <w:color w:val="2E864B"/>
          <w:sz w:val="20"/>
        </w:rPr>
        <w:t>interpret_autoantibodies()</w:t>
      </w:r>
      <w:r>
        <w:t>.</w:t>
      </w:r>
    </w:p>
    <w:p>
      <w:r>
        <w:t xml:space="preserve">Maps positive antibodies against </w:t>
      </w:r>
      <w:r>
        <w:rPr>
          <w:rFonts w:ascii="Consolas" w:hAnsi="Consolas"/>
          <w:color w:val="2E864B"/>
          <w:sz w:val="20"/>
        </w:rPr>
        <w:t>AUTOANTIBODY_DISEASE_MAP</w:t>
      </w:r>
      <w:r>
        <w:t xml:space="preserve"> (24 entries in</w:t>
      </w:r>
    </w:p>
    <w:p>
      <w:r/>
      <w:r>
        <w:rPr>
          <w:rFonts w:ascii="Consolas" w:hAnsi="Consolas"/>
          <w:color w:val="2E864B"/>
          <w:sz w:val="20"/>
        </w:rPr>
        <w:t>src/knowledge.py</w:t>
      </w:r>
      <w:r>
        <w:t>). For each positive result, returns:</w:t>
      </w:r>
    </w:p>
    <w:p>
      <w:pPr>
        <w:pStyle w:val="ListBullet"/>
        <w:ind w:left="720"/>
      </w:pPr>
      <w:r>
        <w:t>Antibody name, value, titer, and staining pattern</w:t>
      </w:r>
    </w:p>
    <w:p>
      <w:pPr>
        <w:pStyle w:val="ListBullet"/>
        <w:ind w:left="720"/>
      </w:pPr>
      <w:r>
        <w:t>Associated disease with sensitivity and specificity</w:t>
      </w:r>
    </w:p>
    <w:p>
      <w:pPr>
        <w:pStyle w:val="ListBullet"/>
        <w:ind w:left="720"/>
      </w:pPr>
      <w:r>
        <w:t>Clinical notes</w:t>
      </w:r>
    </w:p>
    <w:p>
      <w:pPr>
        <w:pStyle w:val="Heading3"/>
      </w:pPr>
      <w:r>
        <w:t>Autoantibody Database (24 entries)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20"/>
              </w:rPr>
              <w:t>Antibody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20"/>
              </w:rPr>
              <w:t>Primary Disease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20"/>
              </w:rPr>
              <w:t>Sensitivity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20"/>
              </w:rPr>
              <w:t>Specificity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ANA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SLE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0.95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0.65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anti-dsDNA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SLE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0.70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0.95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anti-Smith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SLE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0.25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0.99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RF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RA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0.70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0.85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anti-CCP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RA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0.67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0.95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anti-Scl-70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SSc (diffuse)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0.35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0.99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anti-centromere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SSc (limited/CREST)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0.40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0.98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anti-SSA/Ro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Sjogren's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0.70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0.90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anti-SSB/La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Sjogren's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0.40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0.95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anti-Jo-1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Antisynthetase syndrome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0.30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0.99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AChR antibody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Myasthenia gravis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0.85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0.99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anti-tTG IgA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Celiac disease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0.93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0.97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TSI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Graves disease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0.90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0.95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anti-TPO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Hashimoto thyroiditis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0.90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0.85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anti-RNP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MCTD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0.95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0.85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anti-histone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Drug-induced lupus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0.95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0.50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ANCA (c-ANCA/PR3)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GPA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0.90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0.95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ANCA (p-ANCA/MPO)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MPA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0.70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0.90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anti-Pm-Scl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SSc-myositis overlap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0.10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0.98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anti-RNA Pol III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SSc (diffuse, renal crisis)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0.20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0.99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anti-cardiolipin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APS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0.80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0.80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lupus anticoagulant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APS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0.55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0.95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anti-beta2-GP I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APS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0.70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0.90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anti-MuSK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MG (AChR-negative)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0.40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0.99</w:t>
            </w:r>
          </w:p>
        </w:tc>
      </w:tr>
    </w:tbl>
    <w:p>
      <w:r>
        <w:t>____________________________________________________________</w:t>
      </w:r>
    </w:p>
    <w:p>
      <w:pPr>
        <w:pStyle w:val="Heading2"/>
      </w:pPr>
      <w:r>
        <w:t>11. HLA Association Engine</w:t>
      </w:r>
    </w:p>
    <w:p>
      <w:r>
        <w:t xml:space="preserve">Defined in </w:t>
      </w:r>
      <w:r>
        <w:rPr>
          <w:rFonts w:ascii="Consolas" w:hAnsi="Consolas"/>
          <w:color w:val="2E864B"/>
          <w:sz w:val="20"/>
        </w:rPr>
        <w:t>src/agent.py</w:t>
      </w:r>
      <w:r>
        <w:t xml:space="preserve"> method </w:t>
      </w:r>
      <w:r>
        <w:rPr>
          <w:rFonts w:ascii="Consolas" w:hAnsi="Consolas"/>
          <w:color w:val="2E864B"/>
          <w:sz w:val="20"/>
        </w:rPr>
        <w:t>analyze_hla_associations()</w:t>
      </w:r>
      <w:r>
        <w:t>.</w:t>
      </w:r>
    </w:p>
    <w:p>
      <w:r>
        <w:t xml:space="preserve">Maps HLA alleles against </w:t>
      </w:r>
      <w:r>
        <w:rPr>
          <w:rFonts w:ascii="Consolas" w:hAnsi="Consolas"/>
          <w:color w:val="2E864B"/>
          <w:sz w:val="20"/>
        </w:rPr>
        <w:t>HLA_DISEASE_ASSOCIATIONS</w:t>
      </w:r>
      <w:r>
        <w:t xml:space="preserve"> (22 alleles in</w:t>
      </w:r>
    </w:p>
    <w:p>
      <w:r/>
      <w:r>
        <w:rPr>
          <w:rFonts w:ascii="Consolas" w:hAnsi="Consolas"/>
          <w:color w:val="2E864B"/>
          <w:sz w:val="20"/>
        </w:rPr>
        <w:t>src/knowledge.py</w:t>
      </w:r>
      <w:r>
        <w:t>). Supports exact match and broad allele group matching</w:t>
      </w:r>
    </w:p>
    <w:p>
      <w:r>
        <w:t>(e.g., B</w:t>
      </w:r>
      <w:r>
        <w:rPr>
          <w:i/>
        </w:rPr>
        <w:t>27:05 matches B</w:t>
      </w:r>
      <w:r>
        <w:t>27). Results sorted by odds ratio descending.</w:t>
      </w:r>
    </w:p>
    <w:p>
      <w:pPr>
        <w:pStyle w:val="Heading3"/>
      </w:pPr>
      <w:r>
        <w:t>Key HLA Associations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20"/>
              </w:rPr>
              <w:t>Allele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Disease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Odds Ratio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HLA-B*27:05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Ankylosing Spondylitis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87.4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HLA-B*27:02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Ankylosing Spondylitis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50.0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HLA-B*27:05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Reactive Arthritis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20.0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HLA-C*06:02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Psoriasis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10.0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HLA-DQB1*02:01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Celiac Disease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7.0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HLA-DQA1*05:01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Celiac Disease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7.0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HLA-DRB1*03:01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Celiac Disease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7.0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HLA-DQB1*03:02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Type 1 Diabetes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6.5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HLA-B*51:01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Behcet's Disease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5.9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HLA-DRB1*04:01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Rheumatoid Arthritis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4.2</w:t>
            </w:r>
          </w:p>
        </w:tc>
      </w:tr>
    </w:tbl>
    <w:p>
      <w:r>
        <w:t>Protective alleles are also tracked:</w:t>
      </w:r>
    </w:p>
    <w:p>
      <w:pPr>
        <w:pStyle w:val="ListBullet"/>
        <w:ind w:left="720"/>
      </w:pPr>
      <w:r>
        <w:t>HLA-DRB1*13:01: OR=0.2 for T1D (strongest protection)</w:t>
      </w:r>
    </w:p>
    <w:p>
      <w:pPr>
        <w:pStyle w:val="ListBullet"/>
        <w:ind w:left="720"/>
      </w:pPr>
      <w:r>
        <w:t>HLA-DRB1*07:01: OR=0.3 for T1D</w:t>
      </w:r>
    </w:p>
    <w:p>
      <w:r>
        <w:t>____________________________________________________________</w:t>
      </w:r>
    </w:p>
    <w:p>
      <w:pPr>
        <w:pStyle w:val="Heading2"/>
      </w:pPr>
      <w:r>
        <w:t>12. Disease Activity Engine</w:t>
      </w:r>
    </w:p>
    <w:p>
      <w:r>
        <w:t xml:space="preserve">Defined in </w:t>
      </w:r>
      <w:r>
        <w:rPr>
          <w:rFonts w:ascii="Consolas" w:hAnsi="Consolas"/>
          <w:color w:val="2E864B"/>
          <w:sz w:val="20"/>
        </w:rPr>
        <w:t>src/agent.py</w:t>
      </w:r>
      <w:r>
        <w:t xml:space="preserve"> method </w:t>
      </w:r>
      <w:r>
        <w:rPr>
          <w:rFonts w:ascii="Consolas" w:hAnsi="Consolas"/>
          <w:color w:val="2E864B"/>
          <w:sz w:val="20"/>
        </w:rPr>
        <w:t>calculate_disease_activity()</w:t>
      </w:r>
      <w:r>
        <w:t>.</w:t>
      </w:r>
    </w:p>
    <w:p>
      <w:r>
        <w:t xml:space="preserve">Uses </w:t>
      </w:r>
      <w:r>
        <w:rPr>
          <w:rFonts w:ascii="Consolas" w:hAnsi="Consolas"/>
          <w:color w:val="2E864B"/>
          <w:sz w:val="20"/>
        </w:rPr>
        <w:t>DISEASE_ACTIVITY_THRESHOLDS</w:t>
      </w:r>
      <w:r>
        <w:t xml:space="preserve"> (20 scoring systems in </w:t>
      </w:r>
      <w:r>
        <w:rPr>
          <w:rFonts w:ascii="Consolas" w:hAnsi="Consolas"/>
          <w:color w:val="2E864B"/>
          <w:sz w:val="20"/>
        </w:rPr>
        <w:t>src/knowledge.py</w:t>
      </w:r>
      <w:r>
        <w:t>)</w:t>
      </w:r>
    </w:p>
    <w:p>
      <w:r>
        <w:t>to calculate standardized disease activity levels from biomarker data.</w:t>
      </w:r>
    </w:p>
    <w:p>
      <w:pPr>
        <w:pStyle w:val="Heading3"/>
      </w:pPr>
      <w:r>
        <w:t>Scoring Systems (20 total)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/>
            <w:r>
              <w:rPr>
                <w:b/>
                <w:sz w:val="20"/>
              </w:rPr>
              <w:t>Score</w:t>
            </w:r>
          </w:p>
        </w:tc>
        <w:tc>
          <w:tcPr>
            <w:tcW w:type="dxa" w:w="1234"/>
          </w:tcPr>
          <w:p>
            <w:pPr/>
            <w:r>
              <w:rPr>
                <w:b/>
                <w:sz w:val="20"/>
              </w:rPr>
              <w:t>Disease</w:t>
            </w:r>
          </w:p>
        </w:tc>
        <w:tc>
          <w:tcPr>
            <w:tcW w:type="dxa" w:w="1234"/>
          </w:tcPr>
          <w:p>
            <w:pPr/>
            <w:r>
              <w:rPr>
                <w:b/>
                <w:sz w:val="20"/>
              </w:rPr>
              <w:t>Range</w:t>
            </w:r>
          </w:p>
        </w:tc>
        <w:tc>
          <w:tcPr>
            <w:tcW w:type="dxa" w:w="1234"/>
          </w:tcPr>
          <w:p>
            <w:pPr/>
            <w:r>
              <w:rPr>
                <w:b/>
                <w:sz w:val="20"/>
              </w:rPr>
              <w:t>Remission</w:t>
            </w:r>
          </w:p>
        </w:tc>
        <w:tc>
          <w:tcPr>
            <w:tcW w:type="dxa" w:w="1234"/>
          </w:tcPr>
          <w:p>
            <w:pPr/>
            <w:r>
              <w:rPr>
                <w:b/>
                <w:sz w:val="20"/>
              </w:rPr>
              <w:t>Low</w:t>
            </w:r>
          </w:p>
        </w:tc>
        <w:tc>
          <w:tcPr>
            <w:tcW w:type="dxa" w:w="1234"/>
          </w:tcPr>
          <w:p>
            <w:pPr/>
            <w:r>
              <w:rPr>
                <w:b/>
                <w:sz w:val="20"/>
              </w:rPr>
              <w:t>Moderate</w:t>
            </w:r>
          </w:p>
        </w:tc>
        <w:tc>
          <w:tcPr>
            <w:tcW w:type="dxa" w:w="1234"/>
          </w:tcPr>
          <w:p>
            <w:pPr/>
            <w:r>
              <w:rPr>
                <w:b/>
                <w:sz w:val="20"/>
              </w:rPr>
              <w:t>High</w:t>
            </w:r>
          </w:p>
        </w:tc>
      </w:tr>
      <w:tr>
        <w:tc>
          <w:tcPr>
            <w:tcW w:type="dxa" w:w="1234"/>
          </w:tcPr>
          <w:p>
            <w:pPr/>
            <w:r>
              <w:rPr>
                <w:sz w:val="20"/>
              </w:rPr>
              <w:t>DAS28-CRP</w:t>
            </w:r>
          </w:p>
        </w:tc>
        <w:tc>
          <w:tcPr>
            <w:tcW w:type="dxa" w:w="1234"/>
          </w:tcPr>
          <w:p>
            <w:pPr/>
            <w:r>
              <w:rPr>
                <w:sz w:val="20"/>
              </w:rPr>
              <w:t>RA</w:t>
            </w:r>
          </w:p>
        </w:tc>
        <w:tc>
          <w:tcPr>
            <w:tcW w:type="dxa" w:w="1234"/>
          </w:tcPr>
          <w:p>
            <w:pPr/>
            <w:r>
              <w:rPr>
                <w:sz w:val="20"/>
              </w:rPr>
              <w:t>0-10</w:t>
            </w:r>
          </w:p>
        </w:tc>
        <w:tc>
          <w:tcPr>
            <w:tcW w:type="dxa" w:w="1234"/>
          </w:tcPr>
          <w:p>
            <w:pPr/>
            <w:r>
              <w:rPr>
                <w:sz w:val="20"/>
              </w:rPr>
              <w:t>&lt;2.6</w:t>
            </w:r>
          </w:p>
        </w:tc>
        <w:tc>
          <w:tcPr>
            <w:tcW w:type="dxa" w:w="1234"/>
          </w:tcPr>
          <w:p>
            <w:pPr/>
            <w:r>
              <w:rPr>
                <w:sz w:val="20"/>
              </w:rPr>
              <w:t>&lt;3.2</w:t>
            </w:r>
          </w:p>
        </w:tc>
        <w:tc>
          <w:tcPr>
            <w:tcW w:type="dxa" w:w="1234"/>
          </w:tcPr>
          <w:p>
            <w:pPr/>
            <w:r>
              <w:rPr>
                <w:sz w:val="20"/>
              </w:rPr>
              <w:t>&lt;5.1</w:t>
            </w:r>
          </w:p>
        </w:tc>
        <w:tc>
          <w:tcPr>
            <w:tcW w:type="dxa" w:w="1234"/>
          </w:tcPr>
          <w:p>
            <w:pPr/>
            <w:r>
              <w:rPr>
                <w:sz w:val="20"/>
              </w:rPr>
              <w:t>&gt;=5.1</w:t>
            </w:r>
          </w:p>
        </w:tc>
      </w:tr>
      <w:tr>
        <w:tc>
          <w:tcPr>
            <w:tcW w:type="dxa" w:w="1234"/>
          </w:tcPr>
          <w:p>
            <w:pPr/>
            <w:r>
              <w:rPr>
                <w:sz w:val="20"/>
              </w:rPr>
              <w:t>DAS28-ESR</w:t>
            </w:r>
          </w:p>
        </w:tc>
        <w:tc>
          <w:tcPr>
            <w:tcW w:type="dxa" w:w="1234"/>
          </w:tcPr>
          <w:p>
            <w:pPr/>
            <w:r>
              <w:rPr>
                <w:sz w:val="20"/>
              </w:rPr>
              <w:t>RA</w:t>
            </w:r>
          </w:p>
        </w:tc>
        <w:tc>
          <w:tcPr>
            <w:tcW w:type="dxa" w:w="1234"/>
          </w:tcPr>
          <w:p>
            <w:pPr/>
            <w:r>
              <w:rPr>
                <w:sz w:val="20"/>
              </w:rPr>
              <w:t>0-10</w:t>
            </w:r>
          </w:p>
        </w:tc>
        <w:tc>
          <w:tcPr>
            <w:tcW w:type="dxa" w:w="1234"/>
          </w:tcPr>
          <w:p>
            <w:pPr/>
            <w:r>
              <w:rPr>
                <w:sz w:val="20"/>
              </w:rPr>
              <w:t>&lt;2.6</w:t>
            </w:r>
          </w:p>
        </w:tc>
        <w:tc>
          <w:tcPr>
            <w:tcW w:type="dxa" w:w="1234"/>
          </w:tcPr>
          <w:p>
            <w:pPr/>
            <w:r>
              <w:rPr>
                <w:sz w:val="20"/>
              </w:rPr>
              <w:t>&lt;3.2</w:t>
            </w:r>
          </w:p>
        </w:tc>
        <w:tc>
          <w:tcPr>
            <w:tcW w:type="dxa" w:w="1234"/>
          </w:tcPr>
          <w:p>
            <w:pPr/>
            <w:r>
              <w:rPr>
                <w:sz w:val="20"/>
              </w:rPr>
              <w:t>&lt;5.1</w:t>
            </w:r>
          </w:p>
        </w:tc>
        <w:tc>
          <w:tcPr>
            <w:tcW w:type="dxa" w:w="1234"/>
          </w:tcPr>
          <w:p>
            <w:pPr/>
            <w:r>
              <w:rPr>
                <w:sz w:val="20"/>
              </w:rPr>
              <w:t>&gt;=5.1</w:t>
            </w:r>
          </w:p>
        </w:tc>
      </w:tr>
      <w:tr>
        <w:tc>
          <w:tcPr>
            <w:tcW w:type="dxa" w:w="1234"/>
          </w:tcPr>
          <w:p>
            <w:pPr/>
            <w:r>
              <w:rPr>
                <w:sz w:val="20"/>
              </w:rPr>
              <w:t>CDAI</w:t>
            </w:r>
          </w:p>
        </w:tc>
        <w:tc>
          <w:tcPr>
            <w:tcW w:type="dxa" w:w="1234"/>
          </w:tcPr>
          <w:p>
            <w:pPr/>
            <w:r>
              <w:rPr>
                <w:sz w:val="20"/>
              </w:rPr>
              <w:t>RA</w:t>
            </w:r>
          </w:p>
        </w:tc>
        <w:tc>
          <w:tcPr>
            <w:tcW w:type="dxa" w:w="1234"/>
          </w:tcPr>
          <w:p>
            <w:pPr/>
            <w:r>
              <w:rPr>
                <w:sz w:val="20"/>
              </w:rPr>
              <w:t>0-76</w:t>
            </w:r>
          </w:p>
        </w:tc>
        <w:tc>
          <w:tcPr>
            <w:tcW w:type="dxa" w:w="1234"/>
          </w:tcPr>
          <w:p>
            <w:pPr/>
            <w:r>
              <w:rPr>
                <w:sz w:val="20"/>
              </w:rPr>
              <w:t>&lt;2.8</w:t>
            </w:r>
          </w:p>
        </w:tc>
        <w:tc>
          <w:tcPr>
            <w:tcW w:type="dxa" w:w="1234"/>
          </w:tcPr>
          <w:p>
            <w:pPr/>
            <w:r>
              <w:rPr>
                <w:sz w:val="20"/>
              </w:rPr>
              <w:t>&lt;10</w:t>
            </w:r>
          </w:p>
        </w:tc>
        <w:tc>
          <w:tcPr>
            <w:tcW w:type="dxa" w:w="1234"/>
          </w:tcPr>
          <w:p>
            <w:pPr/>
            <w:r>
              <w:rPr>
                <w:sz w:val="20"/>
              </w:rPr>
              <w:t>&lt;22</w:t>
            </w:r>
          </w:p>
        </w:tc>
        <w:tc>
          <w:tcPr>
            <w:tcW w:type="dxa" w:w="1234"/>
          </w:tcPr>
          <w:p>
            <w:pPr/>
            <w:r>
              <w:rPr>
                <w:sz w:val="20"/>
              </w:rPr>
              <w:t>&gt;=22</w:t>
            </w:r>
          </w:p>
        </w:tc>
      </w:tr>
      <w:tr>
        <w:tc>
          <w:tcPr>
            <w:tcW w:type="dxa" w:w="1234"/>
          </w:tcPr>
          <w:p>
            <w:pPr/>
            <w:r>
              <w:rPr>
                <w:sz w:val="20"/>
              </w:rPr>
              <w:t>SDAI</w:t>
            </w:r>
          </w:p>
        </w:tc>
        <w:tc>
          <w:tcPr>
            <w:tcW w:type="dxa" w:w="1234"/>
          </w:tcPr>
          <w:p>
            <w:pPr/>
            <w:r>
              <w:rPr>
                <w:sz w:val="20"/>
              </w:rPr>
              <w:t>RA</w:t>
            </w:r>
          </w:p>
        </w:tc>
        <w:tc>
          <w:tcPr>
            <w:tcW w:type="dxa" w:w="1234"/>
          </w:tcPr>
          <w:p>
            <w:pPr/>
            <w:r>
              <w:rPr>
                <w:sz w:val="20"/>
              </w:rPr>
              <w:t>0-86</w:t>
            </w:r>
          </w:p>
        </w:tc>
        <w:tc>
          <w:tcPr>
            <w:tcW w:type="dxa" w:w="1234"/>
          </w:tcPr>
          <w:p>
            <w:pPr/>
            <w:r>
              <w:rPr>
                <w:sz w:val="20"/>
              </w:rPr>
              <w:t>&lt;3.3</w:t>
            </w:r>
          </w:p>
        </w:tc>
        <w:tc>
          <w:tcPr>
            <w:tcW w:type="dxa" w:w="1234"/>
          </w:tcPr>
          <w:p>
            <w:pPr/>
            <w:r>
              <w:rPr>
                <w:sz w:val="20"/>
              </w:rPr>
              <w:t>&lt;11</w:t>
            </w:r>
          </w:p>
        </w:tc>
        <w:tc>
          <w:tcPr>
            <w:tcW w:type="dxa" w:w="1234"/>
          </w:tcPr>
          <w:p>
            <w:pPr/>
            <w:r>
              <w:rPr>
                <w:sz w:val="20"/>
              </w:rPr>
              <w:t>&lt;26</w:t>
            </w:r>
          </w:p>
        </w:tc>
        <w:tc>
          <w:tcPr>
            <w:tcW w:type="dxa" w:w="1234"/>
          </w:tcPr>
          <w:p>
            <w:pPr/>
            <w:r>
              <w:rPr>
                <w:sz w:val="20"/>
              </w:rPr>
              <w:t>&gt;=26</w:t>
            </w:r>
          </w:p>
        </w:tc>
      </w:tr>
      <w:tr>
        <w:tc>
          <w:tcPr>
            <w:tcW w:type="dxa" w:w="1234"/>
          </w:tcPr>
          <w:p>
            <w:pPr/>
            <w:r>
              <w:rPr>
                <w:sz w:val="20"/>
              </w:rPr>
              <w:t>SLEDAI-2K</w:t>
            </w:r>
          </w:p>
        </w:tc>
        <w:tc>
          <w:tcPr>
            <w:tcW w:type="dxa" w:w="1234"/>
          </w:tcPr>
          <w:p>
            <w:pPr/>
            <w:r>
              <w:rPr>
                <w:sz w:val="20"/>
              </w:rPr>
              <w:t>SLE</w:t>
            </w:r>
          </w:p>
        </w:tc>
        <w:tc>
          <w:tcPr>
            <w:tcW w:type="dxa" w:w="1234"/>
          </w:tcPr>
          <w:p>
            <w:pPr/>
            <w:r>
              <w:rPr>
                <w:sz w:val="20"/>
              </w:rPr>
              <w:t>0-105</w:t>
            </w:r>
          </w:p>
        </w:tc>
        <w:tc>
          <w:tcPr>
            <w:tcW w:type="dxa" w:w="1234"/>
          </w:tcPr>
          <w:p>
            <w:pPr/>
            <w:r>
              <w:rPr>
                <w:sz w:val="20"/>
              </w:rPr>
              <w:t>0</w:t>
            </w:r>
          </w:p>
        </w:tc>
        <w:tc>
          <w:tcPr>
            <w:tcW w:type="dxa" w:w="1234"/>
          </w:tcPr>
          <w:p>
            <w:pPr/>
            <w:r>
              <w:rPr>
                <w:sz w:val="20"/>
              </w:rPr>
              <w:t>&lt;4</w:t>
            </w:r>
          </w:p>
        </w:tc>
        <w:tc>
          <w:tcPr>
            <w:tcW w:type="dxa" w:w="1234"/>
          </w:tcPr>
          <w:p>
            <w:pPr/>
            <w:r>
              <w:rPr>
                <w:sz w:val="20"/>
              </w:rPr>
              <w:t>&lt;8</w:t>
            </w:r>
          </w:p>
        </w:tc>
        <w:tc>
          <w:tcPr>
            <w:tcW w:type="dxa" w:w="1234"/>
          </w:tcPr>
          <w:p>
            <w:pPr/>
            <w:r>
              <w:rPr>
                <w:sz w:val="20"/>
              </w:rPr>
              <w:t>&gt;=12</w:t>
            </w:r>
          </w:p>
        </w:tc>
      </w:tr>
      <w:tr>
        <w:tc>
          <w:tcPr>
            <w:tcW w:type="dxa" w:w="1234"/>
          </w:tcPr>
          <w:p>
            <w:pPr/>
            <w:r>
              <w:rPr>
                <w:sz w:val="20"/>
              </w:rPr>
              <w:t>BASDAI</w:t>
            </w:r>
          </w:p>
        </w:tc>
        <w:tc>
          <w:tcPr>
            <w:tcW w:type="dxa" w:w="1234"/>
          </w:tcPr>
          <w:p>
            <w:pPr/>
            <w:r>
              <w:rPr>
                <w:sz w:val="20"/>
              </w:rPr>
              <w:t>AS</w:t>
            </w:r>
          </w:p>
        </w:tc>
        <w:tc>
          <w:tcPr>
            <w:tcW w:type="dxa" w:w="1234"/>
          </w:tcPr>
          <w:p>
            <w:pPr/>
            <w:r>
              <w:rPr>
                <w:sz w:val="20"/>
              </w:rPr>
              <w:t>0-10</w:t>
            </w:r>
          </w:p>
        </w:tc>
        <w:tc>
          <w:tcPr>
            <w:tcW w:type="dxa" w:w="1234"/>
          </w:tcPr>
          <w:p>
            <w:pPr/>
            <w:r>
              <w:rPr>
                <w:sz w:val="20"/>
              </w:rPr>
              <w:t>&lt;2</w:t>
            </w:r>
          </w:p>
        </w:tc>
        <w:tc>
          <w:tcPr>
            <w:tcW w:type="dxa" w:w="1234"/>
          </w:tcPr>
          <w:p>
            <w:pPr/>
            <w:r>
              <w:rPr>
                <w:sz w:val="20"/>
              </w:rPr>
              <w:t>&lt;3</w:t>
            </w:r>
          </w:p>
        </w:tc>
        <w:tc>
          <w:tcPr>
            <w:tcW w:type="dxa" w:w="1234"/>
          </w:tcPr>
          <w:p>
            <w:pPr/>
            <w:r>
              <w:rPr>
                <w:sz w:val="20"/>
              </w:rPr>
              <w:t>&lt;4</w:t>
            </w:r>
          </w:p>
        </w:tc>
        <w:tc>
          <w:tcPr>
            <w:tcW w:type="dxa" w:w="1234"/>
          </w:tcPr>
          <w:p>
            <w:pPr/>
            <w:r>
              <w:rPr>
                <w:sz w:val="20"/>
              </w:rPr>
              <w:t>&gt;=4</w:t>
            </w:r>
          </w:p>
        </w:tc>
      </w:tr>
      <w:tr>
        <w:tc>
          <w:tcPr>
            <w:tcW w:type="dxa" w:w="1234"/>
          </w:tcPr>
          <w:p>
            <w:pPr/>
            <w:r>
              <w:rPr>
                <w:sz w:val="20"/>
              </w:rPr>
              <w:t>ASDAS</w:t>
            </w:r>
          </w:p>
        </w:tc>
        <w:tc>
          <w:tcPr>
            <w:tcW w:type="dxa" w:w="1234"/>
          </w:tcPr>
          <w:p>
            <w:pPr/>
            <w:r>
              <w:rPr>
                <w:sz w:val="20"/>
              </w:rPr>
              <w:t>AS</w:t>
            </w:r>
          </w:p>
        </w:tc>
        <w:tc>
          <w:tcPr>
            <w:tcW w:type="dxa" w:w="1234"/>
          </w:tcPr>
          <w:p>
            <w:pPr/>
            <w:r>
              <w:rPr>
                <w:sz w:val="20"/>
              </w:rPr>
              <w:t>0-6</w:t>
            </w:r>
          </w:p>
        </w:tc>
        <w:tc>
          <w:tcPr>
            <w:tcW w:type="dxa" w:w="1234"/>
          </w:tcPr>
          <w:p>
            <w:pPr/>
            <w:r>
              <w:rPr>
                <w:sz w:val="20"/>
              </w:rPr>
              <w:t>&lt;1.3</w:t>
            </w:r>
          </w:p>
        </w:tc>
        <w:tc>
          <w:tcPr>
            <w:tcW w:type="dxa" w:w="1234"/>
          </w:tcPr>
          <w:p>
            <w:pPr/>
            <w:r>
              <w:rPr>
                <w:sz w:val="20"/>
              </w:rPr>
              <w:t>&lt;2.1</w:t>
            </w:r>
          </w:p>
        </w:tc>
        <w:tc>
          <w:tcPr>
            <w:tcW w:type="dxa" w:w="1234"/>
          </w:tcPr>
          <w:p>
            <w:pPr/>
            <w:r>
              <w:rPr>
                <w:sz w:val="20"/>
              </w:rPr>
              <w:t>&lt;3.5</w:t>
            </w:r>
          </w:p>
        </w:tc>
        <w:tc>
          <w:tcPr>
            <w:tcW w:type="dxa" w:w="1234"/>
          </w:tcPr>
          <w:p>
            <w:pPr/>
            <w:r>
              <w:rPr>
                <w:sz w:val="20"/>
              </w:rPr>
              <w:t>&gt;=3.5</w:t>
            </w:r>
          </w:p>
        </w:tc>
      </w:tr>
      <w:tr>
        <w:tc>
          <w:tcPr>
            <w:tcW w:type="dxa" w:w="1234"/>
          </w:tcPr>
          <w:p>
            <w:pPr/>
            <w:r>
              <w:rPr>
                <w:sz w:val="20"/>
              </w:rPr>
              <w:t>PASI</w:t>
            </w:r>
          </w:p>
        </w:tc>
        <w:tc>
          <w:tcPr>
            <w:tcW w:type="dxa" w:w="1234"/>
          </w:tcPr>
          <w:p>
            <w:pPr/>
            <w:r>
              <w:rPr>
                <w:sz w:val="20"/>
              </w:rPr>
              <w:t>Psoriasis</w:t>
            </w:r>
          </w:p>
        </w:tc>
        <w:tc>
          <w:tcPr>
            <w:tcW w:type="dxa" w:w="1234"/>
          </w:tcPr>
          <w:p>
            <w:pPr/>
            <w:r>
              <w:rPr>
                <w:sz w:val="20"/>
              </w:rPr>
              <w:t>0-72</w:t>
            </w:r>
          </w:p>
        </w:tc>
        <w:tc>
          <w:tcPr>
            <w:tcW w:type="dxa" w:w="1234"/>
          </w:tcPr>
          <w:p>
            <w:pPr/>
            <w:r>
              <w:rPr>
                <w:sz w:val="20"/>
              </w:rPr>
              <w:t>&lt;1</w:t>
            </w:r>
          </w:p>
        </w:tc>
        <w:tc>
          <w:tcPr>
            <w:tcW w:type="dxa" w:w="1234"/>
          </w:tcPr>
          <w:p>
            <w:pPr/>
            <w:r>
              <w:rPr>
                <w:sz w:val="20"/>
              </w:rPr>
              <w:t>&lt;5</w:t>
            </w:r>
          </w:p>
        </w:tc>
        <w:tc>
          <w:tcPr>
            <w:tcW w:type="dxa" w:w="1234"/>
          </w:tcPr>
          <w:p>
            <w:pPr/>
            <w:r>
              <w:rPr>
                <w:sz w:val="20"/>
              </w:rPr>
              <w:t>&lt;10</w:t>
            </w:r>
          </w:p>
        </w:tc>
        <w:tc>
          <w:tcPr>
            <w:tcW w:type="dxa" w:w="1234"/>
          </w:tcPr>
          <w:p>
            <w:pPr/>
            <w:r>
              <w:rPr>
                <w:sz w:val="20"/>
              </w:rPr>
              <w:t>&gt;=10</w:t>
            </w:r>
          </w:p>
        </w:tc>
      </w:tr>
      <w:tr>
        <w:tc>
          <w:tcPr>
            <w:tcW w:type="dxa" w:w="1234"/>
          </w:tcPr>
          <w:p>
            <w:pPr/>
            <w:r>
              <w:rPr>
                <w:sz w:val="20"/>
              </w:rPr>
              <w:t>DAPSA</w:t>
            </w:r>
          </w:p>
        </w:tc>
        <w:tc>
          <w:tcPr>
            <w:tcW w:type="dxa" w:w="1234"/>
          </w:tcPr>
          <w:p>
            <w:pPr/>
            <w:r>
              <w:rPr>
                <w:sz w:val="20"/>
              </w:rPr>
              <w:t>Psoriatic Arthritis</w:t>
            </w:r>
          </w:p>
        </w:tc>
        <w:tc>
          <w:tcPr>
            <w:tcW w:type="dxa" w:w="1234"/>
          </w:tcPr>
          <w:p>
            <w:pPr/>
            <w:r>
              <w:rPr>
                <w:sz w:val="20"/>
              </w:rPr>
              <w:t>0-164</w:t>
            </w:r>
          </w:p>
        </w:tc>
        <w:tc>
          <w:tcPr>
            <w:tcW w:type="dxa" w:w="1234"/>
          </w:tcPr>
          <w:p>
            <w:pPr/>
            <w:r>
              <w:rPr>
                <w:sz w:val="20"/>
              </w:rPr>
              <w:t>&lt;4</w:t>
            </w:r>
          </w:p>
        </w:tc>
        <w:tc>
          <w:tcPr>
            <w:tcW w:type="dxa" w:w="1234"/>
          </w:tcPr>
          <w:p>
            <w:pPr/>
            <w:r>
              <w:rPr>
                <w:sz w:val="20"/>
              </w:rPr>
              <w:t>&lt;14</w:t>
            </w:r>
          </w:p>
        </w:tc>
        <w:tc>
          <w:tcPr>
            <w:tcW w:type="dxa" w:w="1234"/>
          </w:tcPr>
          <w:p>
            <w:pPr/>
            <w:r>
              <w:rPr>
                <w:sz w:val="20"/>
              </w:rPr>
              <w:t>&lt;28</w:t>
            </w:r>
          </w:p>
        </w:tc>
        <w:tc>
          <w:tcPr>
            <w:tcW w:type="dxa" w:w="1234"/>
          </w:tcPr>
          <w:p>
            <w:pPr/>
            <w:r>
              <w:rPr>
                <w:sz w:val="20"/>
              </w:rPr>
              <w:t>&gt;=28</w:t>
            </w:r>
          </w:p>
        </w:tc>
      </w:tr>
      <w:tr>
        <w:tc>
          <w:tcPr>
            <w:tcW w:type="dxa" w:w="1234"/>
          </w:tcPr>
          <w:p>
            <w:pPr/>
            <w:r>
              <w:rPr>
                <w:sz w:val="20"/>
              </w:rPr>
              <w:t>Mayo Score</w:t>
            </w:r>
          </w:p>
        </w:tc>
        <w:tc>
          <w:tcPr>
            <w:tcW w:type="dxa" w:w="1234"/>
          </w:tcPr>
          <w:p>
            <w:pPr/>
            <w:r>
              <w:rPr>
                <w:sz w:val="20"/>
              </w:rPr>
              <w:t>IBD</w:t>
            </w:r>
          </w:p>
        </w:tc>
        <w:tc>
          <w:tcPr>
            <w:tcW w:type="dxa" w:w="1234"/>
          </w:tcPr>
          <w:p>
            <w:pPr/>
            <w:r>
              <w:rPr>
                <w:sz w:val="20"/>
              </w:rPr>
              <w:t>0-12</w:t>
            </w:r>
          </w:p>
        </w:tc>
        <w:tc>
          <w:tcPr>
            <w:tcW w:type="dxa" w:w="1234"/>
          </w:tcPr>
          <w:p>
            <w:pPr/>
            <w:r>
              <w:rPr>
                <w:sz w:val="20"/>
              </w:rPr>
              <w:t>&lt;2</w:t>
            </w:r>
          </w:p>
        </w:tc>
        <w:tc>
          <w:tcPr>
            <w:tcW w:type="dxa" w:w="1234"/>
          </w:tcPr>
          <w:p>
            <w:pPr/>
            <w:r>
              <w:rPr>
                <w:sz w:val="20"/>
              </w:rPr>
              <w:t>&lt;5</w:t>
            </w:r>
          </w:p>
        </w:tc>
        <w:tc>
          <w:tcPr>
            <w:tcW w:type="dxa" w:w="1234"/>
          </w:tcPr>
          <w:p>
            <w:pPr/>
            <w:r>
              <w:rPr>
                <w:sz w:val="20"/>
              </w:rPr>
              <w:t>&lt;8</w:t>
            </w:r>
          </w:p>
        </w:tc>
        <w:tc>
          <w:tcPr>
            <w:tcW w:type="dxa" w:w="1234"/>
          </w:tcPr>
          <w:p>
            <w:pPr/>
            <w:r>
              <w:rPr>
                <w:sz w:val="20"/>
              </w:rPr>
              <w:t>&gt;=8</w:t>
            </w:r>
          </w:p>
        </w:tc>
      </w:tr>
      <w:tr>
        <w:tc>
          <w:tcPr>
            <w:tcW w:type="dxa" w:w="1234"/>
          </w:tcPr>
          <w:p>
            <w:pPr/>
            <w:r>
              <w:rPr>
                <w:sz w:val="20"/>
              </w:rPr>
              <w:t>Harvey-Bradshaw</w:t>
            </w:r>
          </w:p>
        </w:tc>
        <w:tc>
          <w:tcPr>
            <w:tcW w:type="dxa" w:w="1234"/>
          </w:tcPr>
          <w:p>
            <w:pPr/>
            <w:r>
              <w:rPr>
                <w:sz w:val="20"/>
              </w:rPr>
              <w:t>IBD</w:t>
            </w:r>
          </w:p>
        </w:tc>
        <w:tc>
          <w:tcPr>
            <w:tcW w:type="dxa" w:w="1234"/>
          </w:tcPr>
          <w:p>
            <w:pPr/>
            <w:r>
              <w:rPr>
                <w:sz w:val="20"/>
              </w:rPr>
              <w:t>0-30</w:t>
            </w:r>
          </w:p>
        </w:tc>
        <w:tc>
          <w:tcPr>
            <w:tcW w:type="dxa" w:w="1234"/>
          </w:tcPr>
          <w:p>
            <w:pPr/>
            <w:r>
              <w:rPr>
                <w:sz w:val="20"/>
              </w:rPr>
              <w:t>&lt;4</w:t>
            </w:r>
          </w:p>
        </w:tc>
        <w:tc>
          <w:tcPr>
            <w:tcW w:type="dxa" w:w="1234"/>
          </w:tcPr>
          <w:p>
            <w:pPr/>
            <w:r>
              <w:rPr>
                <w:sz w:val="20"/>
              </w:rPr>
              <w:t>&lt;7</w:t>
            </w:r>
          </w:p>
        </w:tc>
        <w:tc>
          <w:tcPr>
            <w:tcW w:type="dxa" w:w="1234"/>
          </w:tcPr>
          <w:p>
            <w:pPr/>
            <w:r>
              <w:rPr>
                <w:sz w:val="20"/>
              </w:rPr>
              <w:t>&lt;16</w:t>
            </w:r>
          </w:p>
        </w:tc>
        <w:tc>
          <w:tcPr>
            <w:tcW w:type="dxa" w:w="1234"/>
          </w:tcPr>
          <w:p>
            <w:pPr/>
            <w:r>
              <w:rPr>
                <w:sz w:val="20"/>
              </w:rPr>
              <w:t>&gt;=16</w:t>
            </w:r>
          </w:p>
        </w:tc>
      </w:tr>
      <w:tr>
        <w:tc>
          <w:tcPr>
            <w:tcW w:type="dxa" w:w="1234"/>
          </w:tcPr>
          <w:p>
            <w:pPr/>
            <w:r>
              <w:rPr>
                <w:sz w:val="20"/>
              </w:rPr>
              <w:t>ESSDAI</w:t>
            </w:r>
          </w:p>
        </w:tc>
        <w:tc>
          <w:tcPr>
            <w:tcW w:type="dxa" w:w="1234"/>
          </w:tcPr>
          <w:p>
            <w:pPr/>
            <w:r>
              <w:rPr>
                <w:sz w:val="20"/>
              </w:rPr>
              <w:t>Sjogren's</w:t>
            </w:r>
          </w:p>
        </w:tc>
        <w:tc>
          <w:tcPr>
            <w:tcW w:type="dxa" w:w="1234"/>
          </w:tcPr>
          <w:p>
            <w:pPr/>
            <w:r>
              <w:rPr>
                <w:sz w:val="20"/>
              </w:rPr>
              <w:t>0-123</w:t>
            </w:r>
          </w:p>
        </w:tc>
        <w:tc>
          <w:tcPr>
            <w:tcW w:type="dxa" w:w="1234"/>
          </w:tcPr>
          <w:p>
            <w:pPr/>
            <w:r>
              <w:rPr>
                <w:sz w:val="20"/>
              </w:rPr>
              <w:t>&lt;1</w:t>
            </w:r>
          </w:p>
        </w:tc>
        <w:tc>
          <w:tcPr>
            <w:tcW w:type="dxa" w:w="1234"/>
          </w:tcPr>
          <w:p>
            <w:pPr/>
            <w:r>
              <w:rPr>
                <w:sz w:val="20"/>
              </w:rPr>
              <w:t>&lt;5</w:t>
            </w:r>
          </w:p>
        </w:tc>
        <w:tc>
          <w:tcPr>
            <w:tcW w:type="dxa" w:w="1234"/>
          </w:tcPr>
          <w:p>
            <w:pPr/>
            <w:r>
              <w:rPr>
                <w:sz w:val="20"/>
              </w:rPr>
              <w:t>&lt;14</w:t>
            </w:r>
          </w:p>
        </w:tc>
        <w:tc>
          <w:tcPr>
            <w:tcW w:type="dxa" w:w="1234"/>
          </w:tcPr>
          <w:p>
            <w:pPr/>
            <w:r>
              <w:rPr>
                <w:sz w:val="20"/>
              </w:rPr>
              <w:t>&gt;=14</w:t>
            </w:r>
          </w:p>
        </w:tc>
      </w:tr>
      <w:tr>
        <w:tc>
          <w:tcPr>
            <w:tcW w:type="dxa" w:w="1234"/>
          </w:tcPr>
          <w:p>
            <w:pPr/>
            <w:r>
              <w:rPr>
                <w:sz w:val="20"/>
              </w:rPr>
              <w:t>mRSS</w:t>
            </w:r>
          </w:p>
        </w:tc>
        <w:tc>
          <w:tcPr>
            <w:tcW w:type="dxa" w:w="1234"/>
          </w:tcPr>
          <w:p>
            <w:pPr/>
            <w:r>
              <w:rPr>
                <w:sz w:val="20"/>
              </w:rPr>
              <w:t>SSc</w:t>
            </w:r>
          </w:p>
        </w:tc>
        <w:tc>
          <w:tcPr>
            <w:tcW w:type="dxa" w:w="1234"/>
          </w:tcPr>
          <w:p>
            <w:pPr/>
            <w:r>
              <w:rPr>
                <w:sz w:val="20"/>
              </w:rPr>
              <w:t>0-51</w:t>
            </w:r>
          </w:p>
        </w:tc>
        <w:tc>
          <w:tcPr>
            <w:tcW w:type="dxa" w:w="1234"/>
          </w:tcPr>
          <w:p>
            <w:pPr/>
            <w:r>
              <w:rPr>
                <w:sz w:val="20"/>
              </w:rPr>
              <w:t>&lt;5</w:t>
            </w:r>
          </w:p>
        </w:tc>
        <w:tc>
          <w:tcPr>
            <w:tcW w:type="dxa" w:w="1234"/>
          </w:tcPr>
          <w:p>
            <w:pPr/>
            <w:r>
              <w:rPr>
                <w:sz w:val="20"/>
              </w:rPr>
              <w:t>&lt;14</w:t>
            </w:r>
          </w:p>
        </w:tc>
        <w:tc>
          <w:tcPr>
            <w:tcW w:type="dxa" w:w="1234"/>
          </w:tcPr>
          <w:p>
            <w:pPr/>
            <w:r>
              <w:rPr>
                <w:sz w:val="20"/>
              </w:rPr>
              <w:t>&lt;29</w:t>
            </w:r>
          </w:p>
        </w:tc>
        <w:tc>
          <w:tcPr>
            <w:tcW w:type="dxa" w:w="1234"/>
          </w:tcPr>
          <w:p>
            <w:pPr/>
            <w:r>
              <w:rPr>
                <w:sz w:val="20"/>
              </w:rPr>
              <w:t>&gt;=29</w:t>
            </w:r>
          </w:p>
        </w:tc>
      </w:tr>
      <w:tr>
        <w:tc>
          <w:tcPr>
            <w:tcW w:type="dxa" w:w="1234"/>
          </w:tcPr>
          <w:p>
            <w:pPr/>
            <w:r>
              <w:rPr>
                <w:sz w:val="20"/>
              </w:rPr>
              <w:t>EDSS</w:t>
            </w:r>
          </w:p>
        </w:tc>
        <w:tc>
          <w:tcPr>
            <w:tcW w:type="dxa" w:w="1234"/>
          </w:tcPr>
          <w:p>
            <w:pPr/>
            <w:r>
              <w:rPr>
                <w:sz w:val="20"/>
              </w:rPr>
              <w:t>MS</w:t>
            </w:r>
          </w:p>
        </w:tc>
        <w:tc>
          <w:tcPr>
            <w:tcW w:type="dxa" w:w="1234"/>
          </w:tcPr>
          <w:p>
            <w:pPr/>
            <w:r>
              <w:rPr>
                <w:sz w:val="20"/>
              </w:rPr>
              <w:t>0-10</w:t>
            </w:r>
          </w:p>
        </w:tc>
        <w:tc>
          <w:tcPr>
            <w:tcW w:type="dxa" w:w="1234"/>
          </w:tcPr>
          <w:p>
            <w:pPr/>
            <w:r>
              <w:rPr>
                <w:sz w:val="20"/>
              </w:rPr>
              <w:t>&lt;1.5</w:t>
            </w:r>
          </w:p>
        </w:tc>
        <w:tc>
          <w:tcPr>
            <w:tcW w:type="dxa" w:w="1234"/>
          </w:tcPr>
          <w:p>
            <w:pPr/>
            <w:r>
              <w:rPr>
                <w:sz w:val="20"/>
              </w:rPr>
              <w:t>&lt;3.5</w:t>
            </w:r>
          </w:p>
        </w:tc>
        <w:tc>
          <w:tcPr>
            <w:tcW w:type="dxa" w:w="1234"/>
          </w:tcPr>
          <w:p>
            <w:pPr/>
            <w:r>
              <w:rPr>
                <w:sz w:val="20"/>
              </w:rPr>
              <w:t>&lt;6.0</w:t>
            </w:r>
          </w:p>
        </w:tc>
        <w:tc>
          <w:tcPr>
            <w:tcW w:type="dxa" w:w="1234"/>
          </w:tcPr>
          <w:p>
            <w:pPr/>
            <w:r>
              <w:rPr>
                <w:sz w:val="20"/>
              </w:rPr>
              <w:t>&gt;=6.0</w:t>
            </w:r>
          </w:p>
        </w:tc>
      </w:tr>
      <w:tr>
        <w:tc>
          <w:tcPr>
            <w:tcW w:type="dxa" w:w="1234"/>
          </w:tcPr>
          <w:p>
            <w:pPr/>
            <w:r>
              <w:rPr>
                <w:sz w:val="20"/>
              </w:rPr>
              <w:t>QMGS</w:t>
            </w:r>
          </w:p>
        </w:tc>
        <w:tc>
          <w:tcPr>
            <w:tcW w:type="dxa" w:w="1234"/>
          </w:tcPr>
          <w:p>
            <w:pPr/>
            <w:r>
              <w:rPr>
                <w:sz w:val="20"/>
              </w:rPr>
              <w:t>MG</w:t>
            </w:r>
          </w:p>
        </w:tc>
        <w:tc>
          <w:tcPr>
            <w:tcW w:type="dxa" w:w="1234"/>
          </w:tcPr>
          <w:p>
            <w:pPr/>
            <w:r>
              <w:rPr>
                <w:sz w:val="20"/>
              </w:rPr>
              <w:t>0-39</w:t>
            </w:r>
          </w:p>
        </w:tc>
        <w:tc>
          <w:tcPr>
            <w:tcW w:type="dxa" w:w="1234"/>
          </w:tcPr>
          <w:p>
            <w:pPr/>
            <w:r>
              <w:rPr>
                <w:sz w:val="20"/>
              </w:rPr>
              <w:t>&lt;3</w:t>
            </w:r>
          </w:p>
        </w:tc>
        <w:tc>
          <w:tcPr>
            <w:tcW w:type="dxa" w:w="1234"/>
          </w:tcPr>
          <w:p>
            <w:pPr/>
            <w:r>
              <w:rPr>
                <w:sz w:val="20"/>
              </w:rPr>
              <w:t>&lt;10</w:t>
            </w:r>
          </w:p>
        </w:tc>
        <w:tc>
          <w:tcPr>
            <w:tcW w:type="dxa" w:w="1234"/>
          </w:tcPr>
          <w:p>
            <w:pPr/>
            <w:r>
              <w:rPr>
                <w:sz w:val="20"/>
              </w:rPr>
              <w:t>&lt;20</w:t>
            </w:r>
          </w:p>
        </w:tc>
        <w:tc>
          <w:tcPr>
            <w:tcW w:type="dxa" w:w="1234"/>
          </w:tcPr>
          <w:p>
            <w:pPr/>
            <w:r>
              <w:rPr>
                <w:sz w:val="20"/>
              </w:rPr>
              <w:t>&gt;=20</w:t>
            </w:r>
          </w:p>
        </w:tc>
      </w:tr>
      <w:tr>
        <w:tc>
          <w:tcPr>
            <w:tcW w:type="dxa" w:w="1234"/>
          </w:tcPr>
          <w:p>
            <w:pPr/>
            <w:r>
              <w:rPr>
                <w:sz w:val="20"/>
              </w:rPr>
              <w:t>MG-ADL</w:t>
            </w:r>
          </w:p>
        </w:tc>
        <w:tc>
          <w:tcPr>
            <w:tcW w:type="dxa" w:w="1234"/>
          </w:tcPr>
          <w:p>
            <w:pPr/>
            <w:r>
              <w:rPr>
                <w:sz w:val="20"/>
              </w:rPr>
              <w:t>MG</w:t>
            </w:r>
          </w:p>
        </w:tc>
        <w:tc>
          <w:tcPr>
            <w:tcW w:type="dxa" w:w="1234"/>
          </w:tcPr>
          <w:p>
            <w:pPr/>
            <w:r>
              <w:rPr>
                <w:sz w:val="20"/>
              </w:rPr>
              <w:t>0-24</w:t>
            </w:r>
          </w:p>
        </w:tc>
        <w:tc>
          <w:tcPr>
            <w:tcW w:type="dxa" w:w="1234"/>
          </w:tcPr>
          <w:p>
            <w:pPr/>
            <w:r>
              <w:rPr>
                <w:sz w:val="20"/>
              </w:rPr>
              <w:t>&lt;1</w:t>
            </w:r>
          </w:p>
        </w:tc>
        <w:tc>
          <w:tcPr>
            <w:tcW w:type="dxa" w:w="1234"/>
          </w:tcPr>
          <w:p>
            <w:pPr/>
            <w:r>
              <w:rPr>
                <w:sz w:val="20"/>
              </w:rPr>
              <w:t>&lt;5</w:t>
            </w:r>
          </w:p>
        </w:tc>
        <w:tc>
          <w:tcPr>
            <w:tcW w:type="dxa" w:w="1234"/>
          </w:tcPr>
          <w:p>
            <w:pPr/>
            <w:r>
              <w:rPr>
                <w:sz w:val="20"/>
              </w:rPr>
              <w:t>&lt;10</w:t>
            </w:r>
          </w:p>
        </w:tc>
        <w:tc>
          <w:tcPr>
            <w:tcW w:type="dxa" w:w="1234"/>
          </w:tcPr>
          <w:p>
            <w:pPr/>
            <w:r>
              <w:rPr>
                <w:sz w:val="20"/>
              </w:rPr>
              <w:t>&gt;=10</w:t>
            </w:r>
          </w:p>
        </w:tc>
      </w:tr>
      <w:tr>
        <w:tc>
          <w:tcPr>
            <w:tcW w:type="dxa" w:w="1234"/>
          </w:tcPr>
          <w:p>
            <w:pPr/>
            <w:r>
              <w:rPr>
                <w:sz w:val="20"/>
              </w:rPr>
              <w:t>Marsh Score</w:t>
            </w:r>
          </w:p>
        </w:tc>
        <w:tc>
          <w:tcPr>
            <w:tcW w:type="dxa" w:w="1234"/>
          </w:tcPr>
          <w:p>
            <w:pPr/>
            <w:r>
              <w:rPr>
                <w:sz w:val="20"/>
              </w:rPr>
              <w:t>Celiac</w:t>
            </w:r>
          </w:p>
        </w:tc>
        <w:tc>
          <w:tcPr>
            <w:tcW w:type="dxa" w:w="1234"/>
          </w:tcPr>
          <w:p>
            <w:pPr/>
            <w:r>
              <w:rPr>
                <w:sz w:val="20"/>
              </w:rPr>
              <w:t>0-4</w:t>
            </w:r>
          </w:p>
        </w:tc>
        <w:tc>
          <w:tcPr>
            <w:tcW w:type="dxa" w:w="1234"/>
          </w:tcPr>
          <w:p>
            <w:pPr/>
            <w:r>
              <w:rPr>
                <w:sz w:val="20"/>
              </w:rPr>
              <w:t>0</w:t>
            </w:r>
          </w:p>
        </w:tc>
        <w:tc>
          <w:tcPr>
            <w:tcW w:type="dxa" w:w="1234"/>
          </w:tcPr>
          <w:p>
            <w:pPr/>
            <w:r>
              <w:rPr>
                <w:sz w:val="20"/>
              </w:rPr>
              <w:t>&lt;1</w:t>
            </w:r>
          </w:p>
        </w:tc>
        <w:tc>
          <w:tcPr>
            <w:tcW w:type="dxa" w:w="1234"/>
          </w:tcPr>
          <w:p>
            <w:pPr/>
            <w:r>
              <w:rPr>
                <w:sz w:val="20"/>
              </w:rPr>
              <w:t>&lt;2</w:t>
            </w:r>
          </w:p>
        </w:tc>
        <w:tc>
          <w:tcPr>
            <w:tcW w:type="dxa" w:w="1234"/>
          </w:tcPr>
          <w:p>
            <w:pPr/>
            <w:r>
              <w:rPr>
                <w:sz w:val="20"/>
              </w:rPr>
              <w:t>&gt;=3</w:t>
            </w:r>
          </w:p>
        </w:tc>
      </w:tr>
      <w:tr>
        <w:tc>
          <w:tcPr>
            <w:tcW w:type="dxa" w:w="1234"/>
          </w:tcPr>
          <w:p>
            <w:pPr/>
            <w:r>
              <w:rPr>
                <w:sz w:val="20"/>
              </w:rPr>
              <w:t>Burch-Wartofsky</w:t>
            </w:r>
          </w:p>
        </w:tc>
        <w:tc>
          <w:tcPr>
            <w:tcW w:type="dxa" w:w="1234"/>
          </w:tcPr>
          <w:p>
            <w:pPr/>
            <w:r>
              <w:rPr>
                <w:sz w:val="20"/>
              </w:rPr>
              <w:t>Graves</w:t>
            </w:r>
          </w:p>
        </w:tc>
        <w:tc>
          <w:tcPr>
            <w:tcW w:type="dxa" w:w="1234"/>
          </w:tcPr>
          <w:p>
            <w:pPr/>
            <w:r>
              <w:rPr>
                <w:sz w:val="20"/>
              </w:rPr>
              <w:t>0-140</w:t>
            </w:r>
          </w:p>
        </w:tc>
        <w:tc>
          <w:tcPr>
            <w:tcW w:type="dxa" w:w="1234"/>
          </w:tcPr>
          <w:p>
            <w:pPr/>
            <w:r>
              <w:rPr>
                <w:sz w:val="20"/>
              </w:rPr>
              <w:t>&lt;10</w:t>
            </w:r>
          </w:p>
        </w:tc>
        <w:tc>
          <w:tcPr>
            <w:tcW w:type="dxa" w:w="1234"/>
          </w:tcPr>
          <w:p>
            <w:pPr/>
            <w:r>
              <w:rPr>
                <w:sz w:val="20"/>
              </w:rPr>
              <w:t>&lt;25</w:t>
            </w:r>
          </w:p>
        </w:tc>
        <w:tc>
          <w:tcPr>
            <w:tcW w:type="dxa" w:w="1234"/>
          </w:tcPr>
          <w:p>
            <w:pPr/>
            <w:r>
              <w:rPr>
                <w:sz w:val="20"/>
              </w:rPr>
              <w:t>&lt;45</w:t>
            </w:r>
          </w:p>
        </w:tc>
        <w:tc>
          <w:tcPr>
            <w:tcW w:type="dxa" w:w="1234"/>
          </w:tcPr>
          <w:p>
            <w:pPr/>
            <w:r>
              <w:rPr>
                <w:sz w:val="20"/>
              </w:rPr>
              <w:t>&gt;=45</w:t>
            </w:r>
          </w:p>
        </w:tc>
      </w:tr>
      <w:tr>
        <w:tc>
          <w:tcPr>
            <w:tcW w:type="dxa" w:w="1234"/>
          </w:tcPr>
          <w:p>
            <w:pPr/>
            <w:r>
              <w:rPr>
                <w:sz w:val="20"/>
              </w:rPr>
              <w:t>HbA1c-T1D</w:t>
            </w:r>
          </w:p>
        </w:tc>
        <w:tc>
          <w:tcPr>
            <w:tcW w:type="dxa" w:w="1234"/>
          </w:tcPr>
          <w:p>
            <w:pPr/>
            <w:r>
              <w:rPr>
                <w:sz w:val="20"/>
              </w:rPr>
              <w:t>Type 1 Diabetes</w:t>
            </w:r>
          </w:p>
        </w:tc>
        <w:tc>
          <w:tcPr>
            <w:tcW w:type="dxa" w:w="1234"/>
          </w:tcPr>
          <w:p>
            <w:pPr/>
            <w:r>
              <w:rPr>
                <w:sz w:val="20"/>
              </w:rPr>
              <w:t>4-14</w:t>
            </w:r>
          </w:p>
        </w:tc>
        <w:tc>
          <w:tcPr>
            <w:tcW w:type="dxa" w:w="1234"/>
          </w:tcPr>
          <w:p>
            <w:pPr/>
            <w:r>
              <w:rPr>
                <w:sz w:val="20"/>
              </w:rPr>
              <w:t>&lt;5.7</w:t>
            </w:r>
          </w:p>
        </w:tc>
        <w:tc>
          <w:tcPr>
            <w:tcW w:type="dxa" w:w="1234"/>
          </w:tcPr>
          <w:p>
            <w:pPr/>
            <w:r>
              <w:rPr>
                <w:sz w:val="20"/>
              </w:rPr>
              <w:t>&lt;7.0</w:t>
            </w:r>
          </w:p>
        </w:tc>
        <w:tc>
          <w:tcPr>
            <w:tcW w:type="dxa" w:w="1234"/>
          </w:tcPr>
          <w:p>
            <w:pPr/>
            <w:r>
              <w:rPr>
                <w:sz w:val="20"/>
              </w:rPr>
              <w:t>&lt;9.0</w:t>
            </w:r>
          </w:p>
        </w:tc>
        <w:tc>
          <w:tcPr>
            <w:tcW w:type="dxa" w:w="1234"/>
          </w:tcPr>
          <w:p>
            <w:pPr/>
            <w:r>
              <w:rPr>
                <w:sz w:val="20"/>
              </w:rPr>
              <w:t>&gt;=9.0</w:t>
            </w:r>
          </w:p>
        </w:tc>
      </w:tr>
      <w:tr>
        <w:tc>
          <w:tcPr>
            <w:tcW w:type="dxa" w:w="1234"/>
          </w:tcPr>
          <w:p>
            <w:pPr/>
            <w:r>
              <w:rPr>
                <w:sz w:val="20"/>
              </w:rPr>
              <w:t>TSH-Hashimoto</w:t>
            </w:r>
          </w:p>
        </w:tc>
        <w:tc>
          <w:tcPr>
            <w:tcW w:type="dxa" w:w="1234"/>
          </w:tcPr>
          <w:p>
            <w:pPr/>
            <w:r>
              <w:rPr>
                <w:sz w:val="20"/>
              </w:rPr>
              <w:t>Hashimoto's Thyroiditis</w:t>
            </w:r>
          </w:p>
        </w:tc>
        <w:tc>
          <w:tcPr>
            <w:tcW w:type="dxa" w:w="1234"/>
          </w:tcPr>
          <w:p>
            <w:pPr/>
            <w:r>
              <w:rPr>
                <w:sz w:val="20"/>
              </w:rPr>
              <w:t>0-100</w:t>
            </w:r>
          </w:p>
        </w:tc>
        <w:tc>
          <w:tcPr>
            <w:tcW w:type="dxa" w:w="1234"/>
          </w:tcPr>
          <w:p>
            <w:pPr/>
            <w:r>
              <w:rPr>
                <w:sz w:val="20"/>
              </w:rPr>
              <w:t>&lt;4.5</w:t>
            </w:r>
          </w:p>
        </w:tc>
        <w:tc>
          <w:tcPr>
            <w:tcW w:type="dxa" w:w="1234"/>
          </w:tcPr>
          <w:p>
            <w:pPr/>
            <w:r>
              <w:rPr>
                <w:sz w:val="20"/>
              </w:rPr>
              <w:t>&lt;10</w:t>
            </w:r>
          </w:p>
        </w:tc>
        <w:tc>
          <w:tcPr>
            <w:tcW w:type="dxa" w:w="1234"/>
          </w:tcPr>
          <w:p>
            <w:pPr/>
            <w:r>
              <w:rPr>
                <w:sz w:val="20"/>
              </w:rPr>
              <w:t>&lt;20</w:t>
            </w:r>
          </w:p>
        </w:tc>
        <w:tc>
          <w:tcPr>
            <w:tcW w:type="dxa" w:w="1234"/>
          </w:tcPr>
          <w:p>
            <w:pPr/>
            <w:r>
              <w:rPr>
                <w:sz w:val="20"/>
              </w:rPr>
              <w:t>&gt;=20</w:t>
            </w:r>
          </w:p>
        </w:tc>
      </w:tr>
    </w:tbl>
    <w:p>
      <w:r>
        <w:t>____________________________________________________________</w:t>
      </w:r>
    </w:p>
    <w:p>
      <w:pPr>
        <w:pStyle w:val="Heading2"/>
      </w:pPr>
      <w:r>
        <w:t>13. Flare Prediction Engine</w:t>
      </w:r>
    </w:p>
    <w:p>
      <w:r>
        <w:t xml:space="preserve">Defined in </w:t>
      </w:r>
      <w:r>
        <w:rPr>
          <w:rFonts w:ascii="Consolas" w:hAnsi="Consolas"/>
          <w:color w:val="2E864B"/>
          <w:sz w:val="20"/>
        </w:rPr>
        <w:t>src/agent.py</w:t>
      </w:r>
      <w:r>
        <w:t xml:space="preserve"> method </w:t>
      </w:r>
      <w:r>
        <w:rPr>
          <w:rFonts w:ascii="Consolas" w:hAnsi="Consolas"/>
          <w:color w:val="2E864B"/>
          <w:sz w:val="20"/>
        </w:rPr>
        <w:t>predict_flares()</w:t>
      </w:r>
      <w:r>
        <w:t>.</w:t>
      </w:r>
    </w:p>
    <w:p>
      <w:r>
        <w:t xml:space="preserve">Uses </w:t>
      </w:r>
      <w:r>
        <w:rPr>
          <w:rFonts w:ascii="Consolas" w:hAnsi="Consolas"/>
          <w:color w:val="2E864B"/>
          <w:sz w:val="20"/>
        </w:rPr>
        <w:t>FLARE_BIOMARKER_PATTERNS</w:t>
      </w:r>
      <w:r>
        <w:t xml:space="preserve"> (13 disease patterns in </w:t>
      </w:r>
      <w:r>
        <w:rPr>
          <w:rFonts w:ascii="Consolas" w:hAnsi="Consolas"/>
          <w:color w:val="2E864B"/>
          <w:sz w:val="20"/>
        </w:rPr>
        <w:t>src/knowledge.py</w:t>
      </w:r>
      <w:r>
        <w:t>)</w:t>
      </w:r>
    </w:p>
    <w:p>
      <w:r>
        <w:t>to assess flare risk from current biomarker values.</w:t>
      </w:r>
    </w:p>
    <w:p>
      <w:pPr>
        <w:pStyle w:val="Heading3"/>
      </w:pPr>
      <w:r>
        <w:t>Algorithm</w:t>
      </w:r>
    </w:p>
    <w:p>
      <w:pPr>
        <w:pStyle w:val="ListNumber"/>
      </w:pPr>
      <w:r>
        <w:t>Start with base risk of 0.3</w:t>
      </w:r>
    </w:p>
    <w:p>
      <w:pPr>
        <w:pStyle w:val="ListNumber"/>
      </w:pPr>
      <w:r>
        <w:t>For each early warning biomarker in the disease pattern:</w:t>
      </w:r>
    </w:p>
    <w:p>
      <w:pPr>
        <w:pStyle w:val="ListBullet"/>
        <w:ind w:left="1077"/>
      </w:pPr>
      <w:r>
        <w:t>Elevated inflammatory markers (CRP, ESR, IL-6, calprotectin &gt; 5): +0.15</w:t>
      </w:r>
    </w:p>
    <w:p>
      <w:pPr>
        <w:pStyle w:val="ListBullet"/>
        <w:ind w:left="1077"/>
      </w:pPr>
      <w:r>
        <w:t>Low complement (C3, C4 &lt; 80): +0.15</w:t>
      </w:r>
    </w:p>
    <w:p>
      <w:pPr>
        <w:pStyle w:val="ListBullet"/>
        <w:ind w:left="1077"/>
      </w:pPr>
      <w:r>
        <w:t>Low albumin (&lt; 3.5): +0.10</w:t>
      </w:r>
    </w:p>
    <w:p>
      <w:pPr>
        <w:pStyle w:val="ListBullet"/>
        <w:ind w:left="1077"/>
      </w:pPr>
      <w:r>
        <w:t>Normal values: added to protective factors</w:t>
      </w:r>
    </w:p>
    <w:p>
      <w:pPr>
        <w:pStyle w:val="ListNumber"/>
      </w:pPr>
      <w:r>
        <w:t>Clamp total score to [0.0, 1.0]</w:t>
      </w:r>
    </w:p>
    <w:p>
      <w:pPr>
        <w:pStyle w:val="ListNumber"/>
      </w:pPr>
      <w:r>
        <w:t>Apply thresholds: imminent &gt;= 0.8, high &gt;= 0.6, moderate &gt;= 0.4</w:t>
      </w:r>
    </w:p>
    <w:p>
      <w:pPr>
        <w:pStyle w:val="ListNumber"/>
      </w:pPr>
      <w:r>
        <w:t>Generate monitoring recommendations from the first 3 early warning biomarkers</w:t>
      </w:r>
    </w:p>
    <w:p>
      <w:pPr>
        <w:pStyle w:val="Heading3"/>
      </w:pPr>
      <w:r>
        <w:t>Disease Patterns (13)</w:t>
      </w:r>
    </w:p>
    <w:p>
      <w:r>
        <w:t>Each pattern contains:</w:t>
      </w:r>
    </w:p>
    <w:p>
      <w:pPr>
        <w:pStyle w:val="ListBullet"/>
        <w:ind w:left="720"/>
      </w:pPr>
      <w:r/>
      <w:r>
        <w:rPr>
          <w:rFonts w:ascii="Consolas" w:hAnsi="Consolas"/>
          <w:color w:val="2E864B"/>
          <w:sz w:val="20"/>
        </w:rPr>
        <w:t>early_warning_biomarkers</w:t>
      </w:r>
      <w:r>
        <w:t xml:space="preserve"> -- Ordered list of biomarkers to monitor</w:t>
      </w:r>
    </w:p>
    <w:p>
      <w:pPr>
        <w:pStyle w:val="ListBullet"/>
        <w:ind w:left="720"/>
      </w:pPr>
      <w:r/>
      <w:r>
        <w:rPr>
          <w:rFonts w:ascii="Consolas" w:hAnsi="Consolas"/>
          <w:color w:val="2E864B"/>
          <w:sz w:val="20"/>
        </w:rPr>
        <w:t>thresholds</w:t>
      </w:r>
      <w:r>
        <w:t xml:space="preserve"> -- Specific trigger values with time windows</w:t>
      </w:r>
    </w:p>
    <w:p>
      <w:pPr>
        <w:pStyle w:val="ListBullet"/>
        <w:ind w:left="720"/>
      </w:pPr>
      <w:r/>
      <w:r>
        <w:rPr>
          <w:rFonts w:ascii="Consolas" w:hAnsi="Consolas"/>
          <w:color w:val="2E864B"/>
          <w:sz w:val="20"/>
        </w:rPr>
        <w:t>protective_signals</w:t>
      </w:r>
      <w:r>
        <w:t xml:space="preserve"> -- Factors that reduce flare risk</w:t>
      </w:r>
    </w:p>
    <w:p>
      <w:r>
        <w:t>Covered diseases: RA, SLE, IBD, AS, Psoriasis, Sjogren's, SSc, MS,</w:t>
      </w:r>
    </w:p>
    <w:p>
      <w:r>
        <w:t>T1D, MG, Celiac, Graves, Hashimoto.</w:t>
      </w:r>
    </w:p>
    <w:p>
      <w:r>
        <w:t>____________________________________________________________</w:t>
      </w:r>
    </w:p>
    <w:p>
      <w:pPr>
        <w:pStyle w:val="Heading2"/>
      </w:pPr>
      <w:r>
        <w:t>14. Biologic Therapy Engine</w:t>
      </w:r>
    </w:p>
    <w:p>
      <w:r>
        <w:t xml:space="preserve">Defined in </w:t>
      </w:r>
      <w:r>
        <w:rPr>
          <w:rFonts w:ascii="Consolas" w:hAnsi="Consolas"/>
          <w:color w:val="2E864B"/>
          <w:sz w:val="20"/>
        </w:rPr>
        <w:t>src/agent.py</w:t>
      </w:r>
      <w:r>
        <w:t xml:space="preserve"> method </w:t>
      </w:r>
      <w:r>
        <w:rPr>
          <w:rFonts w:ascii="Consolas" w:hAnsi="Consolas"/>
          <w:color w:val="2E864B"/>
          <w:sz w:val="20"/>
        </w:rPr>
        <w:t>recommend_biologics()</w:t>
      </w:r>
      <w:r>
        <w:t>.</w:t>
      </w:r>
    </w:p>
    <w:p>
      <w:r>
        <w:t xml:space="preserve">Filters </w:t>
      </w:r>
      <w:r>
        <w:rPr>
          <w:rFonts w:ascii="Consolas" w:hAnsi="Consolas"/>
          <w:color w:val="2E864B"/>
          <w:sz w:val="20"/>
        </w:rPr>
        <w:t>BIOLOGIC_THERAPIES</w:t>
      </w:r>
      <w:r>
        <w:t xml:space="preserve"> (22 drugs in </w:t>
      </w:r>
      <w:r>
        <w:rPr>
          <w:rFonts w:ascii="Consolas" w:hAnsi="Consolas"/>
          <w:color w:val="2E864B"/>
          <w:sz w:val="20"/>
        </w:rPr>
        <w:t>src/knowledge.py</w:t>
      </w:r>
      <w:r>
        <w:t>) by indicated</w:t>
      </w:r>
    </w:p>
    <w:p>
      <w:r>
        <w:t>diseases and returns therapy recommendations with PGx context.</w:t>
      </w:r>
    </w:p>
    <w:p>
      <w:pPr>
        <w:pStyle w:val="Heading3"/>
      </w:pPr>
      <w:r>
        <w:t>Drug Classes (22 drugs)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20"/>
              </w:rPr>
              <w:t>Class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Drugs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Indicated For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TNF inhibitor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Adalimumab, Etanercept, Infliximab, Golimumab, Certolizumab pegol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RA, Psoriasis, AS, IBD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Anti-CD20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Rituximab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RA, SLE, MG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Anti-CD20 (humanized)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Ocrelizumab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MS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IL-6R inhibitor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Tocilizumab, Sarilumab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RA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IL-17A inhibitor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Secukinumab, Ixekizumab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Psoriasis, AS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BLyS inhibitor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Belimumab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SLE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IL-12/23 inhibitor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Ustekinumab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Psoriasis, IBD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IL-23 inhibitor (p19)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Guselkumab, Risankizumab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Psoriasis, IBD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T-cell co-stim modulator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Abatacept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RA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JAK inhibitor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Tofacitinib, Baricitinib, Upadacitinib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RA, AS, IBD, Psoriasis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Anti-VLA4 integrin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Natalizumab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MS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Integrin inhibitor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Vedolizumab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IBD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TYK2 inhibitor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Deucravacitinib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Psoriasis</w:t>
            </w:r>
          </w:p>
        </w:tc>
      </w:tr>
    </w:tbl>
    <w:p>
      <w:r>
        <w:t>____________________________________________________________</w:t>
      </w:r>
    </w:p>
    <w:p>
      <w:pPr>
        <w:pStyle w:val="Heading2"/>
      </w:pPr>
      <w:r>
        <w:t>15. Diagnostic Engine</w:t>
      </w:r>
    </w:p>
    <w:p>
      <w:r>
        <w:t xml:space="preserve">Defined in </w:t>
      </w:r>
      <w:r>
        <w:rPr>
          <w:rFonts w:ascii="Consolas" w:hAnsi="Consolas"/>
          <w:color w:val="2E864B"/>
          <w:sz w:val="20"/>
        </w:rPr>
        <w:t>src/diagnostic_engine.py</w:t>
      </w:r>
      <w:r>
        <w:t xml:space="preserve"> class </w:t>
      </w:r>
      <w:r>
        <w:rPr>
          <w:rFonts w:ascii="Consolas" w:hAnsi="Consolas"/>
          <w:color w:val="2E864B"/>
          <w:sz w:val="20"/>
        </w:rPr>
        <w:t>DiagnosticEngine</w:t>
      </w:r>
      <w:r>
        <w:t>.</w:t>
      </w:r>
    </w:p>
    <w:p>
      <w:pPr>
        <w:pStyle w:val="Heading3"/>
      </w:pPr>
      <w:r>
        <w:t>Classification Criteria (10 diseases)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20"/>
              </w:rPr>
              <w:t>Disease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Criteria Set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Threshold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RA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2010 ACR/EULAR RA Classification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&gt;= 6 points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SLE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2019 ACR/EULAR SLE Classification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&gt;= 10 points + ANA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AS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ASAS Axial SpA Classification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Imaging arm OR clinical arm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SSc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2013 ACR/EULAR SSc Classification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&gt;= 9 points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Sjogren's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2016 ACR/EULAR Sjogren's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&gt;= 4 points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MS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2017 McDonald Criteria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&gt;= 2 (DIS + DIT)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MG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Clinical Diagnostic Criteria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&gt;= 3 points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Celiac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ESPGHAN Diagnostic Criteria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&gt;= 3 points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IBD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Montreal Classification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&gt;= 3 points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Psoriasis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Clinical Diagnostic Criteria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&gt;= 3 points</w:t>
            </w:r>
          </w:p>
        </w:tc>
      </w:tr>
    </w:tbl>
    <w:p>
      <w:pPr>
        <w:pStyle w:val="Heading3"/>
      </w:pPr>
      <w:r>
        <w:t>Differential Diagnosis</w:t>
      </w:r>
    </w:p>
    <w:p>
      <w:r>
        <w:t>Generates ranked differential from:</w:t>
      </w:r>
    </w:p>
    <w:p>
      <w:pPr>
        <w:pStyle w:val="ListBullet"/>
        <w:ind w:left="720"/>
      </w:pPr>
      <w:r>
        <w:t>Autoantibody specificity (weighted by specificity * 2.0)</w:t>
      </w:r>
    </w:p>
    <w:p>
      <w:pPr>
        <w:pStyle w:val="ListBullet"/>
        <w:ind w:left="720"/>
      </w:pPr>
      <w:r>
        <w:t>HLA odds ratios (log2-scaled contribution * 0.5)</w:t>
      </w:r>
    </w:p>
    <w:p>
      <w:pPr>
        <w:pStyle w:val="Heading3"/>
      </w:pPr>
      <w:r>
        <w:t>Overlap Syndromes (9)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20"/>
              </w:rPr>
              <w:t>Syndrome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Required Markers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Diseases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Mixed Connective Tissue Disease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anti-RNP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SLE, SSc, RA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SLE-RA Overlap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anti-CCP, ANA, RF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SLE, RA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Sjogren's-SLE Overlap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anti-SSA/Ro, ANA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Sjogren's, SLE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POTS/hEDS/MCAS Triad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tilt table, Beighton &gt;=5, tryptase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POTS, hEDS, MCAS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SSc-Myositis Overlap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anti-Pm-Scl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SSc + myositis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T1D-Celiac Overlap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anti-tTG, HLA-DQ2/DQ8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T1D, Celiac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Thyroid-T1D Overlap (APS-2)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anti-TPO, anti-GAD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Hashimoto, T1D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RA-Sjogren's Overlap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RF, anti-SSA/Ro, ANA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RA, Sjogren's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Lupus-APS Overlap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anti-cardiolipin, LAC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SLE, APS</w:t>
            </w:r>
          </w:p>
        </w:tc>
      </w:tr>
    </w:tbl>
    <w:p>
      <w:r>
        <w:t>____________________________________________________________</w:t>
      </w:r>
    </w:p>
    <w:p>
      <w:pPr>
        <w:pStyle w:val="Heading2"/>
      </w:pPr>
      <w:r>
        <w:t>16. RAG Engine</w:t>
      </w:r>
    </w:p>
    <w:p>
      <w:r>
        <w:t xml:space="preserve">Defined in </w:t>
      </w:r>
      <w:r>
        <w:rPr>
          <w:rFonts w:ascii="Consolas" w:hAnsi="Consolas"/>
          <w:color w:val="2E864B"/>
          <w:sz w:val="20"/>
        </w:rPr>
        <w:t>src/rag_engine.py</w:t>
      </w:r>
      <w:r>
        <w:t xml:space="preserve"> class </w:t>
      </w:r>
      <w:r>
        <w:rPr>
          <w:rFonts w:ascii="Consolas" w:hAnsi="Consolas"/>
          <w:color w:val="2E864B"/>
          <w:sz w:val="20"/>
        </w:rPr>
        <w:t>AutoimmuneRAGEngine</w:t>
      </w:r>
      <w:r>
        <w:t>.</w:t>
      </w:r>
    </w:p>
    <w:p>
      <w:pPr>
        <w:pStyle w:val="Heading3"/>
      </w:pPr>
      <w:r>
        <w:t>Search Flow</w:t>
      </w:r>
    </w:p>
    <w:p>
      <w:pPr>
        <w:pStyle w:val="ListNumber"/>
      </w:pPr>
      <w:r/>
      <w:r>
        <w:rPr>
          <w:b/>
        </w:rPr>
        <w:t>Disease area detection:</w:t>
      </w:r>
      <w:r>
        <w:t xml:space="preserve"> Scan query for keywords matching 13 disease areas</w:t>
      </w:r>
    </w:p>
    <w:p>
      <w:r>
        <w:t>(plus POTS/EDS/MCAS triad)</w:t>
      </w:r>
    </w:p>
    <w:p>
      <w:pPr>
        <w:pStyle w:val="ListNumber"/>
      </w:pPr>
      <w:r/>
      <w:r>
        <w:rPr>
          <w:b/>
        </w:rPr>
        <w:t>Embed query:</w:t>
      </w:r>
      <w:r>
        <w:t xml:space="preserve"> BGE-small-en-v1.5 with instruction prefix, cached (256 entries)</w:t>
      </w:r>
    </w:p>
    <w:p>
      <w:pPr>
        <w:pStyle w:val="ListNumber"/>
      </w:pPr>
      <w:r/>
      <w:r>
        <w:rPr>
          <w:b/>
        </w:rPr>
        <w:t>Build filter expressions:</w:t>
      </w:r>
      <w:r>
        <w:t xml:space="preserve"> Patient ID filter with injection prevention</w:t>
      </w:r>
    </w:p>
    <w:p>
      <w:r>
        <w:t xml:space="preserve">(regex </w:t>
      </w:r>
      <w:r>
        <w:rPr>
          <w:rFonts w:ascii="Consolas" w:hAnsi="Consolas"/>
          <w:color w:val="2E864B"/>
          <w:sz w:val="20"/>
        </w:rPr>
        <w:t>^[A-Za-z0-9 _\-\.]+$</w:t>
      </w:r>
      <w:r>
        <w:t>, max 64 chars); year range filter for literature</w:t>
      </w:r>
    </w:p>
    <w:p>
      <w:pPr>
        <w:pStyle w:val="ListNumber"/>
      </w:pPr>
      <w:r/>
      <w:r>
        <w:rPr>
          <w:b/>
        </w:rPr>
        <w:t>Parallel search:</w:t>
      </w:r>
      <w:r>
        <w:t xml:space="preserve"> ThreadPoolExecutor (max_workers=6) across all/selected</w:t>
      </w:r>
    </w:p>
    <w:p>
      <w:r>
        <w:t>collections, top_k per collection (default 5), score threshold 0.40</w:t>
      </w:r>
    </w:p>
    <w:p>
      <w:pPr>
        <w:pStyle w:val="ListNumber"/>
      </w:pPr>
      <w:r/>
      <w:r>
        <w:rPr>
          <w:b/>
        </w:rPr>
        <w:t>Weighted scoring:</w:t>
      </w:r>
      <w:r>
        <w:t xml:space="preserve"> </w:t>
      </w:r>
      <w:r>
        <w:rPr>
          <w:rFonts w:ascii="Consolas" w:hAnsi="Consolas"/>
          <w:color w:val="2E864B"/>
          <w:sz w:val="20"/>
        </w:rPr>
        <w:t>weighted_score = min(raw_score * (1 + weight), 1.0)</w:t>
      </w:r>
      <w:r/>
    </w:p>
    <w:p>
      <w:pPr>
        <w:pStyle w:val="ListNumber"/>
      </w:pPr>
      <w:r/>
      <w:r>
        <w:rPr>
          <w:b/>
        </w:rPr>
        <w:t>Deduplication:</w:t>
      </w:r>
      <w:r>
        <w:t xml:space="preserve"> By record ID and text content hash (MD5 of first 300 chars)</w:t>
      </w:r>
    </w:p>
    <w:p>
      <w:pPr>
        <w:pStyle w:val="ListNumber"/>
      </w:pPr>
      <w:r/>
      <w:r>
        <w:rPr>
          <w:b/>
        </w:rPr>
        <w:t>Sort and cap:</w:t>
      </w:r>
      <w:r>
        <w:t xml:space="preserve"> Descending by raw score, capped at MAX</w:t>
      </w:r>
      <w:r>
        <w:rPr>
          <w:i/>
        </w:rPr>
        <w:t>EVIDENCE</w:t>
      </w:r>
      <w:r>
        <w:t>ITEMS (30)</w:t>
      </w:r>
    </w:p>
    <w:p>
      <w:pPr>
        <w:pStyle w:val="ListNumber"/>
      </w:pPr>
      <w:r/>
      <w:r>
        <w:rPr>
          <w:b/>
        </w:rPr>
        <w:t>Knowledge augmentation:</w:t>
      </w:r>
      <w:r>
        <w:t xml:space="preserve"> Append relevant entries from HLA</w:t>
      </w:r>
      <w:r>
        <w:rPr>
          <w:i/>
        </w:rPr>
        <w:t>DISEASE</w:t>
      </w:r>
      <w:r>
        <w:t>ASSOCIATIONS,</w:t>
      </w:r>
    </w:p>
    <w:p>
      <w:r>
        <w:t>AUTOANTIBODY</w:t>
      </w:r>
      <w:r>
        <w:rPr>
          <w:i/>
        </w:rPr>
        <w:t>DISEASE</w:t>
      </w:r>
      <w:r>
        <w:t>MAP, BIOLOGIC</w:t>
      </w:r>
      <w:r>
        <w:rPr>
          <w:i/>
        </w:rPr>
        <w:t>THERAPIES, FLARE</w:t>
      </w:r>
      <w:r>
        <w:t>BIOMARKER_PATTERNS</w:t>
      </w:r>
    </w:p>
    <w:p>
      <w:r>
        <w:t>(capped at 25 items)</w:t>
      </w:r>
    </w:p>
    <w:p>
      <w:pPr>
        <w:pStyle w:val="ListNumber"/>
      </w:pPr>
      <w:r/>
      <w:r>
        <w:rPr>
          <w:b/>
        </w:rPr>
        <w:t>LLM synthesis:</w:t>
      </w:r>
      <w:r>
        <w:t xml:space="preserve"> Build messages with system prompt, conversation history</w:t>
      </w:r>
    </w:p>
    <w:p>
      <w:r>
        <w:t>(last 3 exchanges, trimmed), evidence block, and instructions</w:t>
      </w:r>
    </w:p>
    <w:p>
      <w:pPr>
        <w:pStyle w:val="Heading3"/>
      </w:pPr>
      <w:r>
        <w:t>Collection Weight Table</w:t>
      </w:r>
    </w:p>
    <w:p>
      <w:r>
        <w:t>See [Configuration Reference](#8-configuration-reference) for the 14 weights</w:t>
      </w:r>
    </w:p>
    <w:p>
      <w:r>
        <w:t>summing to 1.00.</w:t>
      </w:r>
    </w:p>
    <w:p>
      <w:pPr>
        <w:pStyle w:val="Heading3"/>
      </w:pPr>
      <w:r>
        <w:t>Citation Scoring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20"/>
              </w:rPr>
              <w:t>Score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20"/>
              </w:rPr>
              <w:t>Level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&gt;= 0.80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High relevance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&gt;= 0.60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Medium relevance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&lt; 0.60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Low relevance</w:t>
            </w:r>
          </w:p>
        </w:tc>
      </w:tr>
    </w:tbl>
    <w:p>
      <w:pPr>
        <w:pStyle w:val="Heading3"/>
      </w:pPr>
      <w:r>
        <w:t>System Prompt</w:t>
      </w:r>
    </w:p>
    <w:p>
      <w:r>
        <w:t>The system prompt identifies the agent as the "Precision Autoimmune Intelligence</w:t>
      </w:r>
    </w:p>
    <w:p>
      <w:r>
        <w:t>Agent" and instructs it to:</w:t>
      </w:r>
    </w:p>
    <w:p>
      <w:pPr>
        <w:pStyle w:val="ListBullet"/>
        <w:ind w:left="720"/>
      </w:pPr>
      <w:r>
        <w:t xml:space="preserve">Cite evidence using structured formats: </w:t>
      </w:r>
      <w:r>
        <w:rPr>
          <w:rFonts w:ascii="Consolas" w:hAnsi="Consolas"/>
          <w:color w:val="2E864B"/>
          <w:sz w:val="20"/>
        </w:rPr>
        <w:t>[AutoAb:name]</w:t>
      </w:r>
      <w:r>
        <w:t xml:space="preserve">, </w:t>
      </w:r>
      <w:r>
        <w:rPr>
          <w:rFonts w:ascii="Consolas" w:hAnsi="Consolas"/>
          <w:color w:val="2E864B"/>
          <w:sz w:val="20"/>
        </w:rPr>
        <w:t>[HLA:allele]</w:t>
      </w:r>
      <w:r>
        <w:t>,</w:t>
      </w:r>
    </w:p>
    <w:p>
      <w:r/>
      <w:r>
        <w:rPr>
          <w:rFonts w:ascii="Consolas" w:hAnsi="Consolas"/>
          <w:color w:val="2E864B"/>
          <w:sz w:val="20"/>
        </w:rPr>
        <w:t>[Activity:score_name]</w:t>
      </w:r>
      <w:r>
        <w:t xml:space="preserve">, </w:t>
      </w:r>
      <w:r>
        <w:rPr>
          <w:rFonts w:ascii="Consolas" w:hAnsi="Consolas"/>
          <w:color w:val="2E864B"/>
          <w:sz w:val="20"/>
        </w:rPr>
        <w:t>[Therapy:drug]</w:t>
      </w:r>
      <w:r>
        <w:t xml:space="preserve">, </w:t>
      </w:r>
      <w:r>
        <w:rPr>
          <w:rFonts w:ascii="Consolas" w:hAnsi="Consolas"/>
          <w:color w:val="2E864B"/>
          <w:sz w:val="20"/>
        </w:rPr>
        <w:t>[Literature:PMID]</w:t>
      </w:r>
      <w:r>
        <w:t xml:space="preserve">, </w:t>
      </w:r>
      <w:r>
        <w:rPr>
          <w:rFonts w:ascii="Consolas" w:hAnsi="Consolas"/>
          <w:color w:val="2E864B"/>
          <w:sz w:val="20"/>
        </w:rPr>
        <w:t>[Trial:NCT_ID]</w:t>
      </w:r>
      <w:r/>
    </w:p>
    <w:p>
      <w:pPr>
        <w:pStyle w:val="ListBullet"/>
        <w:ind w:left="720"/>
      </w:pPr>
      <w:r>
        <w:t>Distinguish confirmed diagnoses from differentials</w:t>
      </w:r>
    </w:p>
    <w:p>
      <w:pPr>
        <w:pStyle w:val="ListBullet"/>
        <w:ind w:left="720"/>
      </w:pPr>
      <w:r>
        <w:t>Flag critical alerts</w:t>
      </w:r>
    </w:p>
    <w:p>
      <w:pPr>
        <w:pStyle w:val="ListBullet"/>
        <w:ind w:left="720"/>
      </w:pPr>
      <w:r>
        <w:t>Consider PGx implications</w:t>
      </w:r>
    </w:p>
    <w:p>
      <w:pPr>
        <w:pStyle w:val="ListBullet"/>
        <w:ind w:left="720"/>
      </w:pPr>
      <w:r>
        <w:t>Note diagnostic odyssey timeline</w:t>
      </w:r>
    </w:p>
    <w:p>
      <w:pPr>
        <w:pStyle w:val="ListBullet"/>
        <w:ind w:left="720"/>
      </w:pPr>
      <w:r>
        <w:t>Provide actionable recommendations</w:t>
      </w:r>
    </w:p>
    <w:p>
      <w:pPr>
        <w:pStyle w:val="ListBullet"/>
        <w:ind w:left="720"/>
      </w:pPr>
      <w:r>
        <w:t>State when data is insufficient</w:t>
      </w:r>
    </w:p>
    <w:p>
      <w:pPr>
        <w:pStyle w:val="Heading3"/>
      </w:pPr>
      <w:r>
        <w:t>Conversation Memory</w:t>
      </w:r>
    </w:p>
    <w:p>
      <w:r>
        <w:t>Thread-safe deque with configurable size (default 3). Each entry stores</w:t>
      </w:r>
    </w:p>
    <w:p>
      <w:r>
        <w:t>the question (first 200 chars) and answer (first 800 chars) for context</w:t>
      </w:r>
    </w:p>
    <w:p>
      <w:r>
        <w:t>in subsequent queries.</w:t>
      </w:r>
    </w:p>
    <w:p>
      <w:r>
        <w:t>____________________________________________________________</w:t>
      </w:r>
    </w:p>
    <w:p>
      <w:pPr>
        <w:pStyle w:val="Heading2"/>
      </w:pPr>
      <w:r>
        <w:t>17. Agent Orchestrator</w:t>
      </w:r>
    </w:p>
    <w:p>
      <w:r>
        <w:t xml:space="preserve">The </w:t>
      </w:r>
      <w:r>
        <w:rPr>
          <w:rFonts w:ascii="Consolas" w:hAnsi="Consolas"/>
          <w:color w:val="2E864B"/>
          <w:sz w:val="20"/>
        </w:rPr>
        <w:t>AutoimmuneAgent.analyze_patient()</w:t>
      </w:r>
      <w:r>
        <w:t xml:space="preserve"> method in </w:t>
      </w:r>
      <w:r>
        <w:rPr>
          <w:rFonts w:ascii="Consolas" w:hAnsi="Consolas"/>
          <w:color w:val="2E864B"/>
          <w:sz w:val="20"/>
        </w:rPr>
        <w:t>src/agent.py</w:t>
      </w:r>
      <w:r>
        <w:t xml:space="preserve"> orchestrates</w:t>
      </w:r>
    </w:p>
    <w:p>
      <w:r>
        <w:t>the complete analysis pipeline:</w:t>
      </w:r>
    </w:p>
    <w:p>
      <w:pPr>
        <w:ind w:left="567"/>
      </w:pPr>
      <w:r>
        <w:rPr>
          <w:rFonts w:ascii="Consolas" w:hAnsi="Consolas"/>
          <w:color w:val="2E864B"/>
          <w:sz w:val="18"/>
        </w:rPr>
        <w:t>Input: AutoimmunePatientProfile</w:t>
        <w:br/>
        <w:t xml:space="preserve">  |</w:t>
        <w:br/>
        <w:t xml:space="preserve">  |--&gt; 1. interpret_autoantibodies(panel)</w:t>
        <w:br/>
        <w:t xml:space="preserve">  |      Positive antibodies -&gt; AUTOANTIBODY_DISEASE_MAP</w:t>
        <w:br/>
        <w:t xml:space="preserve">  |      Returns: List[Dict] with antibody, disease, sensitivity, specificity, value, titer, pattern</w:t>
        <w:br/>
        <w:t xml:space="preserve">  |</w:t>
        <w:br/>
        <w:t xml:space="preserve">  |--&gt; 2. analyze_hla_associations(hla_profile)</w:t>
        <w:br/>
        <w:t xml:space="preserve">  |      All alleles -&gt; HLA_DISEASE_ASSOCIATIONS (exact + broad match)</w:t>
        <w:br/>
        <w:t xml:space="preserve">  |      Returns: List[Dict] sorted by odds_ratio descending</w:t>
        <w:br/>
        <w:t xml:space="preserve">  |</w:t>
        <w:br/>
        <w:t xml:space="preserve">  |--&gt; 3. calculate_disease_activity(biomarkers, conditions)</w:t>
        <w:br/>
        <w:t xml:space="preserve">  |      For each condition -&gt; find scoring system -&gt; CRP/ESR-based calculation</w:t>
        <w:br/>
        <w:t xml:space="preserve">  |      Returns: List[DiseaseActivityScore] with level assignment</w:t>
        <w:br/>
        <w:t xml:space="preserve">  |</w:t>
        <w:br/>
        <w:t xml:space="preserve">  |--&gt; 4. predict_flares(biomarkers, conditions)</w:t>
        <w:br/>
        <w:t xml:space="preserve">  |      For each condition -&gt; FLARE_BIOMARKER_PATTERNS -&gt; risk scoring</w:t>
        <w:br/>
        <w:t xml:space="preserve">  |      Returns: List[FlarePredictor] with contributing/protective factors</w:t>
        <w:br/>
        <w:t xml:space="preserve">  |</w:t>
        <w:br/>
        <w:t xml:space="preserve">  |--&gt; 5. recommend_biologics(conditions, genotypes)</w:t>
        <w:br/>
        <w:t xml:space="preserve">  |      Filter BIOLOGIC_THERAPIES by indicated diseases</w:t>
        <w:br/>
        <w:t xml:space="preserve">  |      Returns: List[BiologicTherapy] with PGx considerations</w:t>
        <w:br/>
        <w:t xml:space="preserve">  |</w:t>
        <w:br/>
        <w:t xml:space="preserve">  |--&gt; 6. _generate_alerts(result)</w:t>
        <w:br/>
        <w:t xml:space="preserve">         High disease activity, imminent flare, strong HLA (OR&gt;5)</w:t>
        <w:br/>
        <w:t xml:space="preserve">         Returns: List[str] critical alerts</w:t>
        <w:br/>
        <w:br/>
        <w:t>Output: AutoimmuneAnalysisResult</w:t>
      </w:r>
    </w:p>
    <w:p>
      <w:pPr>
        <w:pStyle w:val="Heading3"/>
      </w:pPr>
      <w:r>
        <w:t>Cross-Agent Enrichment</w:t>
      </w:r>
    </w:p>
    <w:p>
      <w:r>
        <w:t xml:space="preserve">The </w:t>
      </w:r>
      <w:r>
        <w:rPr>
          <w:rFonts w:ascii="Consolas" w:hAnsi="Consolas"/>
          <w:color w:val="2E864B"/>
          <w:sz w:val="20"/>
        </w:rPr>
        <w:t>enrich_analysis_with_cross_agent()</w:t>
      </w:r>
      <w:r>
        <w:t xml:space="preserve"> method adds context from:</w:t>
      </w:r>
    </w:p>
    <w:p>
      <w:pPr>
        <w:pStyle w:val="ListBullet"/>
        <w:ind w:left="720"/>
      </w:pPr>
      <w:r>
        <w:t>Biomarker Agent:** Longitudinal trends for contributing factors</w:t>
      </w:r>
    </w:p>
    <w:p>
      <w:r>
        <w:t>(stub: returns structured placeholder)</w:t>
      </w:r>
    </w:p>
    <w:p>
      <w:pPr>
        <w:pStyle w:val="ListBullet"/>
        <w:ind w:left="720"/>
      </w:pPr>
      <w:r>
        <w:t>Imaging Agent:** Joint/organ assessment based on disease type</w:t>
      </w:r>
    </w:p>
    <w:p>
      <w:r>
        <w:t>(stub: returns structured placeholder)</w:t>
      </w:r>
    </w:p>
    <w:p>
      <w:r>
        <w:t>Disease-to-region mapping for imaging requests:</w:t>
      </w:r>
    </w:p>
    <w:p>
      <w:pPr>
        <w:pStyle w:val="ListBullet"/>
        <w:ind w:left="720"/>
      </w:pPr>
      <w:r>
        <w:t>RA: hands, feet, knees</w:t>
      </w:r>
    </w:p>
    <w:p>
      <w:pPr>
        <w:pStyle w:val="ListBullet"/>
        <w:ind w:left="720"/>
      </w:pPr>
      <w:r>
        <w:t>AS: spine, sacroiliac joints</w:t>
      </w:r>
    </w:p>
    <w:p>
      <w:pPr>
        <w:pStyle w:val="ListBullet"/>
        <w:ind w:left="720"/>
      </w:pPr>
      <w:r>
        <w:t>SSc: lungs, heart</w:t>
      </w:r>
    </w:p>
    <w:p>
      <w:pPr>
        <w:pStyle w:val="ListBullet"/>
        <w:ind w:left="720"/>
      </w:pPr>
      <w:r>
        <w:t>SLE: kidneys, joints</w:t>
      </w:r>
    </w:p>
    <w:p>
      <w:pPr>
        <w:pStyle w:val="Heading3"/>
      </w:pPr>
      <w:r>
        <w:t>Event Publishing</w:t>
      </w:r>
    </w:p>
    <w:p>
      <w:r>
        <w:t xml:space="preserve">The </w:t>
      </w:r>
      <w:r>
        <w:rPr>
          <w:rFonts w:ascii="Consolas" w:hAnsi="Consolas"/>
          <w:color w:val="2E864B"/>
          <w:sz w:val="20"/>
        </w:rPr>
        <w:t>publish_diagnosis_event()</w:t>
      </w:r>
      <w:r>
        <w:t xml:space="preserve"> method publishes diagnosis events to an</w:t>
      </w:r>
    </w:p>
    <w:p>
      <w:r>
        <w:t>event bus (stub) for consumption by Biomarker, Imaging, and Oncology agents.</w:t>
      </w:r>
    </w:p>
    <w:p>
      <w:r>
        <w:t>Event structure:</w:t>
      </w:r>
    </w:p>
    <w:p>
      <w:pPr>
        <w:ind w:left="567"/>
      </w:pPr>
      <w:r>
        <w:rPr>
          <w:rFonts w:ascii="Consolas" w:hAnsi="Consolas"/>
          <w:color w:val="2E864B"/>
          <w:sz w:val="18"/>
        </w:rPr>
        <w:t>{</w:t>
        <w:br/>
        <w:t xml:space="preserve">  "event_type": "autoimmune_diagnosis",</w:t>
        <w:br/>
        <w:t xml:space="preserve">  "source_agent": "precision_autoimmune",</w:t>
        <w:br/>
        <w:t xml:space="preserve">  "patient_id": "...",</w:t>
        <w:br/>
        <w:t xml:space="preserve">  "disease": "...",</w:t>
        <w:br/>
        <w:t xml:space="preserve">  "confidence": 0.0,</w:t>
        <w:br/>
        <w:t xml:space="preserve">  "supporting_evidence": [],</w:t>
        <w:br/>
        <w:t xml:space="preserve">  "timestamp": null</w:t>
        <w:br/>
        <w:t>}</w:t>
      </w:r>
    </w:p>
    <w:p>
      <w:r>
        <w:t>____________________________________________________________</w:t>
      </w:r>
    </w:p>
    <w:p>
      <w:pPr>
        <w:pStyle w:val="Heading2"/>
      </w:pPr>
      <w:r>
        <w:t>18. Export Pipeline</w:t>
      </w:r>
    </w:p>
    <w:p>
      <w:r>
        <w:t xml:space="preserve">Defined in </w:t>
      </w:r>
      <w:r>
        <w:rPr>
          <w:rFonts w:ascii="Consolas" w:hAnsi="Consolas"/>
          <w:color w:val="2E864B"/>
          <w:sz w:val="20"/>
        </w:rPr>
        <w:t>src/export.py</w:t>
      </w:r>
      <w:r>
        <w:t xml:space="preserve"> class </w:t>
      </w:r>
      <w:r>
        <w:rPr>
          <w:rFonts w:ascii="Consolas" w:hAnsi="Consolas"/>
          <w:color w:val="2E864B"/>
          <w:sz w:val="20"/>
        </w:rPr>
        <w:t>AutoimmuneExporter</w:t>
      </w:r>
      <w:r>
        <w:t>.</w:t>
      </w:r>
    </w:p>
    <w:p>
      <w:pPr>
        <w:pStyle w:val="Heading3"/>
      </w:pPr>
      <w:r>
        <w:t>Markdown Export</w:t>
      </w:r>
    </w:p>
    <w:p>
      <w:r>
        <w:t>Generates a structured report with sections:</w:t>
      </w:r>
    </w:p>
    <w:p>
      <w:pPr>
        <w:pStyle w:val="ListBullet"/>
        <w:ind w:left="720"/>
      </w:pPr>
      <w:r>
        <w:t>Header: patient ID, generation timestamp, knowledge base version</w:t>
      </w:r>
    </w:p>
    <w:p>
      <w:pPr>
        <w:pStyle w:val="ListBullet"/>
        <w:ind w:left="720"/>
      </w:pPr>
      <w:r>
        <w:t>Critical Alerts (if any)</w:t>
      </w:r>
    </w:p>
    <w:p>
      <w:pPr>
        <w:pStyle w:val="ListBullet"/>
        <w:ind w:left="720"/>
      </w:pPr>
      <w:r>
        <w:t>Disease Activity Scores table</w:t>
      </w:r>
    </w:p>
    <w:p>
      <w:pPr>
        <w:pStyle w:val="ListBullet"/>
        <w:ind w:left="720"/>
      </w:pPr>
      <w:r>
        <w:t>Flare Risk Predictions with contributing/protective factors</w:t>
      </w:r>
    </w:p>
    <w:p>
      <w:pPr>
        <w:pStyle w:val="ListBullet"/>
        <w:ind w:left="720"/>
      </w:pPr>
      <w:r>
        <w:t>HLA-Disease Associations table</w:t>
      </w:r>
    </w:p>
    <w:p>
      <w:pPr>
        <w:pStyle w:val="ListBullet"/>
        <w:ind w:left="720"/>
      </w:pPr>
      <w:r>
        <w:t>Biologic Therapy Recommendations with PGx and monitoring</w:t>
      </w:r>
    </w:p>
    <w:p>
      <w:pPr>
        <w:pStyle w:val="ListBullet"/>
        <w:ind w:left="720"/>
      </w:pPr>
      <w:r>
        <w:t>Evidence Sources with relevance badges</w:t>
      </w:r>
    </w:p>
    <w:p>
      <w:pPr>
        <w:pStyle w:val="ListBullet"/>
        <w:ind w:left="720"/>
      </w:pPr>
      <w:r>
        <w:t>Footer with clinical validation disclaimer</w:t>
      </w:r>
    </w:p>
    <w:p>
      <w:pPr>
        <w:pStyle w:val="Heading3"/>
      </w:pPr>
      <w:r>
        <w:t>PDF Export</w:t>
      </w:r>
    </w:p>
    <w:p>
      <w:r>
        <w:t>Uses ReportLab to generate styled PDF reports:</w:t>
      </w:r>
    </w:p>
    <w:p>
      <w:pPr>
        <w:pStyle w:val="ListBullet"/>
        <w:ind w:left="720"/>
      </w:pPr>
      <w:r>
        <w:t>Page size: Letter</w:t>
      </w:r>
    </w:p>
    <w:p>
      <w:pPr>
        <w:pStyle w:val="ListBullet"/>
        <w:ind w:left="720"/>
      </w:pPr>
      <w:r>
        <w:t>Title style: NVIDIA green (#76B900), 18pt</w:t>
      </w:r>
    </w:p>
    <w:p>
      <w:pPr>
        <w:pStyle w:val="ListBullet"/>
        <w:ind w:left="720"/>
      </w:pPr>
      <w:r>
        <w:t>Heading style: NVIDIA green, 14pt</w:t>
      </w:r>
    </w:p>
    <w:p>
      <w:pPr>
        <w:pStyle w:val="ListBullet"/>
        <w:ind w:left="720"/>
      </w:pPr>
      <w:r>
        <w:t>Alert style: Red (#FF4444), 11pt</w:t>
      </w:r>
    </w:p>
    <w:p>
      <w:pPr>
        <w:pStyle w:val="ListBullet"/>
        <w:ind w:left="720"/>
      </w:pPr>
      <w:r>
        <w:t>Tables: Green header row, alternating row colors</w:t>
      </w:r>
    </w:p>
    <w:p>
      <w:pPr>
        <w:pStyle w:val="ListBullet"/>
        <w:ind w:left="720"/>
      </w:pPr>
      <w:r>
        <w:t>Content: Disease activity scores, biologic recommendations</w:t>
      </w:r>
    </w:p>
    <w:p>
      <w:pPr>
        <w:pStyle w:val="ListBullet"/>
        <w:ind w:left="720"/>
      </w:pPr>
      <w:r>
        <w:t>Footer: 8pt gray disclaimer</w:t>
      </w:r>
    </w:p>
    <w:p>
      <w:r>
        <w:t>Falls back to UTF-8 encoded Markdown if ReportLab is not installed.</w:t>
      </w:r>
    </w:p>
    <w:p>
      <w:pPr>
        <w:pStyle w:val="Heading3"/>
      </w:pPr>
      <w:r>
        <w:t>FHIR R4 Bundle Structure</w:t>
      </w:r>
    </w:p>
    <w:p>
      <w:pPr>
        <w:ind w:left="567"/>
      </w:pPr>
      <w:r>
        <w:rPr>
          <w:rFonts w:ascii="Consolas" w:hAnsi="Consolas"/>
          <w:color w:val="2E864B"/>
          <w:sz w:val="18"/>
        </w:rPr>
        <w:t>{</w:t>
        <w:br/>
        <w:t xml:space="preserve">  "resourceType": "Bundle",</w:t>
        <w:br/>
        <w:t xml:space="preserve">  "type": "collection",</w:t>
        <w:br/>
        <w:t xml:space="preserve">  "timestamp": "ISO-8601",</w:t>
        <w:br/>
        <w:t xml:space="preserve">  "meta": {</w:t>
        <w:br/>
        <w:t xml:space="preserve">    "profile": ["http://hl7.org/fhir/StructureDefinition/Bundle"],</w:t>
        <w:br/>
        <w:t xml:space="preserve">    "source": "HCLS AI Factory - Precision Autoimmune Agent"</w:t>
        <w:br/>
        <w:t xml:space="preserve">  },</w:t>
        <w:br/>
        <w:t xml:space="preserve">  "entry": [</w:t>
        <w:br/>
        <w:t xml:space="preserve">    { "resource": { "resourceType": "Patient", "id": "...", "identifier": [...] } },</w:t>
        <w:br/>
        <w:t xml:space="preserve">    { "resource": { "resourceType": "Observation", "id": "activity-0", "code": { "text": "DAS28-CRP (...)" }, "valueQuantity": {...}, "interpretation": [...] } },</w:t>
        <w:br/>
        <w:t xml:space="preserve">    { "resource": { "resourceType": "Observation", "id": "flare-risk-0", "code": { "text": "Flare Risk Prediction (...)" }, "valueQuantity": {...}, "interpretation": [...] } },</w:t>
        <w:br/>
        <w:t xml:space="preserve">    { "resource": { "resourceType": "DiagnosticReport", "id": "autoimmune-report-...", "status": "final", "category": [{ "coding": [{ "code": "LAB" }] }], "code": { "text": "Autoimmune Disease Analysis" }, "conclusion": "...", "result": [{ "reference": "Observation/..." }] } }</w:t>
        <w:br/>
        <w:t xml:space="preserve">  ]</w:t>
        <w:br/>
        <w:t>}</w:t>
      </w:r>
    </w:p>
    <w:p>
      <w:r>
        <w:t>Resources included:</w:t>
      </w:r>
    </w:p>
    <w:p>
      <w:pPr>
        <w:pStyle w:val="ListBullet"/>
        <w:ind w:left="720"/>
      </w:pPr>
      <w:r>
        <w:t xml:space="preserve">Patient:** Identifier with system </w:t>
      </w:r>
      <w:r>
        <w:rPr>
          <w:rFonts w:ascii="Consolas" w:hAnsi="Consolas"/>
          <w:color w:val="2E864B"/>
          <w:sz w:val="20"/>
        </w:rPr>
        <w:t>urn:hcls-ai-factory:patient</w:t>
      </w:r>
      <w:r/>
    </w:p>
    <w:p>
      <w:pPr>
        <w:pStyle w:val="ListBullet"/>
        <w:ind w:left="720"/>
      </w:pPr>
      <w:r>
        <w:t>Observation (activity):** One per disease activity score, with valueQuantity</w:t>
      </w:r>
    </w:p>
    <w:p>
      <w:r>
        <w:t>and interpretation level</w:t>
      </w:r>
    </w:p>
    <w:p>
      <w:pPr>
        <w:pStyle w:val="ListBullet"/>
        <w:ind w:left="720"/>
      </w:pPr>
      <w:r>
        <w:t>Observation (flare):** One per flare prediction, with probability value</w:t>
      </w:r>
    </w:p>
    <w:p>
      <w:r>
        <w:t>and risk level interpretation</w:t>
      </w:r>
    </w:p>
    <w:p>
      <w:pPr>
        <w:pStyle w:val="ListBullet"/>
        <w:ind w:left="720"/>
      </w:pPr>
      <w:r>
        <w:t>DiagnosticReport:** Links all observations, includes concatenated conclusion</w:t>
      </w:r>
    </w:p>
    <w:p>
      <w:r>
        <w:t>with critical alerts</w:t>
      </w:r>
    </w:p>
    <w:p>
      <w:r>
        <w:t>____________________________________________________________</w:t>
      </w:r>
    </w:p>
    <w:p>
      <w:pPr>
        <w:pStyle w:val="Heading2"/>
      </w:pPr>
      <w:r>
        <w:t>19. FastAPI REST Server</w:t>
      </w:r>
    </w:p>
    <w:p>
      <w:r>
        <w:t xml:space="preserve">Defined in </w:t>
      </w:r>
      <w:r>
        <w:rPr>
          <w:rFonts w:ascii="Consolas" w:hAnsi="Consolas"/>
          <w:color w:val="2E864B"/>
          <w:sz w:val="20"/>
        </w:rPr>
        <w:t>api/main.py</w:t>
      </w:r>
      <w:r>
        <w:t>. Runs on port 8532 with 2 uvicorn workers.</w:t>
      </w:r>
    </w:p>
    <w:p>
      <w:pPr>
        <w:pStyle w:val="Heading3"/>
      </w:pPr>
      <w:r>
        <w:t>Endpoints (14 total)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20"/>
              </w:rPr>
              <w:t>Method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Path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`/`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Service info (name, version, ports)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`/health`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Full health check (Milvus, embedder, LLM, uptime, collections, vectors)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`/healthz`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Lightweight probe for landing page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POST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`/query`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Full RAG query (retrieve + synthesize with Claude)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POST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`/query/stream`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Streaming RAG query via SSE (Server-Sent Events)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POST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`/search`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Evidence-only search (no LLM synthesis)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POST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`/analyze`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Full autoimmune analysis pipeline (5-step)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POST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`/differential`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Differential diagnosis from antibodies + HLA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POST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`/ingest/upload`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Upload and ingest a clinical PDF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POST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`/ingest/demo-data`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Ingest all demo patient data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`/collections`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List collections with vector counts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POST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`/collections/create`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Create/recreate all 14 collections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POST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`/export`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Export report (Markdown, PDF, FHIR)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`/metrics`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Prometheus-compatible metrics</w:t>
            </w:r>
          </w:p>
        </w:tc>
      </w:tr>
    </w:tbl>
    <w:p>
      <w:pPr>
        <w:pStyle w:val="Heading3"/>
      </w:pPr>
      <w:r>
        <w:t>Middleware Stack</w:t>
      </w:r>
    </w:p>
    <w:p>
      <w:pPr>
        <w:pStyle w:val="ListNumber"/>
      </w:pPr>
      <w:r/>
      <w:r>
        <w:rPr>
          <w:b/>
        </w:rPr>
        <w:t>Request size limiter:</w:t>
      </w:r>
      <w:r>
        <w:t xml:space="preserve"> Rejects requests exceeding </w:t>
      </w:r>
      <w:r>
        <w:rPr>
          <w:rFonts w:ascii="Consolas" w:hAnsi="Consolas"/>
          <w:color w:val="2E864B"/>
          <w:sz w:val="20"/>
        </w:rPr>
        <w:t>MAX_REQUEST_SIZE_MB</w:t>
      </w:r>
      <w:r>
        <w:t xml:space="preserve"> (50 MB)</w:t>
      </w:r>
    </w:p>
    <w:p>
      <w:pPr>
        <w:pStyle w:val="ListNumber"/>
      </w:pPr>
      <w:r/>
      <w:r>
        <w:rPr>
          <w:b/>
        </w:rPr>
        <w:t>API key authentication:</w:t>
      </w:r>
      <w:r>
        <w:t xml:space="preserve"> Optional; skipped if </w:t>
      </w:r>
      <w:r>
        <w:rPr>
          <w:rFonts w:ascii="Consolas" w:hAnsi="Consolas"/>
          <w:color w:val="2E864B"/>
          <w:sz w:val="20"/>
        </w:rPr>
        <w:t>AUTO_API_KEY</w:t>
      </w:r>
      <w:r>
        <w:t xml:space="preserve"> is empty.</w:t>
      </w:r>
    </w:p>
    <w:p>
      <w:r>
        <w:t xml:space="preserve">Checks </w:t>
      </w:r>
      <w:r>
        <w:rPr>
          <w:rFonts w:ascii="Consolas" w:hAnsi="Consolas"/>
          <w:color w:val="2E864B"/>
          <w:sz w:val="20"/>
        </w:rPr>
        <w:t>X-API-Key</w:t>
      </w:r>
      <w:r>
        <w:t xml:space="preserve"> header or </w:t>
      </w:r>
      <w:r>
        <w:rPr>
          <w:rFonts w:ascii="Consolas" w:hAnsi="Consolas"/>
          <w:color w:val="2E864B"/>
          <w:sz w:val="20"/>
        </w:rPr>
        <w:t>api_key</w:t>
      </w:r>
      <w:r>
        <w:t xml:space="preserve"> query parameter. Health and root</w:t>
      </w:r>
    </w:p>
    <w:p>
      <w:r>
        <w:t>endpoints are always accessible.</w:t>
      </w:r>
    </w:p>
    <w:p>
      <w:pPr>
        <w:pStyle w:val="ListNumber"/>
      </w:pPr>
      <w:r/>
      <w:r>
        <w:rPr>
          <w:b/>
        </w:rPr>
        <w:t>Timing header:</w:t>
      </w:r>
      <w:r>
        <w:t xml:space="preserve"> Adds </w:t>
      </w:r>
      <w:r>
        <w:rPr>
          <w:rFonts w:ascii="Consolas" w:hAnsi="Consolas"/>
          <w:color w:val="2E864B"/>
          <w:sz w:val="20"/>
        </w:rPr>
        <w:t>X-Process-Time-Ms</w:t>
      </w:r>
      <w:r>
        <w:t xml:space="preserve"> to all responses</w:t>
      </w:r>
    </w:p>
    <w:p>
      <w:pPr>
        <w:pStyle w:val="Heading3"/>
      </w:pPr>
      <w:r>
        <w:t>Startup Lifecycle</w:t>
      </w:r>
    </w:p>
    <w:p>
      <w:r>
        <w:t>The lifespan context manager initializes:</w:t>
      </w:r>
    </w:p>
    <w:p>
      <w:pPr>
        <w:pStyle w:val="ListNumber"/>
      </w:pPr>
      <w:r>
        <w:t>Centralized logging via loguru</w:t>
      </w:r>
    </w:p>
    <w:p>
      <w:pPr>
        <w:pStyle w:val="ListNumber"/>
      </w:pPr>
      <w:r>
        <w:t>Milvus connection (2 retry attempts, 2s between)</w:t>
      </w:r>
    </w:p>
    <w:p>
      <w:pPr>
        <w:pStyle w:val="ListNumber"/>
      </w:pPr>
      <w:r>
        <w:t>Embedding model (BAAI/bge-small-en-v1.5)</w:t>
      </w:r>
    </w:p>
    <w:p>
      <w:pPr>
        <w:pStyle w:val="ListNumber"/>
      </w:pPr>
      <w:r>
        <w:t>LLM client (Anthropic)</w:t>
      </w:r>
    </w:p>
    <w:p>
      <w:pPr>
        <w:pStyle w:val="ListNumber"/>
      </w:pPr>
      <w:r>
        <w:t>RAG engine</w:t>
      </w:r>
    </w:p>
    <w:p>
      <w:pPr>
        <w:pStyle w:val="ListNumber"/>
      </w:pPr>
      <w:r>
        <w:t>AutoimmuneAgent</w:t>
      </w:r>
    </w:p>
    <w:p>
      <w:pPr>
        <w:pStyle w:val="ListNumber"/>
      </w:pPr>
      <w:r>
        <w:t>DocumentProcessor</w:t>
      </w:r>
    </w:p>
    <w:p>
      <w:pPr>
        <w:pStyle w:val="ListNumber"/>
      </w:pPr>
      <w:r>
        <w:t>DiagnosticEngine</w:t>
      </w:r>
    </w:p>
    <w:p>
      <w:pPr>
        <w:pStyle w:val="ListNumber"/>
      </w:pPr>
      <w:r>
        <w:t>TimelineBuilder</w:t>
      </w:r>
    </w:p>
    <w:p>
      <w:pPr>
        <w:pStyle w:val="ListNumber"/>
      </w:pPr>
      <w:r>
        <w:t>Prints service status banner</w:t>
      </w:r>
    </w:p>
    <w:p>
      <w:r>
        <w:t>Graceful shutdown disconnects Milvus.</w:t>
      </w:r>
    </w:p>
    <w:p>
      <w:pPr>
        <w:pStyle w:val="Heading3"/>
      </w:pPr>
      <w:r>
        <w:t>Request Models</w:t>
      </w:r>
    </w:p>
    <w:p>
      <w:r/>
      <w:r>
        <w:rPr>
          <w:b/>
        </w:rPr>
        <w:t>QueryRequest:</w:t>
      </w:r>
      <w:r/>
    </w:p>
    <w:p>
      <w:pPr>
        <w:pStyle w:val="ListBullet"/>
        <w:ind w:left="720"/>
      </w:pPr>
      <w:r/>
      <w:r>
        <w:rPr>
          <w:rFonts w:ascii="Consolas" w:hAnsi="Consolas"/>
          <w:color w:val="2E864B"/>
          <w:sz w:val="20"/>
        </w:rPr>
        <w:t>question: str</w:t>
      </w:r>
      <w:r/>
    </w:p>
    <w:p>
      <w:pPr>
        <w:pStyle w:val="ListBullet"/>
        <w:ind w:left="720"/>
      </w:pPr>
      <w:r/>
      <w:r>
        <w:rPr>
          <w:rFonts w:ascii="Consolas" w:hAnsi="Consolas"/>
          <w:color w:val="2E864B"/>
          <w:sz w:val="20"/>
        </w:rPr>
        <w:t>patient_id: Optional[str]</w:t>
      </w:r>
      <w:r/>
    </w:p>
    <w:p>
      <w:pPr>
        <w:pStyle w:val="ListBullet"/>
        <w:ind w:left="720"/>
      </w:pPr>
      <w:r/>
      <w:r>
        <w:rPr>
          <w:rFonts w:ascii="Consolas" w:hAnsi="Consolas"/>
          <w:color w:val="2E864B"/>
          <w:sz w:val="20"/>
        </w:rPr>
        <w:t>patient_context: Optional[str]</w:t>
      </w:r>
      <w:r/>
    </w:p>
    <w:p>
      <w:pPr>
        <w:pStyle w:val="ListBullet"/>
        <w:ind w:left="720"/>
      </w:pPr>
      <w:r/>
      <w:r>
        <w:rPr>
          <w:rFonts w:ascii="Consolas" w:hAnsi="Consolas"/>
          <w:color w:val="2E864B"/>
          <w:sz w:val="20"/>
        </w:rPr>
        <w:t>collections_filter: Optional[List[str]]</w:t>
      </w:r>
      <w:r/>
    </w:p>
    <w:p>
      <w:pPr>
        <w:pStyle w:val="ListBullet"/>
        <w:ind w:left="720"/>
      </w:pPr>
      <w:r/>
      <w:r>
        <w:rPr>
          <w:rFonts w:ascii="Consolas" w:hAnsi="Consolas"/>
          <w:color w:val="2E864B"/>
          <w:sz w:val="20"/>
        </w:rPr>
        <w:t>top_k: Optional[int]</w:t>
      </w:r>
      <w:r/>
    </w:p>
    <w:p>
      <w:r/>
      <w:r>
        <w:rPr>
          <w:b/>
        </w:rPr>
        <w:t>SearchRequest:</w:t>
      </w:r>
      <w:r/>
    </w:p>
    <w:p>
      <w:pPr>
        <w:pStyle w:val="ListBullet"/>
        <w:ind w:left="720"/>
      </w:pPr>
      <w:r/>
      <w:r>
        <w:rPr>
          <w:rFonts w:ascii="Consolas" w:hAnsi="Consolas"/>
          <w:color w:val="2E864B"/>
          <w:sz w:val="20"/>
        </w:rPr>
        <w:t>question: str</w:t>
      </w:r>
      <w:r/>
    </w:p>
    <w:p>
      <w:pPr>
        <w:pStyle w:val="ListBullet"/>
        <w:ind w:left="720"/>
      </w:pPr>
      <w:r/>
      <w:r>
        <w:rPr>
          <w:rFonts w:ascii="Consolas" w:hAnsi="Consolas"/>
          <w:color w:val="2E864B"/>
          <w:sz w:val="20"/>
        </w:rPr>
        <w:t>patient_id: Optional[str]</w:t>
      </w:r>
      <w:r/>
    </w:p>
    <w:p>
      <w:pPr>
        <w:pStyle w:val="ListBullet"/>
        <w:ind w:left="720"/>
      </w:pPr>
      <w:r/>
      <w:r>
        <w:rPr>
          <w:rFonts w:ascii="Consolas" w:hAnsi="Consolas"/>
          <w:color w:val="2E864B"/>
          <w:sz w:val="20"/>
        </w:rPr>
        <w:t>collections_filter: Optional[List[str]]</w:t>
      </w:r>
      <w:r/>
    </w:p>
    <w:p>
      <w:pPr>
        <w:pStyle w:val="ListBullet"/>
        <w:ind w:left="720"/>
      </w:pPr>
      <w:r/>
      <w:r>
        <w:rPr>
          <w:rFonts w:ascii="Consolas" w:hAnsi="Consolas"/>
          <w:color w:val="2E864B"/>
          <w:sz w:val="20"/>
        </w:rPr>
        <w:t>top_k: Optional[int]</w:t>
      </w:r>
      <w:r/>
    </w:p>
    <w:p>
      <w:r/>
      <w:r>
        <w:rPr>
          <w:b/>
        </w:rPr>
        <w:t>DifferentialRequest:</w:t>
      </w:r>
      <w:r/>
    </w:p>
    <w:p>
      <w:pPr>
        <w:pStyle w:val="ListBullet"/>
        <w:ind w:left="720"/>
      </w:pPr>
      <w:r/>
      <w:r>
        <w:rPr>
          <w:rFonts w:ascii="Consolas" w:hAnsi="Consolas"/>
          <w:color w:val="2E864B"/>
          <w:sz w:val="20"/>
        </w:rPr>
        <w:t>positive_antibodies: List[str]</w:t>
      </w:r>
      <w:r/>
    </w:p>
    <w:p>
      <w:pPr>
        <w:pStyle w:val="ListBullet"/>
        <w:ind w:left="720"/>
      </w:pPr>
      <w:r/>
      <w:r>
        <w:rPr>
          <w:rFonts w:ascii="Consolas" w:hAnsi="Consolas"/>
          <w:color w:val="2E864B"/>
          <w:sz w:val="20"/>
        </w:rPr>
        <w:t>hla_alleles: Optional[List[str]]</w:t>
      </w:r>
      <w:r/>
    </w:p>
    <w:p>
      <w:pPr>
        <w:pStyle w:val="ListBullet"/>
        <w:ind w:left="720"/>
      </w:pPr>
      <w:r/>
      <w:r>
        <w:rPr>
          <w:rFonts w:ascii="Consolas" w:hAnsi="Consolas"/>
          <w:color w:val="2E864B"/>
          <w:sz w:val="20"/>
        </w:rPr>
        <w:t>symptoms: Optional[List[str]]</w:t>
      </w:r>
      <w:r/>
    </w:p>
    <w:p>
      <w:r/>
      <w:r>
        <w:rPr>
          <w:b/>
        </w:rPr>
        <w:t>ExportRequest:</w:t>
      </w:r>
      <w:r/>
    </w:p>
    <w:p>
      <w:pPr>
        <w:pStyle w:val="ListBullet"/>
        <w:ind w:left="720"/>
      </w:pPr>
      <w:r/>
      <w:r>
        <w:rPr>
          <w:rFonts w:ascii="Consolas" w:hAnsi="Consolas"/>
          <w:color w:val="2E864B"/>
          <w:sz w:val="20"/>
        </w:rPr>
        <w:t>patient_id: str</w:t>
      </w:r>
      <w:r/>
    </w:p>
    <w:p>
      <w:pPr>
        <w:pStyle w:val="ListBullet"/>
        <w:ind w:left="720"/>
      </w:pPr>
      <w:r/>
      <w:r>
        <w:rPr>
          <w:rFonts w:ascii="Consolas" w:hAnsi="Consolas"/>
          <w:color w:val="2E864B"/>
          <w:sz w:val="20"/>
        </w:rPr>
        <w:t>format: str</w:t>
      </w:r>
      <w:r>
        <w:t xml:space="preserve"> (markdown, fhir, pdf)</w:t>
      </w:r>
    </w:p>
    <w:p>
      <w:pPr>
        <w:pStyle w:val="ListBullet"/>
        <w:ind w:left="720"/>
      </w:pPr>
      <w:r/>
      <w:r>
        <w:rPr>
          <w:rFonts w:ascii="Consolas" w:hAnsi="Consolas"/>
          <w:color w:val="2E864B"/>
          <w:sz w:val="20"/>
        </w:rPr>
        <w:t>query_answer: Optional[str]</w:t>
      </w:r>
      <w:r/>
    </w:p>
    <w:p>
      <w:r>
        <w:t>____________________________________________________________</w:t>
      </w:r>
    </w:p>
    <w:p>
      <w:pPr>
        <w:pStyle w:val="Heading2"/>
      </w:pPr>
      <w:r>
        <w:t>20. Streamlit UI</w:t>
      </w:r>
    </w:p>
    <w:p>
      <w:r>
        <w:t xml:space="preserve">Defined in </w:t>
      </w:r>
      <w:r>
        <w:rPr>
          <w:rFonts w:ascii="Consolas" w:hAnsi="Consolas"/>
          <w:color w:val="2E864B"/>
          <w:sz w:val="20"/>
        </w:rPr>
        <w:t>app/autoimmune_ui.py</w:t>
      </w:r>
      <w:r>
        <w:t>. Runs on port 8531.</w:t>
      </w:r>
    </w:p>
    <w:p>
      <w:pPr>
        <w:pStyle w:val="Heading3"/>
      </w:pPr>
      <w:r>
        <w:t>10 Tabs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20"/>
              </w:rPr>
              <w:t>#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Tab Name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Functionality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1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Clinical Query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RAG-powered Q&amp;A with evidence citations and streaming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2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Patient Analysis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Full 5-step autoimmune analysis pipeline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3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Document Ingest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Upload clinical PDFs for patients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4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Diagnostic Odyssey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Timeline visualization and odyssey analysis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5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Autoantibody Panel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Interactive antibody interpretation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6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HLA Analysis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HLA-disease association lookup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7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Disease Activity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Activity scoring dashboards (20 scoring systems)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8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Flare Prediction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Biomarker-based flare risk assessment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9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Therapy Advisor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Biologic therapy recommendations with PGx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10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Knowledge Base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Collection stats, evidence explorer</w:t>
            </w:r>
          </w:p>
        </w:tc>
      </w:tr>
    </w:tbl>
    <w:p>
      <w:pPr>
        <w:pStyle w:val="Heading3"/>
      </w:pPr>
      <w:r>
        <w:t>Theme</w:t>
      </w:r>
    </w:p>
    <w:p>
      <w:pPr>
        <w:pStyle w:val="ListBullet"/>
        <w:ind w:left="720"/>
      </w:pPr>
      <w:r>
        <w:t>Background: #1a1a2e (dark navy)</w:t>
      </w:r>
    </w:p>
    <w:p>
      <w:pPr>
        <w:pStyle w:val="ListBullet"/>
        <w:ind w:left="720"/>
      </w:pPr>
      <w:r>
        <w:t>Tab inactive: #16213e</w:t>
      </w:r>
    </w:p>
    <w:p>
      <w:pPr>
        <w:pStyle w:val="ListBullet"/>
        <w:ind w:left="720"/>
      </w:pPr>
      <w:r>
        <w:t>Tab active: #0f3460 with #76B900 (NVIDIA green) bottom border</w:t>
      </w:r>
    </w:p>
    <w:p>
      <w:pPr>
        <w:pStyle w:val="ListBullet"/>
        <w:ind w:left="720"/>
      </w:pPr>
      <w:r>
        <w:t>Tab text: #76B900</w:t>
      </w:r>
    </w:p>
    <w:p>
      <w:pPr>
        <w:pStyle w:val="ListBullet"/>
        <w:ind w:left="720"/>
      </w:pPr>
      <w:r>
        <w:t>Metrics: #16213e background with 8px border radius</w:t>
      </w:r>
    </w:p>
    <w:p>
      <w:r>
        <w:t>____________________________________________________________</w:t>
      </w:r>
    </w:p>
    <w:p>
      <w:pPr>
        <w:pStyle w:val="Heading2"/>
      </w:pPr>
      <w:r>
        <w:t>21. Demo Patients</w:t>
      </w:r>
    </w:p>
    <w:p>
      <w:r>
        <w:t xml:space="preserve">All 9 demo patients with full clinical PDF datasets in </w:t>
      </w:r>
      <w:r>
        <w:rPr>
          <w:rFonts w:ascii="Consolas" w:hAnsi="Consolas"/>
          <w:color w:val="2E864B"/>
          <w:sz w:val="20"/>
        </w:rPr>
        <w:t>demo_data/</w:t>
      </w:r>
      <w: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pPr/>
            <w:r>
              <w:rPr>
                <w:b/>
                <w:sz w:val="20"/>
              </w:rPr>
              <w:t>#</w:t>
            </w:r>
          </w:p>
        </w:tc>
        <w:tc>
          <w:tcPr>
            <w:tcW w:type="dxa" w:w="1080"/>
          </w:tcPr>
          <w:p>
            <w:pPr/>
            <w:r>
              <w:rPr>
                <w:b/>
                <w:sz w:val="20"/>
              </w:rPr>
              <w:t>Name</w:t>
            </w:r>
          </w:p>
        </w:tc>
        <w:tc>
          <w:tcPr>
            <w:tcW w:type="dxa" w:w="1080"/>
          </w:tcPr>
          <w:p>
            <w:pPr/>
            <w:r>
              <w:rPr>
                <w:b/>
                <w:sz w:val="20"/>
              </w:rPr>
              <w:t>Age/Sex</w:t>
            </w:r>
          </w:p>
        </w:tc>
        <w:tc>
          <w:tcPr>
            <w:tcW w:type="dxa" w:w="1080"/>
          </w:tcPr>
          <w:p>
            <w:pPr/>
            <w:r>
              <w:rPr>
                <w:b/>
                <w:sz w:val="20"/>
              </w:rPr>
              <w:t>Primary Dx</w:t>
            </w:r>
          </w:p>
        </w:tc>
        <w:tc>
          <w:tcPr>
            <w:tcW w:type="dxa" w:w="1080"/>
          </w:tcPr>
          <w:p>
            <w:pPr/>
            <w:r>
              <w:rPr>
                <w:b/>
                <w:sz w:val="20"/>
              </w:rPr>
              <w:t>Key Antibodies</w:t>
            </w:r>
          </w:p>
        </w:tc>
        <w:tc>
          <w:tcPr>
            <w:tcW w:type="dxa" w:w="1080"/>
          </w:tcPr>
          <w:p>
            <w:pPr/>
            <w:r>
              <w:rPr>
                <w:b/>
                <w:sz w:val="20"/>
              </w:rPr>
              <w:t>HLA</w:t>
            </w:r>
          </w:p>
        </w:tc>
        <w:tc>
          <w:tcPr>
            <w:tcW w:type="dxa" w:w="1080"/>
          </w:tcPr>
          <w:p>
            <w:pPr/>
            <w:r>
              <w:rPr>
                <w:b/>
                <w:sz w:val="20"/>
              </w:rPr>
              <w:t>Key Biomarkers</w:t>
            </w:r>
          </w:p>
        </w:tc>
        <w:tc>
          <w:tcPr>
            <w:tcW w:type="dxa" w:w="1080"/>
          </w:tcPr>
          <w:p>
            <w:pPr/>
            <w:r>
              <w:rPr>
                <w:b/>
                <w:sz w:val="20"/>
              </w:rPr>
              <w:t>PDF Count</w:t>
            </w:r>
          </w:p>
        </w:tc>
      </w:tr>
      <w:tr>
        <w:tc>
          <w:tcPr>
            <w:tcW w:type="dxa" w:w="1080"/>
          </w:tcPr>
          <w:p>
            <w:pPr/>
            <w:r>
              <w:rPr>
                <w:sz w:val="20"/>
              </w:rPr>
              <w:t>1</w:t>
            </w:r>
          </w:p>
        </w:tc>
        <w:tc>
          <w:tcPr>
            <w:tcW w:type="dxa" w:w="1080"/>
          </w:tcPr>
          <w:p>
            <w:pPr/>
            <w:r>
              <w:rPr>
                <w:sz w:val="20"/>
              </w:rPr>
              <w:t>Sarah Mitchell</w:t>
            </w:r>
          </w:p>
        </w:tc>
        <w:tc>
          <w:tcPr>
            <w:tcW w:type="dxa" w:w="1080"/>
          </w:tcPr>
          <w:p>
            <w:pPr/>
            <w:r>
              <w:rPr>
                <w:sz w:val="20"/>
              </w:rPr>
              <w:t>34F</w:t>
            </w:r>
          </w:p>
        </w:tc>
        <w:tc>
          <w:tcPr>
            <w:tcW w:type="dxa" w:w="1080"/>
          </w:tcPr>
          <w:p>
            <w:pPr/>
            <w:r>
              <w:rPr>
                <w:sz w:val="20"/>
              </w:rPr>
              <w:t>SLE (lupus nephritis)</w:t>
            </w:r>
          </w:p>
        </w:tc>
        <w:tc>
          <w:tcPr>
            <w:tcW w:type="dxa" w:w="1080"/>
          </w:tcPr>
          <w:p>
            <w:pPr/>
            <w:r>
              <w:rPr>
                <w:sz w:val="20"/>
              </w:rPr>
              <w:t>ANA 1:640 (homogeneous), anti-dsDNA, anti-Smith</w:t>
            </w:r>
          </w:p>
        </w:tc>
        <w:tc>
          <w:tcPr>
            <w:tcW w:type="dxa" w:w="1080"/>
          </w:tcPr>
          <w:p>
            <w:pPr/>
            <w:r>
              <w:rPr>
                <w:sz w:val="20"/>
              </w:rPr>
              <w:t>DRB1*03:01</w:t>
            </w:r>
          </w:p>
        </w:tc>
        <w:tc>
          <w:tcPr>
            <w:tcW w:type="dxa" w:w="1080"/>
          </w:tcPr>
          <w:p>
            <w:pPr/>
            <w:r>
              <w:rPr>
                <w:sz w:val="20"/>
              </w:rPr>
              <w:t>Low C3/C4, elevated anti-dsDNA titer</w:t>
            </w:r>
          </w:p>
        </w:tc>
        <w:tc>
          <w:tcPr>
            <w:tcW w:type="dxa" w:w="1080"/>
          </w:tcPr>
          <w:p>
            <w:pPr/>
            <w:r>
              <w:rPr>
                <w:sz w:val="20"/>
              </w:rPr>
              <w:t>~20</w:t>
            </w:r>
          </w:p>
        </w:tc>
      </w:tr>
      <w:tr>
        <w:tc>
          <w:tcPr>
            <w:tcW w:type="dxa" w:w="1080"/>
          </w:tcPr>
          <w:p>
            <w:pPr/>
            <w:r>
              <w:rPr>
                <w:sz w:val="20"/>
              </w:rPr>
              <w:t>2</w:t>
            </w:r>
          </w:p>
        </w:tc>
        <w:tc>
          <w:tcPr>
            <w:tcW w:type="dxa" w:w="1080"/>
          </w:tcPr>
          <w:p>
            <w:pPr/>
            <w:r>
              <w:rPr>
                <w:sz w:val="20"/>
              </w:rPr>
              <w:t>Maya Rodriguez</w:t>
            </w:r>
          </w:p>
        </w:tc>
        <w:tc>
          <w:tcPr>
            <w:tcW w:type="dxa" w:w="1080"/>
          </w:tcPr>
          <w:p>
            <w:pPr/>
            <w:r>
              <w:rPr>
                <w:sz w:val="20"/>
              </w:rPr>
              <w:t>28F</w:t>
            </w:r>
          </w:p>
        </w:tc>
        <w:tc>
          <w:tcPr>
            <w:tcW w:type="dxa" w:w="1080"/>
          </w:tcPr>
          <w:p>
            <w:pPr/>
            <w:r>
              <w:rPr>
                <w:sz w:val="20"/>
              </w:rPr>
              <w:t>POTS/hEDS/MCAS</w:t>
            </w:r>
          </w:p>
        </w:tc>
        <w:tc>
          <w:tcPr>
            <w:tcW w:type="dxa" w:w="1080"/>
          </w:tcPr>
          <w:p>
            <w:pPr/>
            <w:r>
              <w:rPr>
                <w:sz w:val="20"/>
              </w:rPr>
              <w:t>--</w:t>
            </w:r>
          </w:p>
        </w:tc>
        <w:tc>
          <w:tcPr>
            <w:tcW w:type="dxa" w:w="1080"/>
          </w:tcPr>
          <w:p>
            <w:pPr/>
            <w:r>
              <w:rPr>
                <w:sz w:val="20"/>
              </w:rPr>
              <w:t>--</w:t>
            </w:r>
          </w:p>
        </w:tc>
        <w:tc>
          <w:tcPr>
            <w:tcW w:type="dxa" w:w="1080"/>
          </w:tcPr>
          <w:p>
            <w:pPr/>
            <w:r>
              <w:rPr>
                <w:sz w:val="20"/>
              </w:rPr>
              <w:t>Dysautonomia diagnostic odyssey</w:t>
            </w:r>
          </w:p>
        </w:tc>
        <w:tc>
          <w:tcPr>
            <w:tcW w:type="dxa" w:w="1080"/>
          </w:tcPr>
          <w:p>
            <w:pPr/>
            <w:r>
              <w:rPr>
                <w:sz w:val="20"/>
              </w:rPr>
              <w:t>~8</w:t>
            </w:r>
          </w:p>
        </w:tc>
      </w:tr>
      <w:tr>
        <w:tc>
          <w:tcPr>
            <w:tcW w:type="dxa" w:w="1080"/>
          </w:tcPr>
          <w:p>
            <w:pPr/>
            <w:r>
              <w:rPr>
                <w:sz w:val="20"/>
              </w:rPr>
              <w:t>3</w:t>
            </w:r>
          </w:p>
        </w:tc>
        <w:tc>
          <w:tcPr>
            <w:tcW w:type="dxa" w:w="1080"/>
          </w:tcPr>
          <w:p>
            <w:pPr/>
            <w:r>
              <w:rPr>
                <w:sz w:val="20"/>
              </w:rPr>
              <w:t>Linda Chen</w:t>
            </w:r>
          </w:p>
        </w:tc>
        <w:tc>
          <w:tcPr>
            <w:tcW w:type="dxa" w:w="1080"/>
          </w:tcPr>
          <w:p>
            <w:pPr/>
            <w:r>
              <w:rPr>
                <w:sz w:val="20"/>
              </w:rPr>
              <w:t>45F</w:t>
            </w:r>
          </w:p>
        </w:tc>
        <w:tc>
          <w:tcPr>
            <w:tcW w:type="dxa" w:w="1080"/>
          </w:tcPr>
          <w:p>
            <w:pPr/>
            <w:r>
              <w:rPr>
                <w:sz w:val="20"/>
              </w:rPr>
              <w:t>Sjogren's</w:t>
            </w:r>
          </w:p>
        </w:tc>
        <w:tc>
          <w:tcPr>
            <w:tcW w:type="dxa" w:w="1080"/>
          </w:tcPr>
          <w:p>
            <w:pPr/>
            <w:r>
              <w:rPr>
                <w:sz w:val="20"/>
              </w:rPr>
              <w:t>Anti-SSA/Ro+, anti-SSB/La+</w:t>
            </w:r>
          </w:p>
        </w:tc>
        <w:tc>
          <w:tcPr>
            <w:tcW w:type="dxa" w:w="1080"/>
          </w:tcPr>
          <w:p>
            <w:pPr/>
            <w:r>
              <w:rPr>
                <w:sz w:val="20"/>
              </w:rPr>
              <w:t>DRB1*03:01</w:t>
            </w:r>
          </w:p>
        </w:tc>
        <w:tc>
          <w:tcPr>
            <w:tcW w:type="dxa" w:w="1080"/>
          </w:tcPr>
          <w:p>
            <w:pPr/>
            <w:r>
              <w:rPr>
                <w:sz w:val="20"/>
              </w:rPr>
              <w:t>ESR, IgG, RF, C4</w:t>
            </w:r>
          </w:p>
        </w:tc>
        <w:tc>
          <w:tcPr>
            <w:tcW w:type="dxa" w:w="1080"/>
          </w:tcPr>
          <w:p>
            <w:pPr/>
            <w:r>
              <w:rPr>
                <w:sz w:val="20"/>
              </w:rPr>
              <w:t>~10</w:t>
            </w:r>
          </w:p>
        </w:tc>
      </w:tr>
      <w:tr>
        <w:tc>
          <w:tcPr>
            <w:tcW w:type="dxa" w:w="1080"/>
          </w:tcPr>
          <w:p>
            <w:pPr/>
            <w:r>
              <w:rPr>
                <w:sz w:val="20"/>
              </w:rPr>
              <w:t>4</w:t>
            </w:r>
          </w:p>
        </w:tc>
        <w:tc>
          <w:tcPr>
            <w:tcW w:type="dxa" w:w="1080"/>
          </w:tcPr>
          <w:p>
            <w:pPr/>
            <w:r>
              <w:rPr>
                <w:sz w:val="20"/>
              </w:rPr>
              <w:t>David Park</w:t>
            </w:r>
          </w:p>
        </w:tc>
        <w:tc>
          <w:tcPr>
            <w:tcW w:type="dxa" w:w="1080"/>
          </w:tcPr>
          <w:p>
            <w:pPr/>
            <w:r>
              <w:rPr>
                <w:sz w:val="20"/>
              </w:rPr>
              <w:t>45M</w:t>
            </w:r>
          </w:p>
        </w:tc>
        <w:tc>
          <w:tcPr>
            <w:tcW w:type="dxa" w:w="1080"/>
          </w:tcPr>
          <w:p>
            <w:pPr/>
            <w:r>
              <w:rPr>
                <w:sz w:val="20"/>
              </w:rPr>
              <w:t>AS</w:t>
            </w:r>
          </w:p>
        </w:tc>
        <w:tc>
          <w:tcPr>
            <w:tcW w:type="dxa" w:w="1080"/>
          </w:tcPr>
          <w:p>
            <w:pPr/>
            <w:r>
              <w:rPr>
                <w:sz w:val="20"/>
              </w:rPr>
              <w:t>--</w:t>
            </w:r>
          </w:p>
        </w:tc>
        <w:tc>
          <w:tcPr>
            <w:tcW w:type="dxa" w:w="1080"/>
          </w:tcPr>
          <w:p>
            <w:pPr/>
            <w:r>
              <w:rPr>
                <w:sz w:val="20"/>
              </w:rPr>
              <w:t>B*27:05</w:t>
            </w:r>
          </w:p>
        </w:tc>
        <w:tc>
          <w:tcPr>
            <w:tcW w:type="dxa" w:w="1080"/>
          </w:tcPr>
          <w:p>
            <w:pPr/>
            <w:r>
              <w:rPr>
                <w:sz w:val="20"/>
              </w:rPr>
              <w:t>CRP, ESR, IL-17</w:t>
            </w:r>
          </w:p>
        </w:tc>
        <w:tc>
          <w:tcPr>
            <w:tcW w:type="dxa" w:w="1080"/>
          </w:tcPr>
          <w:p>
            <w:pPr/>
            <w:r>
              <w:rPr>
                <w:sz w:val="20"/>
              </w:rPr>
              <w:t>29</w:t>
            </w:r>
          </w:p>
        </w:tc>
      </w:tr>
      <w:tr>
        <w:tc>
          <w:tcPr>
            <w:tcW w:type="dxa" w:w="1080"/>
          </w:tcPr>
          <w:p>
            <w:pPr/>
            <w:r>
              <w:rPr>
                <w:sz w:val="20"/>
              </w:rPr>
              <w:t>5</w:t>
            </w:r>
          </w:p>
        </w:tc>
        <w:tc>
          <w:tcPr>
            <w:tcW w:type="dxa" w:w="1080"/>
          </w:tcPr>
          <w:p>
            <w:pPr/>
            <w:r>
              <w:rPr>
                <w:sz w:val="20"/>
              </w:rPr>
              <w:t>Rachel Thompson</w:t>
            </w:r>
          </w:p>
        </w:tc>
        <w:tc>
          <w:tcPr>
            <w:tcW w:type="dxa" w:w="1080"/>
          </w:tcPr>
          <w:p>
            <w:pPr/>
            <w:r>
              <w:rPr>
                <w:sz w:val="20"/>
              </w:rPr>
              <w:t>38F</w:t>
            </w:r>
          </w:p>
        </w:tc>
        <w:tc>
          <w:tcPr>
            <w:tcW w:type="dxa" w:w="1080"/>
          </w:tcPr>
          <w:p>
            <w:pPr/>
            <w:r>
              <w:rPr>
                <w:sz w:val="20"/>
              </w:rPr>
              <w:t>MCTD</w:t>
            </w:r>
          </w:p>
        </w:tc>
        <w:tc>
          <w:tcPr>
            <w:tcW w:type="dxa" w:w="1080"/>
          </w:tcPr>
          <w:p>
            <w:pPr/>
            <w:r>
              <w:rPr>
                <w:sz w:val="20"/>
              </w:rPr>
              <w:t>Anti-U1 RNP</w:t>
            </w:r>
          </w:p>
        </w:tc>
        <w:tc>
          <w:tcPr>
            <w:tcW w:type="dxa" w:w="1080"/>
          </w:tcPr>
          <w:p>
            <w:pPr/>
            <w:r>
              <w:rPr>
                <w:sz w:val="20"/>
              </w:rPr>
              <w:t>--</w:t>
            </w:r>
          </w:p>
        </w:tc>
        <w:tc>
          <w:tcPr>
            <w:tcW w:type="dxa" w:w="1080"/>
          </w:tcPr>
          <w:p>
            <w:pPr/>
            <w:r>
              <w:rPr>
                <w:sz w:val="20"/>
              </w:rPr>
              <w:t>Mixed connective tissue disease</w:t>
            </w:r>
          </w:p>
        </w:tc>
        <w:tc>
          <w:tcPr>
            <w:tcW w:type="dxa" w:w="1080"/>
          </w:tcPr>
          <w:p>
            <w:pPr/>
            <w:r>
              <w:rPr>
                <w:sz w:val="20"/>
              </w:rPr>
              <w:t>~15</w:t>
            </w:r>
          </w:p>
        </w:tc>
      </w:tr>
      <w:tr>
        <w:tc>
          <w:tcPr>
            <w:tcW w:type="dxa" w:w="1080"/>
          </w:tcPr>
          <w:p>
            <w:pPr/>
            <w:r>
              <w:rPr>
                <w:sz w:val="20"/>
              </w:rPr>
              <w:t>6</w:t>
            </w:r>
          </w:p>
        </w:tc>
        <w:tc>
          <w:tcPr>
            <w:tcW w:type="dxa" w:w="1080"/>
          </w:tcPr>
          <w:p>
            <w:pPr/>
            <w:r>
              <w:rPr>
                <w:sz w:val="20"/>
              </w:rPr>
              <w:t>Emma Williams</w:t>
            </w:r>
          </w:p>
        </w:tc>
        <w:tc>
          <w:tcPr>
            <w:tcW w:type="dxa" w:w="1080"/>
          </w:tcPr>
          <w:p>
            <w:pPr/>
            <w:r>
              <w:rPr>
                <w:sz w:val="20"/>
              </w:rPr>
              <w:t>34F</w:t>
            </w:r>
          </w:p>
        </w:tc>
        <w:tc>
          <w:tcPr>
            <w:tcW w:type="dxa" w:w="1080"/>
          </w:tcPr>
          <w:p>
            <w:pPr/>
            <w:r>
              <w:rPr>
                <w:sz w:val="20"/>
              </w:rPr>
              <w:t>MS (RRMS)</w:t>
            </w:r>
          </w:p>
        </w:tc>
        <w:tc>
          <w:tcPr>
            <w:tcW w:type="dxa" w:w="1080"/>
          </w:tcPr>
          <w:p>
            <w:pPr/>
            <w:r>
              <w:rPr>
                <w:sz w:val="20"/>
              </w:rPr>
              <w:t>--</w:t>
            </w:r>
          </w:p>
        </w:tc>
        <w:tc>
          <w:tcPr>
            <w:tcW w:type="dxa" w:w="1080"/>
          </w:tcPr>
          <w:p>
            <w:pPr/>
            <w:r>
              <w:rPr>
                <w:sz w:val="20"/>
              </w:rPr>
              <w:t>DRB1*15:01</w:t>
            </w:r>
          </w:p>
        </w:tc>
        <w:tc>
          <w:tcPr>
            <w:tcW w:type="dxa" w:w="1080"/>
          </w:tcPr>
          <w:p>
            <w:pPr/>
            <w:r>
              <w:rPr>
                <w:sz w:val="20"/>
              </w:rPr>
              <w:t>NfL, IgG index, oligoclonal bands</w:t>
            </w:r>
          </w:p>
        </w:tc>
        <w:tc>
          <w:tcPr>
            <w:tcW w:type="dxa" w:w="1080"/>
          </w:tcPr>
          <w:p>
            <w:pPr/>
            <w:r>
              <w:rPr>
                <w:sz w:val="20"/>
              </w:rPr>
              <w:t>~8</w:t>
            </w:r>
          </w:p>
        </w:tc>
      </w:tr>
      <w:tr>
        <w:tc>
          <w:tcPr>
            <w:tcW w:type="dxa" w:w="1080"/>
          </w:tcPr>
          <w:p>
            <w:pPr/>
            <w:r>
              <w:rPr>
                <w:sz w:val="20"/>
              </w:rPr>
              <w:t>7</w:t>
            </w:r>
          </w:p>
        </w:tc>
        <w:tc>
          <w:tcPr>
            <w:tcW w:type="dxa" w:w="1080"/>
          </w:tcPr>
          <w:p>
            <w:pPr/>
            <w:r>
              <w:rPr>
                <w:sz w:val="20"/>
              </w:rPr>
              <w:t>James Cooper</w:t>
            </w:r>
          </w:p>
        </w:tc>
        <w:tc>
          <w:tcPr>
            <w:tcW w:type="dxa" w:w="1080"/>
          </w:tcPr>
          <w:p>
            <w:pPr/>
            <w:r>
              <w:rPr>
                <w:sz w:val="20"/>
              </w:rPr>
              <w:t>19M</w:t>
            </w:r>
          </w:p>
        </w:tc>
        <w:tc>
          <w:tcPr>
            <w:tcW w:type="dxa" w:w="1080"/>
          </w:tcPr>
          <w:p>
            <w:pPr/>
            <w:r>
              <w:rPr>
                <w:sz w:val="20"/>
              </w:rPr>
              <w:t>T1D + Celiac</w:t>
            </w:r>
          </w:p>
        </w:tc>
        <w:tc>
          <w:tcPr>
            <w:tcW w:type="dxa" w:w="1080"/>
          </w:tcPr>
          <w:p>
            <w:pPr/>
            <w:r>
              <w:rPr>
                <w:sz w:val="20"/>
              </w:rPr>
              <w:t>Anti-GAD65, anti-IA-2, anti-ZnT8, tTG-IgA+</w:t>
            </w:r>
          </w:p>
        </w:tc>
        <w:tc>
          <w:tcPr>
            <w:tcW w:type="dxa" w:w="1080"/>
          </w:tcPr>
          <w:p>
            <w:pPr/>
            <w:r>
              <w:rPr>
                <w:sz w:val="20"/>
              </w:rPr>
              <w:t>DQ2 (DQB1*02:01), DQ8 (DQB1*03:02)</w:t>
            </w:r>
          </w:p>
        </w:tc>
        <w:tc>
          <w:tcPr>
            <w:tcW w:type="dxa" w:w="1080"/>
          </w:tcPr>
          <w:p>
            <w:pPr/>
            <w:r>
              <w:rPr>
                <w:sz w:val="20"/>
              </w:rPr>
              <w:t>HbA1c, C-peptide, ferritin</w:t>
            </w:r>
          </w:p>
        </w:tc>
        <w:tc>
          <w:tcPr>
            <w:tcW w:type="dxa" w:w="1080"/>
          </w:tcPr>
          <w:p>
            <w:pPr/>
            <w:r>
              <w:rPr>
                <w:sz w:val="20"/>
              </w:rPr>
              <w:t>~12</w:t>
            </w:r>
          </w:p>
        </w:tc>
      </w:tr>
      <w:tr>
        <w:tc>
          <w:tcPr>
            <w:tcW w:type="dxa" w:w="1080"/>
          </w:tcPr>
          <w:p>
            <w:pPr/>
            <w:r>
              <w:rPr>
                <w:sz w:val="20"/>
              </w:rPr>
              <w:t>8</w:t>
            </w:r>
          </w:p>
        </w:tc>
        <w:tc>
          <w:tcPr>
            <w:tcW w:type="dxa" w:w="1080"/>
          </w:tcPr>
          <w:p>
            <w:pPr/>
            <w:r>
              <w:rPr>
                <w:sz w:val="20"/>
              </w:rPr>
              <w:t>Karen Foster</w:t>
            </w:r>
          </w:p>
        </w:tc>
        <w:tc>
          <w:tcPr>
            <w:tcW w:type="dxa" w:w="1080"/>
          </w:tcPr>
          <w:p>
            <w:pPr/>
            <w:r>
              <w:rPr>
                <w:sz w:val="20"/>
              </w:rPr>
              <w:t>48F</w:t>
            </w:r>
          </w:p>
        </w:tc>
        <w:tc>
          <w:tcPr>
            <w:tcW w:type="dxa" w:w="1080"/>
          </w:tcPr>
          <w:p>
            <w:pPr/>
            <w:r>
              <w:rPr>
                <w:sz w:val="20"/>
              </w:rPr>
              <w:t>SSc (dcSSc)</w:t>
            </w:r>
          </w:p>
        </w:tc>
        <w:tc>
          <w:tcPr>
            <w:tcW w:type="dxa" w:w="1080"/>
          </w:tcPr>
          <w:p>
            <w:pPr/>
            <w:r>
              <w:rPr>
                <w:sz w:val="20"/>
              </w:rPr>
              <w:t>Anti-Scl-70+</w:t>
            </w:r>
          </w:p>
        </w:tc>
        <w:tc>
          <w:tcPr>
            <w:tcW w:type="dxa" w:w="1080"/>
          </w:tcPr>
          <w:p>
            <w:pPr/>
            <w:r>
              <w:rPr>
                <w:sz w:val="20"/>
              </w:rPr>
              <w:t>DRB1*01:01</w:t>
            </w:r>
          </w:p>
        </w:tc>
        <w:tc>
          <w:tcPr>
            <w:tcW w:type="dxa" w:w="1080"/>
          </w:tcPr>
          <w:p>
            <w:pPr/>
            <w:r>
              <w:rPr>
                <w:sz w:val="20"/>
              </w:rPr>
              <w:t>CRP, NT-proBNP, DLCO, creatinine</w:t>
            </w:r>
          </w:p>
        </w:tc>
        <w:tc>
          <w:tcPr>
            <w:tcW w:type="dxa" w:w="1080"/>
          </w:tcPr>
          <w:p>
            <w:pPr/>
            <w:r>
              <w:rPr>
                <w:sz w:val="20"/>
              </w:rPr>
              <w:t>~12</w:t>
            </w:r>
          </w:p>
        </w:tc>
      </w:tr>
      <w:tr>
        <w:tc>
          <w:tcPr>
            <w:tcW w:type="dxa" w:w="1080"/>
          </w:tcPr>
          <w:p>
            <w:pPr/>
            <w:r>
              <w:rPr>
                <w:sz w:val="20"/>
              </w:rPr>
              <w:t>9</w:t>
            </w:r>
          </w:p>
        </w:tc>
        <w:tc>
          <w:tcPr>
            <w:tcW w:type="dxa" w:w="1080"/>
          </w:tcPr>
          <w:p>
            <w:pPr/>
            <w:r>
              <w:rPr>
                <w:sz w:val="20"/>
              </w:rPr>
              <w:t>Michael Torres</w:t>
            </w:r>
          </w:p>
        </w:tc>
        <w:tc>
          <w:tcPr>
            <w:tcW w:type="dxa" w:w="1080"/>
          </w:tcPr>
          <w:p>
            <w:pPr/>
            <w:r>
              <w:rPr>
                <w:sz w:val="20"/>
              </w:rPr>
              <w:t>41M</w:t>
            </w:r>
          </w:p>
        </w:tc>
        <w:tc>
          <w:tcPr>
            <w:tcW w:type="dxa" w:w="1080"/>
          </w:tcPr>
          <w:p>
            <w:pPr/>
            <w:r>
              <w:rPr>
                <w:sz w:val="20"/>
              </w:rPr>
              <w:t>Graves' Disease</w:t>
            </w:r>
          </w:p>
        </w:tc>
        <w:tc>
          <w:tcPr>
            <w:tcW w:type="dxa" w:w="1080"/>
          </w:tcPr>
          <w:p>
            <w:pPr/>
            <w:r>
              <w:rPr>
                <w:sz w:val="20"/>
              </w:rPr>
              <w:t>--</w:t>
            </w:r>
          </w:p>
        </w:tc>
        <w:tc>
          <w:tcPr>
            <w:tcW w:type="dxa" w:w="1080"/>
          </w:tcPr>
          <w:p>
            <w:pPr/>
            <w:r>
              <w:rPr>
                <w:sz w:val="20"/>
              </w:rPr>
              <w:t>--</w:t>
            </w:r>
          </w:p>
        </w:tc>
        <w:tc>
          <w:tcPr>
            <w:tcW w:type="dxa" w:w="1080"/>
          </w:tcPr>
          <w:p>
            <w:pPr/>
            <w:r>
              <w:rPr>
                <w:sz w:val="20"/>
              </w:rPr>
              <w:t>TSI, Burch-Wartofsky scoring</w:t>
            </w:r>
          </w:p>
        </w:tc>
        <w:tc>
          <w:tcPr>
            <w:tcW w:type="dxa" w:w="1080"/>
          </w:tcPr>
          <w:p>
            <w:pPr/>
            <w:r>
              <w:rPr>
                <w:sz w:val="20"/>
              </w:rPr>
              <w:t>~10</w:t>
            </w:r>
          </w:p>
        </w:tc>
      </w:tr>
    </w:tbl>
    <w:p>
      <w:r>
        <w:t>____________________________________________________________</w:t>
      </w:r>
    </w:p>
    <w:p>
      <w:pPr>
        <w:pStyle w:val="Heading2"/>
      </w:pPr>
      <w:r>
        <w:t>22. Cross-Agent Integration</w:t>
      </w:r>
    </w:p>
    <w:p>
      <w:r>
        <w:t>The autoimmune agent integrates with other HCLS AI Factory agents through</w:t>
      </w:r>
    </w:p>
    <w:p>
      <w:r>
        <w:t>stub interfaces and event publishing.</w:t>
      </w:r>
    </w:p>
    <w:p>
      <w:pPr>
        <w:pStyle w:val="Heading3"/>
      </w:pPr>
      <w:r>
        <w:t>Biomarker Agent Integration</w:t>
      </w:r>
    </w:p>
    <w:p>
      <w:r>
        <w:t xml:space="preserve">Method: </w:t>
      </w:r>
      <w:r>
        <w:rPr>
          <w:rFonts w:ascii="Consolas" w:hAnsi="Consolas"/>
          <w:color w:val="2E864B"/>
          <w:sz w:val="20"/>
        </w:rPr>
        <w:t>request_biomarker_context(patient_id, biomarker_names)</w:t>
      </w:r>
      <w:r/>
    </w:p>
    <w:p>
      <w:r>
        <w:t>Requests longitudinal biomarker trends from the Biomarker Agent API.</w:t>
      </w:r>
    </w:p>
    <w:p>
      <w:r>
        <w:t>Returns structured context with trend data for each requested marker.</w:t>
      </w:r>
    </w:p>
    <w:p>
      <w:r>
        <w:t>Currently returns stub placeholder with status "Biomarker Agent integration pending".</w:t>
      </w:r>
    </w:p>
    <w:p>
      <w:pPr>
        <w:pStyle w:val="Heading3"/>
      </w:pPr>
      <w:r>
        <w:t>Imaging Agent Integration</w:t>
      </w:r>
    </w:p>
    <w:p>
      <w:r>
        <w:t xml:space="preserve">Method: </w:t>
      </w:r>
      <w:r>
        <w:rPr>
          <w:rFonts w:ascii="Consolas" w:hAnsi="Consolas"/>
          <w:color w:val="2E864B"/>
          <w:sz w:val="20"/>
        </w:rPr>
        <w:t>request_imaging_context(patient_id, body_regions)</w:t>
      </w:r>
      <w:r/>
    </w:p>
    <w:p>
      <w:r>
        <w:t>Requests imaging findings correlated with HLA/antibody patterns.</w:t>
      </w:r>
    </w:p>
    <w:p>
      <w:r>
        <w:t>Disease-to-region mapping:</w:t>
      </w:r>
    </w:p>
    <w:p>
      <w:pPr>
        <w:pStyle w:val="ListBullet"/>
        <w:ind w:left="720"/>
      </w:pPr>
      <w:r>
        <w:t>RA: hands, feet, knees</w:t>
      </w:r>
    </w:p>
    <w:p>
      <w:pPr>
        <w:pStyle w:val="ListBullet"/>
        <w:ind w:left="720"/>
      </w:pPr>
      <w:r>
        <w:t>AS: spine, sacroiliac joints</w:t>
      </w:r>
    </w:p>
    <w:p>
      <w:pPr>
        <w:pStyle w:val="ListBullet"/>
        <w:ind w:left="720"/>
      </w:pPr>
      <w:r>
        <w:t>SSc: lungs, heart</w:t>
      </w:r>
    </w:p>
    <w:p>
      <w:pPr>
        <w:pStyle w:val="ListBullet"/>
        <w:ind w:left="720"/>
      </w:pPr>
      <w:r>
        <w:t>SLE: kidneys, joints</w:t>
      </w:r>
    </w:p>
    <w:p>
      <w:r>
        <w:t>Currently returns stub placeholder.</w:t>
      </w:r>
    </w:p>
    <w:p>
      <w:pPr>
        <w:pStyle w:val="Heading3"/>
      </w:pPr>
      <w:r>
        <w:t>Event Bus</w:t>
      </w:r>
    </w:p>
    <w:p>
      <w:r>
        <w:t xml:space="preserve">Method: </w:t>
      </w:r>
      <w:r>
        <w:rPr>
          <w:rFonts w:ascii="Consolas" w:hAnsi="Consolas"/>
          <w:color w:val="2E864B"/>
          <w:sz w:val="20"/>
        </w:rPr>
        <w:t>publish_diagnosis_event(patient_id, disease, confidence, evidence)</w:t>
      </w:r>
      <w:r/>
    </w:p>
    <w:p>
      <w:r>
        <w:t>Publishes autoimmune diagnosis events for other agents. In production, this</w:t>
      </w:r>
    </w:p>
    <w:p>
      <w:r>
        <w:t>would use Redis or Kafka. Currently returns a stub event structure.</w:t>
      </w:r>
    </w:p>
    <w:p>
      <w:pPr>
        <w:pStyle w:val="Heading3"/>
      </w:pPr>
      <w:r>
        <w:t>Enrichment Pipeline</w:t>
      </w:r>
    </w:p>
    <w:p>
      <w:r>
        <w:t xml:space="preserve">Method: </w:t>
      </w:r>
      <w:r>
        <w:rPr>
          <w:rFonts w:ascii="Consolas" w:hAnsi="Consolas"/>
          <w:color w:val="2E864B"/>
          <w:sz w:val="20"/>
        </w:rPr>
        <w:t>enrich_analysis_with_cross_agent(result, patient_id)</w:t>
      </w:r>
      <w:r/>
    </w:p>
    <w:p>
      <w:r>
        <w:t>Combines biomarker and imaging context into the analysis result by:</w:t>
      </w:r>
    </w:p>
    <w:p>
      <w:pPr>
        <w:pStyle w:val="ListNumber"/>
      </w:pPr>
      <w:r>
        <w:t>Extracting biomarker names from flare prediction contributing factors</w:t>
      </w:r>
    </w:p>
    <w:p>
      <w:pPr>
        <w:pStyle w:val="ListNumber"/>
      </w:pPr>
      <w:r>
        <w:t>Requesting biomarker context from the Biomarker Agent</w:t>
      </w:r>
    </w:p>
    <w:p>
      <w:pPr>
        <w:pStyle w:val="ListNumber"/>
      </w:pPr>
      <w:r>
        <w:t>Requesting imaging context based on disease type</w:t>
      </w:r>
    </w:p>
    <w:p>
      <w:pPr>
        <w:pStyle w:val="ListNumber"/>
      </w:pPr>
      <w:r>
        <w:t xml:space="preserve">Appending findings to </w:t>
      </w:r>
      <w:r>
        <w:rPr>
          <w:rFonts w:ascii="Consolas" w:hAnsi="Consolas"/>
          <w:color w:val="2E864B"/>
          <w:sz w:val="20"/>
        </w:rPr>
        <w:t>cross_agent_findings</w:t>
      </w:r>
      <w:r>
        <w:t xml:space="preserve"> in the result</w:t>
      </w:r>
    </w:p>
    <w:p>
      <w:r>
        <w:t>____________________________________________________________</w:t>
      </w:r>
    </w:p>
    <w:p>
      <w:pPr>
        <w:pStyle w:val="Heading2"/>
      </w:pPr>
      <w:r>
        <w:t>23. Monitoring and Metrics</w:t>
      </w:r>
    </w:p>
    <w:p>
      <w:pPr>
        <w:pStyle w:val="Heading3"/>
      </w:pPr>
      <w:r>
        <w:t>Prometheus Metrics Endpoint</w:t>
      </w:r>
    </w:p>
    <w:p>
      <w:r/>
      <w:r>
        <w:rPr>
          <w:rFonts w:ascii="Consolas" w:hAnsi="Consolas"/>
          <w:color w:val="2E864B"/>
          <w:sz w:val="20"/>
        </w:rPr>
        <w:t>GET /metrics</w:t>
      </w:r>
      <w:r>
        <w:t xml:space="preserve"> returns Prometheus-compatible text format:</w:t>
      </w:r>
    </w:p>
    <w:p>
      <w:pPr>
        <w:ind w:left="567"/>
      </w:pPr>
      <w:r>
        <w:rPr>
          <w:rFonts w:ascii="Consolas" w:hAnsi="Consolas"/>
          <w:color w:val="2E864B"/>
          <w:sz w:val="18"/>
        </w:rPr>
        <w:t>autoimmune_agent_up 1</w:t>
        <w:br/>
        <w:t>autoimmune_collection_vectors{collection="autoimmune_clinical_documents"} 1234</w:t>
        <w:br/>
        <w:t>autoimmune_collection_vectors{collection="autoimmune_patient_labs"} 567</w:t>
        <w:br/>
        <w:t>...</w:t>
        <w:br/>
        <w:t>autoimmune_agent_uptime_seconds 3600</w:t>
      </w:r>
    </w:p>
    <w:p>
      <w:pPr>
        <w:pStyle w:val="Heading3"/>
      </w:pPr>
      <w:r>
        <w:t>Health Endpoints</w:t>
      </w:r>
    </w:p>
    <w:p>
      <w:pPr>
        <w:pStyle w:val="ListBullet"/>
        <w:ind w:left="720"/>
      </w:pPr>
      <w:r/>
      <w:r>
        <w:rPr>
          <w:rFonts w:ascii="Consolas" w:hAnsi="Consolas"/>
          <w:color w:val="2E864B"/>
          <w:sz w:val="20"/>
        </w:rPr>
        <w:t>GET /health</w:t>
      </w:r>
      <w:r>
        <w:t xml:space="preserve"> -- Full health check returning: status, milvus_connected,</w:t>
      </w:r>
    </w:p>
    <w:p>
      <w:r>
        <w:t>collections count, total</w:t>
      </w:r>
      <w:r>
        <w:rPr>
          <w:i/>
        </w:rPr>
        <w:t>vectors, embedder</w:t>
      </w:r>
      <w:r>
        <w:t>loaded, llm</w:t>
      </w:r>
      <w:r>
        <w:rPr>
          <w:i/>
        </w:rPr>
        <w:t>available, uptime</w:t>
      </w:r>
      <w:r>
        <w:t>seconds</w:t>
      </w:r>
    </w:p>
    <w:p>
      <w:pPr>
        <w:pStyle w:val="ListBullet"/>
        <w:ind w:left="720"/>
      </w:pPr>
      <w:r/>
      <w:r>
        <w:rPr>
          <w:rFonts w:ascii="Consolas" w:hAnsi="Consolas"/>
          <w:color w:val="2E864B"/>
          <w:sz w:val="20"/>
        </w:rPr>
        <w:t>GET /healthz</w:t>
      </w:r>
      <w:r>
        <w:t xml:space="preserve"> -- Lightweight probe returning </w:t>
      </w:r>
      <w:r>
        <w:rPr>
          <w:rFonts w:ascii="Consolas" w:hAnsi="Consolas"/>
          <w:color w:val="2E864B"/>
          <w:sz w:val="20"/>
        </w:rPr>
        <w:t>{"status": "ok"}</w:t>
      </w:r>
      <w:r/>
    </w:p>
    <w:p>
      <w:pPr>
        <w:pStyle w:val="Heading3"/>
      </w:pPr>
      <w:r>
        <w:t>Docker Health Checks</w:t>
      </w:r>
    </w:p>
    <w:p>
      <w:pPr>
        <w:pStyle w:val="ListBullet"/>
        <w:ind w:left="720"/>
      </w:pPr>
      <w:r>
        <w:t xml:space="preserve">Streamlit: checks </w:t>
      </w:r>
      <w:r>
        <w:rPr>
          <w:rFonts w:ascii="Consolas" w:hAnsi="Consolas"/>
          <w:color w:val="2E864B"/>
          <w:sz w:val="20"/>
        </w:rPr>
        <w:t>/_stcore/health</w:t>
      </w:r>
      <w:r>
        <w:t xml:space="preserve"> every 30s (start period 60s, 3 retries)</w:t>
      </w:r>
    </w:p>
    <w:p>
      <w:pPr>
        <w:pStyle w:val="ListBullet"/>
        <w:ind w:left="720"/>
      </w:pPr>
      <w:r>
        <w:t xml:space="preserve">API: checks </w:t>
      </w:r>
      <w:r>
        <w:rPr>
          <w:rFonts w:ascii="Consolas" w:hAnsi="Consolas"/>
          <w:color w:val="2E864B"/>
          <w:sz w:val="20"/>
        </w:rPr>
        <w:t>/healthz</w:t>
      </w:r>
      <w:r>
        <w:t xml:space="preserve"> every 30s (start period 30s, 3 retries)</w:t>
      </w:r>
    </w:p>
    <w:p>
      <w:pPr>
        <w:pStyle w:val="Heading3"/>
      </w:pPr>
      <w:r>
        <w:t>Logging</w:t>
      </w:r>
    </w:p>
    <w:p>
      <w:r>
        <w:t>Uses loguru for structured logging. Configurable via:</w:t>
      </w:r>
    </w:p>
    <w:p>
      <w:pPr>
        <w:pStyle w:val="ListBullet"/>
        <w:ind w:left="720"/>
      </w:pPr>
      <w:r/>
      <w:r>
        <w:rPr>
          <w:rFonts w:ascii="Consolas" w:hAnsi="Consolas"/>
          <w:color w:val="2E864B"/>
          <w:sz w:val="20"/>
        </w:rPr>
        <w:t>AUTO_LOG_LEVEL</w:t>
      </w:r>
      <w:r>
        <w:t xml:space="preserve"> (default: INFO)</w:t>
      </w:r>
    </w:p>
    <w:p>
      <w:pPr>
        <w:pStyle w:val="ListBullet"/>
        <w:ind w:left="720"/>
      </w:pPr>
      <w:r/>
      <w:r>
        <w:rPr>
          <w:rFonts w:ascii="Consolas" w:hAnsi="Consolas"/>
          <w:color w:val="2E864B"/>
          <w:sz w:val="20"/>
        </w:rPr>
        <w:t>AUTO_LOG_DIR</w:t>
      </w:r>
      <w:r>
        <w:t xml:space="preserve"> (default: PROJECT_ROOT/logs)</w:t>
      </w:r>
    </w:p>
    <w:p>
      <w:pPr>
        <w:pStyle w:val="ListBullet"/>
        <w:ind w:left="720"/>
      </w:pPr>
      <w:r>
        <w:t>Service name: "autoimmune-api"</w:t>
      </w:r>
    </w:p>
    <w:p>
      <w:r>
        <w:t>____________________________________________________________</w:t>
      </w:r>
    </w:p>
    <w:p>
      <w:pPr>
        <w:pStyle w:val="Heading2"/>
      </w:pPr>
      <w:r>
        <w:t>24. Testing</w:t>
      </w:r>
    </w:p>
    <w:p>
      <w:r>
        <w:t xml:space="preserve">455 tests across 8 test files in </w:t>
      </w:r>
      <w:r>
        <w:rPr>
          <w:rFonts w:ascii="Consolas" w:hAnsi="Consolas"/>
          <w:color w:val="2E864B"/>
          <w:sz w:val="20"/>
        </w:rPr>
        <w:t>tests/</w:t>
      </w:r>
      <w: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20"/>
              </w:rPr>
              <w:t>File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Tests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Coverage Area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test_rag_engine.py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93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RAG engine (search, query, streaming, caching, disease detection)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test_production_readiness.py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59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Production checks (security, config, error handling)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test_api.py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57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API endpoints (all 14 endpoints, auth, CORS, error cases)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test_collections.py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57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Collection manager (create, insert, search, stats)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test_diagnostic_engine.py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51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Diagnostic engine (criteria, differential, odyssey, overlap)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test_timeline_builder.py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49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Timeline builder (event extraction, date parsing, classification)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test_export.py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34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Export formats (Markdown, PDF, FHIR R4)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test_autoimmune.py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31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Core agent (analyze_patient, antibodies, HLA, flare, biologics)</w:t>
            </w:r>
          </w:p>
        </w:tc>
      </w:tr>
    </w:tbl>
    <w:p>
      <w:r>
        <w:t>Run all tests:</w:t>
      </w:r>
    </w:p>
    <w:p>
      <w:pPr>
        <w:ind w:left="567"/>
      </w:pPr>
      <w:r>
        <w:rPr>
          <w:rFonts w:ascii="Consolas" w:hAnsi="Consolas"/>
          <w:color w:val="2E864B"/>
          <w:sz w:val="18"/>
        </w:rPr>
        <w:t>cd precision_autoimmune_agent</w:t>
        <w:br/>
        <w:t>python -m pytest tests/ -v</w:t>
      </w:r>
    </w:p>
    <w:p>
      <w:r>
        <w:t>____________________________________________________________</w:t>
      </w:r>
    </w:p>
    <w:p>
      <w:pPr>
        <w:pStyle w:val="Heading2"/>
      </w:pPr>
      <w:r>
        <w:t>25. HCLS AI Factory Integration</w:t>
      </w:r>
    </w:p>
    <w:p>
      <w:r>
        <w:t>The Precision Autoimmune Agent is one of 5 intelligence agents in the</w:t>
      </w:r>
    </w:p>
    <w:p>
      <w:r>
        <w:t>HCLS AI Factory platform.</w:t>
      </w:r>
    </w:p>
    <w:p>
      <w:pPr>
        <w:pStyle w:val="Heading3"/>
      </w:pPr>
      <w:r>
        <w:t>Agent Family Port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20"/>
              </w:rPr>
              <w:t>Agent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UI Port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API Port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CAR-T Intelligence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8521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8522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Medical Imaging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8523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8524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Precision Oncology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8525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8526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Precision Biomarker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8528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8529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Precision Autoimmune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8531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8532</w:t>
            </w:r>
          </w:p>
        </w:tc>
      </w:tr>
    </w:tbl>
    <w:p>
      <w:pPr>
        <w:pStyle w:val="Heading3"/>
      </w:pPr>
      <w:r>
        <w:t>Shared Infrastructure</w:t>
      </w:r>
    </w:p>
    <w:p>
      <w:pPr>
        <w:pStyle w:val="ListBullet"/>
        <w:ind w:left="720"/>
      </w:pPr>
      <w:r>
        <w:t>Milvus:** Shared vector database on port 19530 (with etcd and MinIO)</w:t>
      </w:r>
    </w:p>
    <w:p>
      <w:pPr>
        <w:pStyle w:val="ListBullet"/>
        <w:ind w:left="720"/>
      </w:pPr>
      <w:r>
        <w:t xml:space="preserve">Docker network:** </w:t>
      </w:r>
      <w:r>
        <w:rPr>
          <w:rFonts w:ascii="Consolas" w:hAnsi="Consolas"/>
          <w:color w:val="2E864B"/>
          <w:sz w:val="20"/>
        </w:rPr>
        <w:t>hcls-network</w:t>
      </w:r>
      <w:r>
        <w:t xml:space="preserve"> (external)</w:t>
      </w:r>
    </w:p>
    <w:p>
      <w:pPr>
        <w:pStyle w:val="ListBullet"/>
        <w:ind w:left="720"/>
      </w:pPr>
      <w:r>
        <w:t>Landing page:** Flask hub on port 8080 with real-time health monitoring</w:t>
      </w:r>
    </w:p>
    <w:p>
      <w:pPr>
        <w:pStyle w:val="ListBullet"/>
        <w:ind w:left="720"/>
      </w:pPr>
      <w:r>
        <w:t>Monitoring:** Prometheus + Grafana dashboards</w:t>
      </w:r>
    </w:p>
    <w:p>
      <w:pPr>
        <w:pStyle w:val="ListBullet"/>
        <w:ind w:left="720"/>
      </w:pPr>
      <w:r>
        <w:t xml:space="preserve">Genomic evidence:** Shared read-only collection </w:t>
      </w:r>
      <w:r>
        <w:rPr>
          <w:rFonts w:ascii="Consolas" w:hAnsi="Consolas"/>
          <w:color w:val="2E864B"/>
          <w:sz w:val="20"/>
        </w:rPr>
        <w:t>genomic_evidence</w:t>
      </w:r>
      <w:r/>
    </w:p>
    <w:p>
      <w:pPr>
        <w:pStyle w:val="Heading3"/>
      </w:pPr>
      <w:r>
        <w:t>HCLS AI Factory Pipeline Position</w:t>
      </w:r>
    </w:p>
    <w:p>
      <w:r>
        <w:t>The autoimmune agent operates in Stage 2 (RAG/Chat Pipeline) of the</w:t>
      </w:r>
    </w:p>
    <w:p>
      <w:r>
        <w:t>3-stage HCLS AI Factory:</w:t>
      </w:r>
    </w:p>
    <w:p>
      <w:pPr>
        <w:ind w:left="567"/>
      </w:pPr>
      <w:r>
        <w:rPr>
          <w:rFonts w:ascii="Consolas" w:hAnsi="Consolas"/>
          <w:color w:val="2E864B"/>
          <w:sz w:val="18"/>
        </w:rPr>
        <w:t>Stage 1: Genomics Pipeline (Parabricks/DeepVariant/BWA-MEM2)</w:t>
        <w:br/>
        <w:t xml:space="preserve">  FASTQ -&gt; VCF</w:t>
        <w:br/>
        <w:t xml:space="preserve">    |</w:t>
        <w:br/>
        <w:t>Stage 2: RAG/Chat Pipeline (Milvus + Claude AI)</w:t>
        <w:br/>
        <w:t xml:space="preserve">  VCF -&gt; Variant Interpretation -&gt; Autoimmune Analysis</w:t>
        <w:br/>
        <w:t xml:space="preserve">    |     [Autoimmune Agent operates here]</w:t>
        <w:br/>
        <w:t xml:space="preserve">    |</w:t>
        <w:br/>
        <w:t>Stage 3: Drug Discovery Pipeline (BioNeMo/MolMIM/DiffDock/RDKit)</w:t>
        <w:br/>
        <w:t xml:space="preserve">  Targets -&gt; Drug Candidates</w:t>
      </w:r>
    </w:p>
    <w:p>
      <w:r>
        <w:t>The autoimmune agent receives genomic data (HLA typing, PGx variants)</w:t>
      </w:r>
    </w:p>
    <w:p>
      <w:r>
        <w:t>from Stage 1 and feeds therapy recommendations to Stage 3 when applicable.</w:t>
      </w:r>
    </w:p>
    <w:p>
      <w:r>
        <w:t>____________________________________________________________</w:t>
      </w:r>
    </w:p>
    <w:p>
      <w:pPr>
        <w:pStyle w:val="Heading2"/>
      </w:pPr>
      <w:r>
        <w:t>26. Quick Start</w:t>
      </w:r>
    </w:p>
    <w:p>
      <w:pPr>
        <w:pStyle w:val="Heading3"/>
      </w:pPr>
      <w:r>
        <w:t>Local Development</w:t>
      </w:r>
    </w:p>
    <w:p>
      <w:pPr>
        <w:ind w:left="567"/>
      </w:pPr>
      <w:r>
        <w:rPr>
          <w:rFonts w:ascii="Consolas" w:hAnsi="Consolas"/>
          <w:color w:val="2E864B"/>
          <w:sz w:val="18"/>
        </w:rPr>
        <w:t># 1. Clone and enter directory</w:t>
        <w:br/>
        <w:t>cd precision_autoimmune_agent</w:t>
        <w:br/>
        <w:br/>
        <w:t># 2. Install dependencies</w:t>
        <w:br/>
        <w:t>pip install -r requirements.txt</w:t>
        <w:br/>
        <w:br/>
        <w:t># 3. Set environment variables</w:t>
        <w:br/>
        <w:t>export ANTHROPIC_API_KEY="your-key-here"</w:t>
        <w:br/>
        <w:t>export AUTO_MILVUS_HOST="localhost"</w:t>
        <w:br/>
        <w:t>export AUTO_MILVUS_PORT="19530"</w:t>
        <w:br/>
        <w:br/>
        <w:t># 4. Ensure Milvus is running</w:t>
        <w:br/>
        <w:t>docker compose -f /path/to/docker-compose.dgx-spark.yml up -d milvus-standalone</w:t>
        <w:br/>
        <w:br/>
        <w:t># 5. Create collections and seed knowledge</w:t>
        <w:br/>
        <w:t>python scripts/setup_collections.py --seed</w:t>
        <w:br/>
        <w:br/>
        <w:t># 6. Ingest demo data</w:t>
        <w:br/>
        <w:t>curl -X POST http://localhost:8532/ingest/demo-data</w:t>
        <w:br/>
        <w:br/>
        <w:t># 7. Start API server</w:t>
        <w:br/>
        <w:t>uvicorn api.main:app --host 0.0.0.0 --port 8532</w:t>
        <w:br/>
        <w:br/>
        <w:t># 8. Start Streamlit UI (separate terminal)</w:t>
        <w:br/>
        <w:t>streamlit run app/autoimmune_ui.py --server.port 8531</w:t>
        <w:br/>
        <w:br/>
        <w:t># 9. Open browser</w:t>
        <w:br/>
        <w:t>open http://localhost:8531</w:t>
      </w:r>
    </w:p>
    <w:p>
      <w:pPr>
        <w:pStyle w:val="Heading3"/>
      </w:pPr>
      <w:r>
        <w:t>Docker Deployment</w:t>
      </w:r>
    </w:p>
    <w:p>
      <w:pPr>
        <w:ind w:left="567"/>
      </w:pPr>
      <w:r>
        <w:rPr>
          <w:rFonts w:ascii="Consolas" w:hAnsi="Consolas"/>
          <w:color w:val="2E864B"/>
          <w:sz w:val="18"/>
        </w:rPr>
        <w:t># Build and start all services</w:t>
        <w:br/>
        <w:t>docker compose up -d</w:t>
        <w:br/>
        <w:br/>
        <w:t># Verify</w:t>
        <w:br/>
        <w:t>docker compose ps</w:t>
        <w:br/>
        <w:t>curl http://localhost:8532/health</w:t>
      </w:r>
    </w:p>
    <w:p>
      <w:r>
        <w:t>____________________________________________________________</w:t>
      </w:r>
    </w:p>
    <w:p>
      <w:pPr>
        <w:pStyle w:val="Heading2"/>
      </w:pPr>
      <w:r>
        <w:t>27. Dependencies</w:t>
      </w:r>
    </w:p>
    <w:p>
      <w:r>
        <w:t xml:space="preserve">From </w:t>
      </w:r>
      <w:r>
        <w:rPr>
          <w:rFonts w:ascii="Consolas" w:hAnsi="Consolas"/>
          <w:color w:val="2E864B"/>
          <w:sz w:val="20"/>
        </w:rPr>
        <w:t>requirements.txt</w:t>
      </w:r>
      <w:r>
        <w:t xml:space="preserve"> (19 packages):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20"/>
              </w:rPr>
              <w:t>Package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Version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pydantic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&gt;=2.0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Data models and validation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pydantic-settings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&gt;=2.7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Configuration management with env vars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pymilvus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&gt;=2.4.0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Milvus vector database client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sentence-transformers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&gt;=2.2.0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BGE-small-en-v1.5 embedding model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anthropic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&gt;=0.18.0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Claude LLM client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streamlit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&gt;=1.30.0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10-tab UI framework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fastapi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&gt;=0.109.0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REST API framework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uvicorn[standard]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&gt;=0.27.0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ASGI server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python-dotenv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&gt;=1.0.0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.env file loading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loguru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&gt;=0.7.0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Structured logging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numpy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&gt;=1.24.0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Numerical operations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pandas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&gt;=2.0.0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Data manipulation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plotly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&gt;=5.18.0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Interactive charts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reportlab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&gt;=4.0.0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PDF report generation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PyPDF2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&gt;=3.0.0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PDF text extraction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python-multipart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&gt;=0.0.6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File upload handling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prometheus-client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&gt;=0.20.0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Metrics collection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requests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&gt;=2.31.0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HTTP client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httpx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&gt;=0.25.0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Async HTTP client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17733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17733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1773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