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Autoimmune Intelligence Agent -- Architecture Guide</w:t>
      </w:r>
    </w:p>
    <w:p>
      <w:r>
        <w:t>Architecture design document for the Precision Autoimmune Intelligence Agent,</w:t>
      </w:r>
    </w:p>
    <w:p>
      <w:r>
        <w:t>part of the HCLS AI Factory on NVIDIA DGX Spark.</w:t>
      </w:r>
    </w:p>
    <w:p>
      <w:r>
        <w:t>Author: Adam Jones</w:t>
      </w:r>
    </w:p>
    <w:p>
      <w:r>
        <w:t>Date: March 2026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[Executive Summary](#executive-summary)</w:t>
      </w:r>
    </w:p>
    <w:p>
      <w:pPr>
        <w:pStyle w:val="ListNumber"/>
      </w:pPr>
      <w:r>
        <w:t>[VAST AI OS Component Mapping](#vast-ai-os-component-mapping)</w:t>
      </w:r>
    </w:p>
    <w:p>
      <w:pPr>
        <w:pStyle w:val="ListNumber"/>
      </w:pPr>
      <w:r>
        <w:t>[System Architecture](#system-architecture)</w:t>
      </w:r>
    </w:p>
    <w:p>
      <w:pPr>
        <w:pStyle w:val="ListNumber"/>
      </w:pPr>
      <w:r>
        <w:t>[Milvus Collections](#milvus-collections)</w:t>
      </w:r>
    </w:p>
    <w:p>
      <w:pPr>
        <w:pStyle w:val="ListNumber"/>
      </w:pPr>
      <w:r>
        <w:t>[Clinical Engines](#clinical-engines)</w:t>
      </w:r>
    </w:p>
    <w:p>
      <w:pPr>
        <w:pStyle w:val="ListNumber"/>
      </w:pPr>
      <w:r>
        <w:t>[RAG Engine](#rag-engine)</w:t>
      </w:r>
    </w:p>
    <w:p>
      <w:pPr>
        <w:pStyle w:val="ListNumber"/>
      </w:pPr>
      <w:r>
        <w:t>[Export Pipeline](#export-pipeline)</w:t>
      </w:r>
    </w:p>
    <w:p>
      <w:pPr>
        <w:pStyle w:val="ListNumber"/>
      </w:pPr>
      <w:r>
        <w:t>[Infrastructure](#infrastructure)</w:t>
      </w:r>
    </w:p>
    <w:p>
      <w:pPr>
        <w:pStyle w:val="ListNumber"/>
      </w:pPr>
      <w:r>
        <w:t>[Demo Patients](#demo-patients)</w:t>
      </w:r>
    </w:p>
    <w:p>
      <w:pPr>
        <w:pStyle w:val="ListNumber"/>
      </w:pPr>
      <w:r>
        <w:t>[File Structure](#file-structure)</w:t>
      </w:r>
    </w:p>
    <w:p>
      <w:r>
        <w:t>____________________________________________________________</w:t>
      </w:r>
    </w:p>
    <w:p>
      <w:pPr>
        <w:pStyle w:val="Heading2"/>
      </w:pPr>
      <w:r>
        <w:t>Executive Summary</w:t>
      </w:r>
    </w:p>
    <w:p>
      <w:r>
        <w:t>The Precision Autoimmune Intelligence Agent is a multi-collection</w:t>
      </w:r>
    </w:p>
    <w:p>
      <w:r>
        <w:t>retrieval-augmented generation (RAG) system that provides clinical</w:t>
      </w:r>
    </w:p>
    <w:p>
      <w:r>
        <w:t>decision support for autoimmune disease analysis. It combines domain-specific</w:t>
      </w:r>
    </w:p>
    <w:p>
      <w:r>
        <w:t>knowledge bases with vector search and LLM synthesis to deliver</w:t>
      </w:r>
    </w:p>
    <w:p>
      <w:r>
        <w:t>evidence-based recommendations.</w:t>
      </w:r>
    </w:p>
    <w:p>
      <w:pPr>
        <w:pStyle w:val="Heading3"/>
      </w:pPr>
      <w:r>
        <w:t>Key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Test suite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455 tests across 8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Milvus collections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14 domain-specific collections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Supported diseases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13 autoimmune conditions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Biologic therapies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22 drugs with PGx considerations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HLA alleles mapped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22 alleles with disease associations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Autoantibodies mapped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24 with sensitivity/specificity data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Disease activity scores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20 scoring systems across all 13 diseases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Flare prediction patterns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13 disease-specific biomarker patterns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Classification criteria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10 ACR/EULAR and diagnostic criteria sets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Overlap syndromes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9 cross-disease patterns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Lab test patterns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45 extractable lab values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Demo patients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9 with full clinical PDF datasets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API endpoints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14 REST endpoints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Knowledge base version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2.0.0 (last updated 2026-03-10)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VAST AI OS Component Mapping</w:t>
      </w:r>
    </w:p>
    <w:p>
      <w:r>
        <w:t>The Autoimmune Agent maps to the VAST AI OS architecture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VAST AI OS Layer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Agent Component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Data Layer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Milvus vector store (14 collections), demo_data/ PDFs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Model Layer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BAAI/bge-small-en-v1.5 (embedding), Claude (synthesis)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Inference Layer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FastAPI server (8532), RAG engine, clinical engines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Application Layer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Streamlit UI (8531), 10-tab interface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Orchestration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Docker Compose, health checks, CORS middleware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Integration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Cross-agent stubs (Biomarker, Imaging), event bus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System Architecture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+-------------------------------------------------------------------+</w:t>
        <w:br/>
        <w:t>|                    Streamlit UI (:8531)                            |</w:t>
        <w:br/>
        <w:t>|  +-------+ +--------+ +--------+ +--------+ +--------+ +------+  |</w:t>
        <w:br/>
        <w:t>|  |Clinical| |Patient | |Document| |Diagnstc| |AutoAb  | | HLA  |  |</w:t>
        <w:br/>
        <w:t>|  | Query  | |Analysis| |Ingest  | |Odyssey | |Panel   | |Anlys |  |</w:t>
        <w:br/>
        <w:t>|  +-------+ +--------+ +--------+ +--------+ +--------+ +------+  |</w:t>
        <w:br/>
        <w:t>|  +-------+ +--------+ +--------+ +--------+                      |</w:t>
        <w:br/>
        <w:t>|  |Disease | |Flare   | |Therapy | |Knwldge |                      |</w:t>
        <w:br/>
        <w:t>|  |Activty | |Predict | |Advisor | |Base    |                      |</w:t>
        <w:br/>
        <w:t>|  +-------+ +--------+ +--------+ +--------+                      |</w:t>
        <w:br/>
        <w:t>+-------------------------------------------------------------------+</w:t>
        <w:br/>
        <w:t xml:space="preserve">        |                                         |</w:t>
        <w:br/>
        <w:t xml:space="preserve">        v                                         v</w:t>
        <w:br/>
        <w:t>+-------------------+                 +----------------------+</w:t>
        <w:br/>
        <w:t>|  FastAPI (:8532)  |                 |  AutoimmuneAgent     |</w:t>
        <w:br/>
        <w:t>|  14 endpoints     |                 |  analyze_patient()   |</w:t>
        <w:br/>
        <w:t>|  Auth / CORS      |                 |  interpret_autoab()  |</w:t>
        <w:br/>
        <w:t>|  Request limiter  |                 |  analyze_hla()       |</w:t>
        <w:br/>
        <w:t>+-------------------+                 |  calc_activity()     |</w:t>
        <w:br/>
        <w:t xml:space="preserve">        |                             |  predict_flares()    |</w:t>
        <w:br/>
        <w:t xml:space="preserve">        v                             |  recommend_biologics |</w:t>
        <w:br/>
        <w:t>+-------------------+                 +----------------------+</w:t>
        <w:br/>
        <w:t>| AutoimmuneRAG     |                         |</w:t>
        <w:br/>
        <w:t>| Engine            |                         v</w:t>
        <w:br/>
        <w:t>|  retrieve()       |                 +----------------------+</w:t>
        <w:br/>
        <w:t>|  query()          |                 | DiagnosticEngine     |</w:t>
        <w:br/>
        <w:t>|  query_stream()   |                 |  eval_criteria()     |</w:t>
        <w:br/>
        <w:t>|  find_related()   |                 |  gen_differential()  |</w:t>
        <w:br/>
        <w:t>|  _embed()         |                 |  analyze_odyssey()   |</w:t>
        <w:br/>
        <w:t>|  _build_knowledge |                 |  detect_overlap()    |</w:t>
        <w:br/>
        <w:t>+-------------------+                 +----------------------+</w:t>
        <w:br/>
        <w:t xml:space="preserve">        |                                     |</w:t>
        <w:br/>
        <w:t xml:space="preserve">        v                                     v</w:t>
        <w:br/>
        <w:t>+-------------------+                 +----------------------+</w:t>
        <w:br/>
        <w:t>| CollectionManager |                 | TimelineBuilder      |</w:t>
        <w:br/>
        <w:t>|  connect()        |                 |  extract_events()    |</w:t>
        <w:br/>
        <w:t>|  search_all()     |&lt;---------------&gt;|  build_timeline()    |</w:t>
        <w:br/>
        <w:t>|  insert_batch()   |                 |  classify_event()    |</w:t>
        <w:br/>
        <w:t>+-------------------+                 +----------------------+</w:t>
        <w:br/>
        <w:t xml:space="preserve">        |                                     |</w:t>
        <w:br/>
        <w:t xml:space="preserve">        v                                     v</w:t>
        <w:br/>
        <w:t>+-------------------+                 +----------------------+</w:t>
        <w:br/>
        <w:t>| Milvus (:19530)   |                 | DocumentProcessor    |</w:t>
        <w:br/>
        <w:t>| 14 collections    |                 |  process_pdf()       |</w:t>
        <w:br/>
        <w:t>| IVF_FLAT / COSINE |                 |  chunk_text()        |</w:t>
        <w:br/>
        <w:t>| 384-dim vectors   |                 |  classify_doc_type() |</w:t>
        <w:br/>
        <w:t>+-------------------+                 |  extract_entities()  |</w:t>
        <w:br/>
        <w:t xml:space="preserve">        |                             +----------------------+</w:t>
        <w:br/>
        <w:t xml:space="preserve">        v                                     |</w:t>
        <w:br/>
        <w:t>+-------------------+                         v</w:t>
        <w:br/>
        <w:t>| BGE-small-en-v1.5 |                 +----------------------+</w:t>
        <w:br/>
        <w:t>| Embedding Model   |                 | AutoimmuneExporter   |</w:t>
        <w:br/>
        <w:t>| 384 dimensions    |                 |  to_markdown()       |</w:t>
        <w:br/>
        <w:t>+-------------------+                 |  to_pdf_bytes()      |</w:t>
        <w:br/>
        <w:t xml:space="preserve">                                      |  to_fhir_r4()        |</w:t>
        <w:br/>
        <w:t xml:space="preserve">                                      +----------------------+</w:t>
      </w:r>
    </w:p>
    <w:p>
      <w:r>
        <w:t>____________________________________________________________</w:t>
      </w:r>
    </w:p>
    <w:p>
      <w:pPr>
        <w:pStyle w:val="Heading2"/>
      </w:pPr>
      <w:r>
        <w:t>Milvus Collections</w:t>
      </w:r>
    </w:p>
    <w:p>
      <w:r>
        <w:t>The agent manages 14 specialized vector collections. All use COSINE similarity</w:t>
      </w:r>
    </w:p>
    <w:p>
      <w:r>
        <w:t>with IVF_FLAT indexing (nlist=1024, nprobe=16) and 384-dimensional vectors</w:t>
      </w:r>
    </w:p>
    <w:p>
      <w:r>
        <w:t>from BGE-small-en-v1.5.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Collection 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autoimmune_clinical_documents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Ingested patient records (PDFs)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patient_id, doc_type, specialty, provider, visit_date, source_file, page_number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autoimmune_patient_labs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Lab results with flag analysis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patient_id, test_name, value, unit, reference_range, flag, collection_date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autoimmune_autoantibody_panels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Autoantibody reference panels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antibody_name, associated_diseases, sensitivity, specificity, pattern, clinical_significance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autoimmune_hla_associations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HLA allele to disease risk mapping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allele, disease, odds_ratio, population, pmid, mechanism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autoimmune_disease_criteria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ACR/EULAR classification criteria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disease, criteria_set, criteria_type, year, required_score, criteria_items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autoimmune_disease_activity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Activity scoring reference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score_name, disease, components, thresholds, interpretation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autoimmune_flare_patterns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Flare prediction biomarker patterns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disease, biomarker_pattern, early_warning_signs, protective_factors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autoimmune_biologic_therapies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Biologic drug database with PGx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drug_name, drug_class, mechanism, indicated_diseases, pgx_considerations, contraindications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autoimmune_pgx_rules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Pharmacogenomic dosing rules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gene, variant, drug, phenotype, recommendation, evidence_level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autoimmune_clinical_trials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 clinical trials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title, nct_id, phase, status, disease, intervention, enrollment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autoimmune_literature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Published literature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title, authors, journal, year, pmid, disease_focus, abstract_summary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autoimmune_patient_timelines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Patient diagnostic timelines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patient_id, event_type, event_date, description, provider, specialty, days_from_first_symptom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autoimmune_cross_disease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Cross-disease overlap syndromes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primary_disease, associated_conditions, shared_pathways, shared_biomarkers, co_occurrence_rate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genomic_evidence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Shared read-only collection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(managed by HCLS AI Factory core, read-only access)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Clinical Engines</w:t>
      </w:r>
    </w:p>
    <w:p>
      <w:r>
        <w:t>The agent has 6 specialized engines that collaborate to deliver clinical</w:t>
      </w:r>
    </w:p>
    <w:p>
      <w:r>
        <w:t>decision support.</w:t>
      </w:r>
    </w:p>
    <w:p>
      <w:pPr>
        <w:pStyle w:val="Heading3"/>
      </w:pPr>
      <w:r>
        <w:t>1. AutoimmuneAgent (src/agent.py)</w:t>
      </w:r>
    </w:p>
    <w:p>
      <w:r>
        <w:t xml:space="preserve">The main orchestrator. Runs the 5-step </w:t>
      </w:r>
      <w:r>
        <w:rPr>
          <w:rFonts w:ascii="Consolas" w:hAnsi="Consolas"/>
          <w:color w:val="2E864B"/>
          <w:sz w:val="20"/>
        </w:rPr>
        <w:t>analyze_patient</w:t>
      </w:r>
      <w:r>
        <w:t xml:space="preserve"> pipeline:</w:t>
      </w:r>
    </w:p>
    <w:p>
      <w:pPr>
        <w:pStyle w:val="ListNumber"/>
      </w:pPr>
      <w:r>
        <w:t>Interpret autoantibody panel against 24 antibody-disease associations</w:t>
      </w:r>
    </w:p>
    <w:p>
      <w:pPr>
        <w:pStyle w:val="ListNumber"/>
      </w:pPr>
      <w:r>
        <w:t>Analyze HLA profile against 22 allele-disease associations</w:t>
      </w:r>
    </w:p>
    <w:p>
      <w:pPr>
        <w:pStyle w:val="ListNumber"/>
      </w:pPr>
      <w:r>
        <w:t>Calculate disease activity scores using 20 scoring systems</w:t>
      </w:r>
    </w:p>
    <w:p>
      <w:pPr>
        <w:pStyle w:val="ListNumber"/>
      </w:pPr>
      <w:r>
        <w:t>Predict flare risk using 13 disease-specific biomarker patterns</w:t>
      </w:r>
    </w:p>
    <w:p>
      <w:pPr>
        <w:pStyle w:val="ListNumber"/>
      </w:pPr>
      <w:r>
        <w:t>Recommend biologic therapies from the 22-drug database with PGx filtering</w:t>
      </w:r>
    </w:p>
    <w:p>
      <w:r>
        <w:t>Also provides cross-agent integration stubs for the Biomarker Agent</w:t>
      </w:r>
    </w:p>
    <w:p>
      <w:r>
        <w:t>(inflammation context) and Imaging Agent (joint/organ assessment).</w:t>
      </w:r>
    </w:p>
    <w:p>
      <w:pPr>
        <w:pStyle w:val="Heading3"/>
      </w:pPr>
      <w:r>
        <w:t>2. DiagnosticEngine (src/diagnostic_engine.py)</w:t>
      </w:r>
    </w:p>
    <w:p>
      <w:r>
        <w:t>Clinical reasoning engine implementing:</w:t>
      </w:r>
    </w:p>
    <w:p>
      <w:pPr>
        <w:pStyle w:val="ListBullet"/>
        <w:ind w:left="720"/>
      </w:pPr>
      <w:r>
        <w:t>Classification criteria evaluation:** 10 ACR/EULAR and diagnostic criteria</w:t>
      </w:r>
    </w:p>
    <w:p>
      <w:r>
        <w:t>sets with point-based scoring (e.g., 2010 ACR/EULAR RA requires &gt;=6 points,</w:t>
      </w:r>
    </w:p>
    <w:p>
      <w:r>
        <w:t>2019 ACR/EULAR SLE requires &gt;=10 points + ANA).</w:t>
      </w:r>
    </w:p>
    <w:p>
      <w:pPr>
        <w:pStyle w:val="ListBullet"/>
        <w:ind w:left="720"/>
      </w:pPr>
      <w:r>
        <w:t>Differential diagnosis generation:** Ranks diseases by combining autoantibody</w:t>
      </w:r>
    </w:p>
    <w:p>
      <w:r>
        <w:t>specificity scores and HLA odds ratios (log2-scaled).</w:t>
      </w:r>
    </w:p>
    <w:p>
      <w:pPr>
        <w:pStyle w:val="ListBullet"/>
        <w:ind w:left="720"/>
      </w:pPr>
      <w:r>
        <w:t>Diagnostic odyssey analysis:** Calculates time from first symptom to diagnosis,</w:t>
      </w:r>
    </w:p>
    <w:p>
      <w:r>
        <w:t>tracks specialists seen, identifies misdiagnoses and turning points.</w:t>
      </w:r>
    </w:p>
    <w:p>
      <w:pPr>
        <w:pStyle w:val="ListBullet"/>
        <w:ind w:left="720"/>
      </w:pPr>
      <w:r>
        <w:t>Overlap syndrome detection:** 9 defined cross-disease patterns including MCTD,</w:t>
      </w:r>
    </w:p>
    <w:p>
      <w:r>
        <w:t>POTS/hEDS/MCAS triad, T1D-celiac overlap, and lupus-APS overlap.</w:t>
      </w:r>
    </w:p>
    <w:p>
      <w:pPr>
        <w:pStyle w:val="Heading3"/>
      </w:pPr>
      <w:r>
        <w:t>3. AutoimmuneRAGEngine (src/rag_engine.py)</w:t>
      </w:r>
    </w:p>
    <w:p>
      <w:r>
        <w:t>Multi-collection RAG engine providing:</w:t>
      </w:r>
    </w:p>
    <w:p>
      <w:pPr>
        <w:pStyle w:val="ListBullet"/>
        <w:ind w:left="720"/>
      </w:pPr>
      <w:r>
        <w:t>14-collection parallel search** with ThreadPoolExecutor (max_workers=6)</w:t>
      </w:r>
    </w:p>
    <w:p>
      <w:pPr>
        <w:pStyle w:val="ListBullet"/>
        <w:ind w:left="720"/>
      </w:pPr>
      <w:r>
        <w:t>Weighted scoring** using configurable per-collection weights (sum ~1.0)</w:t>
      </w:r>
    </w:p>
    <w:p>
      <w:pPr>
        <w:pStyle w:val="ListBullet"/>
        <w:ind w:left="720"/>
      </w:pPr>
      <w:r>
        <w:t>Disease area detection** from query keywords (13 disease areas)</w:t>
      </w:r>
    </w:p>
    <w:p>
      <w:pPr>
        <w:pStyle w:val="ListBullet"/>
        <w:ind w:left="720"/>
      </w:pPr>
      <w:r>
        <w:t>Knowledge augmentation** from the built-in knowledge base</w:t>
      </w:r>
    </w:p>
    <w:p>
      <w:pPr>
        <w:pStyle w:val="ListBullet"/>
        <w:ind w:left="720"/>
      </w:pPr>
      <w:r>
        <w:t>Streaming and non-streaming synthesis** via Claude</w:t>
      </w:r>
    </w:p>
    <w:p>
      <w:pPr>
        <w:pStyle w:val="ListBullet"/>
        <w:ind w:left="720"/>
      </w:pPr>
      <w:r>
        <w:t>Thread-safe conversation memory** (deque with configurable size)</w:t>
      </w:r>
    </w:p>
    <w:p>
      <w:pPr>
        <w:pStyle w:val="ListBullet"/>
        <w:ind w:left="720"/>
      </w:pPr>
      <w:r>
        <w:t>Embedding cache** (256 entries, FIFO eviction)</w:t>
      </w:r>
    </w:p>
    <w:p>
      <w:pPr>
        <w:pStyle w:val="ListBullet"/>
        <w:ind w:left="720"/>
      </w:pPr>
      <w:r>
        <w:t>Input sanitization** for Milvus filter expressions</w:t>
      </w:r>
    </w:p>
    <w:p>
      <w:pPr>
        <w:pStyle w:val="Heading3"/>
      </w:pPr>
      <w:r>
        <w:t>4. DocumentProcessor (src/document_processor.py)</w:t>
      </w:r>
    </w:p>
    <w:p>
      <w:r>
        <w:t>PDF ingestion pipeline:</w:t>
      </w:r>
    </w:p>
    <w:p>
      <w:pPr>
        <w:pStyle w:val="ListBullet"/>
        <w:ind w:left="720"/>
      </w:pPr>
      <w:r>
        <w:t>Text extraction via PyPDF2 (page-by-page)</w:t>
      </w:r>
    </w:p>
    <w:p>
      <w:pPr>
        <w:pStyle w:val="ListBullet"/>
        <w:ind w:left="720"/>
      </w:pPr>
      <w:r>
        <w:t>Sentence-boundary chunking (max 2500 chars, 200 char overlap)</w:t>
      </w:r>
    </w:p>
    <w:p>
      <w:pPr>
        <w:pStyle w:val="ListBullet"/>
        <w:ind w:left="720"/>
      </w:pPr>
      <w:r>
        <w:t>Document type classification (7 types: lab report, progress note, imaging,</w:t>
      </w:r>
    </w:p>
    <w:p>
      <w:r>
        <w:t>pathology, genetic, referral, medication list)</w:t>
      </w:r>
    </w:p>
    <w:p>
      <w:pPr>
        <w:pStyle w:val="ListBullet"/>
        <w:ind w:left="720"/>
      </w:pPr>
      <w:r>
        <w:t>Medical specialty detection (11 specialties)</w:t>
      </w:r>
    </w:p>
    <w:p>
      <w:pPr>
        <w:pStyle w:val="ListBullet"/>
        <w:ind w:left="720"/>
      </w:pPr>
      <w:r>
        <w:t>Entity extraction: 29 autoantibody names, 45 lab test patterns</w:t>
      </w:r>
    </w:p>
    <w:p>
      <w:pPr>
        <w:pStyle w:val="ListBullet"/>
        <w:ind w:left="720"/>
      </w:pPr>
      <w:r>
        <w:t>Provider and date extraction from text</w:t>
      </w:r>
    </w:p>
    <w:p>
      <w:pPr>
        <w:pStyle w:val="Heading3"/>
      </w:pPr>
      <w:r>
        <w:t>5. TimelineBuilder (src/timeline_builder.py)</w:t>
      </w:r>
    </w:p>
    <w:p>
      <w:r>
        <w:t>Diagnostic odyssey construction:</w:t>
      </w:r>
    </w:p>
    <w:p>
      <w:pPr>
        <w:pStyle w:val="ListBullet"/>
        <w:ind w:left="720"/>
      </w:pPr>
      <w:r>
        <w:t>Event classification from text using 12 event type patterns</w:t>
      </w:r>
    </w:p>
    <w:p>
      <w:r>
        <w:t>(symptom onset, diagnosis, misdiagnosis, lab result, imaging, biopsy,</w:t>
      </w:r>
    </w:p>
    <w:p>
      <w:r>
        <w:t>genetic test, treatment start, treatment change, flare, referral, ER visit)</w:t>
      </w:r>
    </w:p>
    <w:p>
      <w:pPr>
        <w:pStyle w:val="ListBullet"/>
        <w:ind w:left="720"/>
      </w:pPr>
      <w:r>
        <w:t>Date extraction from 4 date formats</w:t>
      </w:r>
    </w:p>
    <w:p>
      <w:pPr>
        <w:pStyle w:val="ListBullet"/>
        <w:ind w:left="720"/>
      </w:pPr>
      <w:r>
        <w:t>Chronological timeline building with days-from-first-symptom calculation</w:t>
      </w:r>
    </w:p>
    <w:p>
      <w:pPr>
        <w:pStyle w:val="ListBullet"/>
        <w:ind w:left="720"/>
      </w:pPr>
      <w:r>
        <w:t>Milvus-ready record generation for the patient timelines collection</w:t>
      </w:r>
    </w:p>
    <w:p>
      <w:pPr>
        <w:pStyle w:val="Heading3"/>
      </w:pPr>
      <w:r>
        <w:t>6. AutoimmuneExporter (src/export.py)</w:t>
      </w:r>
    </w:p>
    <w:p>
      <w:r>
        <w:t>Clinical report generation in 3 formats:</w:t>
      </w:r>
    </w:p>
    <w:p>
      <w:pPr>
        <w:pStyle w:val="ListBullet"/>
        <w:ind w:left="720"/>
      </w:pPr>
      <w:r>
        <w:t>Markdown:** Structured report with tables for scores, HLA associations,</w:t>
      </w:r>
    </w:p>
    <w:p>
      <w:r>
        <w:t>and therapy recommendations</w:t>
      </w:r>
    </w:p>
    <w:p>
      <w:pPr>
        <w:pStyle w:val="ListBullet"/>
        <w:ind w:left="720"/>
      </w:pPr>
      <w:r>
        <w:t>PDF:** Styled report using ReportLab with NVIDIA-themed colors</w:t>
      </w:r>
    </w:p>
    <w:p>
      <w:pPr>
        <w:pStyle w:val="ListBullet"/>
        <w:ind w:left="720"/>
      </w:pPr>
      <w:r>
        <w:t>FHIR R4:** DiagnosticReport bundle with Patient, Observation, and</w:t>
      </w:r>
    </w:p>
    <w:p>
      <w:r>
        <w:t>DiagnosticReport resources</w:t>
      </w:r>
    </w:p>
    <w:p>
      <w:r>
        <w:t>____________________________________________________________</w:t>
      </w:r>
    </w:p>
    <w:p>
      <w:pPr>
        <w:pStyle w:val="Heading2"/>
      </w:pPr>
      <w:r>
        <w:t>RAG Engine</w:t>
      </w:r>
    </w:p>
    <w:p>
      <w:pPr>
        <w:pStyle w:val="Heading3"/>
      </w:pPr>
      <w:r>
        <w:t>Search Flow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Query --&gt; Disease Area Detection --&gt; Embed (BGE-small + instruction prefix)</w:t>
        <w:br/>
        <w:t xml:space="preserve">  --&gt; Parallel Search (14 collections, top_k=5 each, score_threshold=0.40)</w:t>
        <w:br/>
        <w:t xml:space="preserve">  --&gt; Weighted Scoring (per-collection weights)</w:t>
        <w:br/>
        <w:t xml:space="preserve">  --&gt; Deduplication (by ID and text content hash)</w:t>
        <w:br/>
        <w:t xml:space="preserve">  --&gt; Knowledge Augmentation (HLA, autoantibody, therapy, flare patterns)</w:t>
        <w:br/>
        <w:t xml:space="preserve">  --&gt; LLM Synthesis (Claude, system prompt, conversation memory)</w:t>
        <w:br/>
        <w:t xml:space="preserve">  --&gt; Streaming Response with Evidence Citations</w:t>
      </w:r>
    </w:p>
    <w:p>
      <w:pPr>
        <w:pStyle w:val="Heading3"/>
      </w:pPr>
      <w:r>
        <w:t>Collection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Weight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autoimmune_clinical_documents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Document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autoimmune_patient_labs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Lab Result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autoimmune_autoantibody_panels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Autoantibody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autoimmune_hla_associations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HLA Association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autoimmune_disease_criteria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Classification Criteria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autoimmune_disease_activity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Disease Activity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autoimmune_flare_patterns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Flare Pattern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autoimmune_biologic_therapies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Biologic Therapy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autoimmune_clinical_trials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Trial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autoimmune_literature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Literature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autoimmune_pgx_rules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PGx Rule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autoimmune_patient_timelines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Timeline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autoimmune_cross_disease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Cross-Disease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genomic_evidence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Genomic Evidence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**Total**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**1.00**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Citation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Relevance Level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&gt;= 0.80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&gt;= 0.60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&lt; 0.60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Low</w:t>
            </w:r>
          </w:p>
        </w:tc>
      </w:tr>
    </w:tbl>
    <w:p>
      <w:pPr>
        <w:pStyle w:val="Heading3"/>
      </w:pPr>
      <w:r>
        <w:t>Embedding Configuration</w:t>
      </w:r>
    </w:p>
    <w:p>
      <w:pPr>
        <w:pStyle w:val="ListBullet"/>
        <w:ind w:left="720"/>
      </w:pPr>
      <w:r>
        <w:t>Model: BAAI/bge-small-en-v1.5</w:t>
      </w:r>
    </w:p>
    <w:p>
      <w:pPr>
        <w:pStyle w:val="ListBullet"/>
        <w:ind w:left="720"/>
      </w:pPr>
      <w:r>
        <w:t>Dimensions: 384</w:t>
      </w:r>
    </w:p>
    <w:p>
      <w:pPr>
        <w:pStyle w:val="ListBullet"/>
        <w:ind w:left="720"/>
      </w:pPr>
      <w:r>
        <w:t>Batch size: 32</w:t>
      </w:r>
    </w:p>
    <w:p>
      <w:pPr>
        <w:pStyle w:val="ListBullet"/>
        <w:ind w:left="720"/>
      </w:pPr>
      <w:r>
        <w:t>Instruction prefix: "Represent this sentence for searching relevant passages: "</w:t>
      </w:r>
    </w:p>
    <w:p>
      <w:pPr>
        <w:pStyle w:val="ListBullet"/>
        <w:ind w:left="720"/>
      </w:pPr>
      <w:r>
        <w:t>Asymmetric search: queries use the instruction prefix, documents do not</w:t>
      </w:r>
    </w:p>
    <w:p>
      <w:r>
        <w:t>____________________________________________________________</w:t>
      </w:r>
    </w:p>
    <w:p>
      <w:pPr>
        <w:pStyle w:val="Heading2"/>
      </w:pPr>
      <w:r>
        <w:t>Export Pipeline</w:t>
      </w:r>
    </w:p>
    <w:p>
      <w:pPr>
        <w:pStyle w:val="Heading3"/>
      </w:pPr>
      <w:r>
        <w:t>Markdown Export</w:t>
      </w:r>
    </w:p>
    <w:p>
      <w:r>
        <w:t>Generates a structured clinical report with:</w:t>
      </w:r>
    </w:p>
    <w:p>
      <w:pPr>
        <w:pStyle w:val="ListBullet"/>
        <w:ind w:left="720"/>
      </w:pPr>
      <w:r>
        <w:t>Critical alerts section</w:t>
      </w:r>
    </w:p>
    <w:p>
      <w:pPr>
        <w:pStyle w:val="ListBullet"/>
        <w:ind w:left="720"/>
      </w:pPr>
      <w:r>
        <w:t>Disease activity score table</w:t>
      </w:r>
    </w:p>
    <w:p>
      <w:pPr>
        <w:pStyle w:val="ListBullet"/>
        <w:ind w:left="720"/>
      </w:pPr>
      <w:r>
        <w:t>Flare risk predictions with contributing/protective factors</w:t>
      </w:r>
    </w:p>
    <w:p>
      <w:pPr>
        <w:pStyle w:val="ListBullet"/>
        <w:ind w:left="720"/>
      </w:pPr>
      <w:r>
        <w:t>HLA-disease association table</w:t>
      </w:r>
    </w:p>
    <w:p>
      <w:pPr>
        <w:pStyle w:val="ListBullet"/>
        <w:ind w:left="720"/>
      </w:pPr>
      <w:r>
        <w:t>Biologic therapy recommendations with PGx and monitoring</w:t>
      </w:r>
    </w:p>
    <w:p>
      <w:pPr>
        <w:pStyle w:val="ListBullet"/>
        <w:ind w:left="720"/>
      </w:pPr>
      <w:r>
        <w:t>Evidence sources with relevance badges</w:t>
      </w:r>
    </w:p>
    <w:p>
      <w:pPr>
        <w:pStyle w:val="Heading3"/>
      </w:pPr>
      <w:r>
        <w:t>PDF Export</w:t>
      </w:r>
    </w:p>
    <w:p>
      <w:r>
        <w:t>Uses ReportLab to generate styled PDF reports with:</w:t>
      </w:r>
    </w:p>
    <w:p>
      <w:pPr>
        <w:pStyle w:val="ListBullet"/>
        <w:ind w:left="720"/>
      </w:pPr>
      <w:r>
        <w:t>NVIDIA-themed colors (green #76B900 headers)</w:t>
      </w:r>
    </w:p>
    <w:p>
      <w:pPr>
        <w:pStyle w:val="ListBullet"/>
        <w:ind w:left="720"/>
      </w:pPr>
      <w:r>
        <w:t>Tabular disease activity scores</w:t>
      </w:r>
    </w:p>
    <w:p>
      <w:pPr>
        <w:pStyle w:val="ListBullet"/>
        <w:ind w:left="720"/>
      </w:pPr>
      <w:r>
        <w:t>Biologic therapy details with PGx considerations</w:t>
      </w:r>
    </w:p>
    <w:p>
      <w:pPr>
        <w:pStyle w:val="ListBullet"/>
        <w:ind w:left="720"/>
      </w:pPr>
      <w:r>
        <w:t>Clinical footer with knowledge base version</w:t>
      </w:r>
    </w:p>
    <w:p>
      <w:pPr>
        <w:pStyle w:val="Heading3"/>
      </w:pPr>
      <w:r>
        <w:t>FHIR R4 Export</w:t>
      </w:r>
    </w:p>
    <w:p>
      <w:r>
        <w:t>Generates a FHIR R4 Bundle (type: collection) containing:</w:t>
      </w:r>
    </w:p>
    <w:p>
      <w:pPr>
        <w:pStyle w:val="ListBullet"/>
        <w:ind w:left="720"/>
      </w:pPr>
      <w:r>
        <w:t>Patient resource with identifier</w:t>
      </w:r>
    </w:p>
    <w:p>
      <w:pPr>
        <w:pStyle w:val="ListBullet"/>
        <w:ind w:left="720"/>
      </w:pPr>
      <w:r>
        <w:t>Observation resources for disease activity scores and flare risk predictions</w:t>
      </w:r>
    </w:p>
    <w:p>
      <w:pPr>
        <w:pStyle w:val="ListBullet"/>
        <w:ind w:left="720"/>
      </w:pPr>
      <w:r>
        <w:t>DiagnosticReport resource linking all observations</w:t>
      </w:r>
    </w:p>
    <w:p>
      <w:pPr>
        <w:pStyle w:val="ListBullet"/>
        <w:ind w:left="720"/>
      </w:pPr>
      <w:r>
        <w:t>HL7 FHIR StructureDefinition profile compliance</w:t>
      </w:r>
    </w:p>
    <w:p>
      <w:r>
        <w:t>____________________________________________________________</w:t>
      </w:r>
    </w:p>
    <w:p>
      <w:pPr>
        <w:pStyle w:val="Heading2"/>
      </w:pPr>
      <w:r>
        <w:t>Infrastructure</w:t>
      </w:r>
    </w:p>
    <w:p>
      <w:pPr>
        <w:pStyle w:val="Heading3"/>
      </w:pPr>
      <w:r>
        <w:t>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Protocol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Streamlit UI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8531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FastAPI REST 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8532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 (shared)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gRPC</w:t>
            </w:r>
          </w:p>
        </w:tc>
      </w:tr>
    </w:tbl>
    <w:p>
      <w:pPr>
        <w:pStyle w:val="Heading3"/>
      </w:pPr>
      <w:r>
        <w:t>Docker Compose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Container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autoimmune-streamlit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autoimmune-streamlit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10-tab UI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autoimmune-api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autoimmune-api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REST server (2 workers)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autoimmune-setup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autoimmune-setup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One-shot collection creation and knowledge seeding</w:t>
            </w:r>
          </w:p>
        </w:tc>
      </w:tr>
    </w:tbl>
    <w:p>
      <w:r>
        <w:t xml:space="preserve">All services connect to the shared </w:t>
      </w:r>
      <w:r>
        <w:rPr>
          <w:rFonts w:ascii="Consolas" w:hAnsi="Consolas"/>
          <w:color w:val="2E864B"/>
          <w:sz w:val="20"/>
        </w:rPr>
        <w:t>hcls-network</w:t>
      </w:r>
      <w:r>
        <w:t xml:space="preserve"> and depend on the Milvus</w:t>
      </w:r>
    </w:p>
    <w:p>
      <w:r>
        <w:t xml:space="preserve">stack from the main </w:t>
      </w:r>
      <w:r>
        <w:rPr>
          <w:rFonts w:ascii="Consolas" w:hAnsi="Consolas"/>
          <w:color w:val="2E864B"/>
          <w:sz w:val="20"/>
        </w:rPr>
        <w:t>docker-compose.dgx-spark.yml</w:t>
      </w:r>
      <w:r>
        <w:t>.</w:t>
      </w:r>
    </w:p>
    <w:p>
      <w:r>
        <w:t>Health checks:</w:t>
      </w:r>
    </w:p>
    <w:p>
      <w:pPr>
        <w:pStyle w:val="ListBullet"/>
        <w:ind w:left="720"/>
      </w:pPr>
      <w:r>
        <w:t xml:space="preserve">Streamlit: </w:t>
      </w:r>
      <w:r>
        <w:rPr>
          <w:rFonts w:ascii="Consolas" w:hAnsi="Consolas"/>
          <w:color w:val="2E864B"/>
          <w:sz w:val="20"/>
        </w:rPr>
        <w:t>/_stcore/health</w:t>
      </w:r>
      <w:r>
        <w:t xml:space="preserve"> every 30s (start period 60s)</w:t>
      </w:r>
    </w:p>
    <w:p>
      <w:pPr>
        <w:pStyle w:val="ListBullet"/>
        <w:ind w:left="720"/>
      </w:pPr>
      <w:r>
        <w:t xml:space="preserve">API: </w:t>
      </w:r>
      <w:r>
        <w:rPr>
          <w:rFonts w:ascii="Consolas" w:hAnsi="Consolas"/>
          <w:color w:val="2E864B"/>
          <w:sz w:val="20"/>
        </w:rPr>
        <w:t>/healthz</w:t>
      </w:r>
      <w:r>
        <w:t xml:space="preserve"> every 30s (start period 30s)</w:t>
      </w:r>
    </w:p>
    <w:p>
      <w:r>
        <w:t>____________________________________________________________</w:t>
      </w:r>
    </w:p>
    <w:p>
      <w:pPr>
        <w:pStyle w:val="Heading2"/>
      </w:pPr>
      <w:r>
        <w:t>Demo Patients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Conditions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Key Features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Sarah Mitchell, 34F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SLE (lupus nephritis)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ANA 1:640, anti-dsDNA, anti-Smith, low complement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Maya Rodriguez, 28F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POTS/hEDS/MCAS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Dysautonomia diagnostic odyssey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Linda Chen, 45F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Sjogren's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Anti-SSA/Ro+, anti-SSB/La+, Schirmer test, sicca syndrome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David Park, 45M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HLA-B*27:05, uveitis, sacroiliitis, 3-year diagnostic odyssey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Rachel Thompson, 38F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MCTD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Mixed connective tissue disease, anti-U1 RNP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Emma Williams, 34F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MS (RRMS)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Optic neuritis, MRI lesions, oligoclonal bands, HLA-DRB1*15:01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James Cooper, 19M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T1D + Celiac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Anti-GAD65, anti-IA-2, anti-ZnT8, tTG-IgA+, HLA-DQ2/DQ8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Karen Foster, 48F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SSc (dcSSc)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Anti-Scl-70+, Raynaud's, ILD, modified Rodnan skin score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Michael Torres, 41M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Graves' Disease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Thyroid-stimulating immunoglobulin, Burch-Wartofsky scoring</w:t>
            </w:r>
          </w:p>
        </w:tc>
      </w:tr>
    </w:tbl>
    <w:p>
      <w:r>
        <w:t xml:space="preserve">Each patient has a directory under </w:t>
      </w:r>
      <w:r>
        <w:rPr>
          <w:rFonts w:ascii="Consolas" w:hAnsi="Consolas"/>
          <w:color w:val="2E864B"/>
          <w:sz w:val="20"/>
        </w:rPr>
        <w:t>demo_data/</w:t>
      </w:r>
      <w:r>
        <w:t xml:space="preserve"> containing clinical PDFs</w:t>
      </w:r>
    </w:p>
    <w:p>
      <w:r>
        <w:t>(progress notes, lab reports, imaging, pathology, genetic tests, referral</w:t>
      </w:r>
    </w:p>
    <w:p>
      <w:r>
        <w:t>letters, and medication lists).</w:t>
      </w:r>
    </w:p>
    <w:p>
      <w:r>
        <w:t>____________________________________________________________</w:t>
      </w:r>
    </w:p>
    <w:p>
      <w:pPr>
        <w:pStyle w:val="Heading2"/>
      </w:pPr>
      <w:r>
        <w:t>File Structure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precision_autoimmune_agent/</w:t>
        <w:br/>
        <w:t>|-- api/</w:t>
        <w:br/>
        <w:t>|   |-- __init__.py</w:t>
        <w:br/>
        <w:t>|   |-- main.py                  # FastAPI server (14 endpoints)</w:t>
        <w:br/>
        <w:t>|</w:t>
        <w:br/>
        <w:t>|-- app/</w:t>
        <w:br/>
        <w:t>|   |-- autoimmune_ui.py         # Streamlit 10-tab UI</w:t>
        <w:br/>
        <w:t>|</w:t>
        <w:br/>
        <w:t>|-- config/</w:t>
        <w:br/>
        <w:t>|   |-- settings.py              # Pydantic BaseSettings (AUTO_ prefix)</w:t>
        <w:br/>
        <w:t>|   |-- logging.py               # Centralized logging config</w:t>
        <w:br/>
        <w:t>|</w:t>
        <w:br/>
        <w:t>|-- data/</w:t>
        <w:br/>
        <w:t>|   |-- cache/                   # Embedding cache</w:t>
        <w:br/>
        <w:t>|   |-- reference/               # Reference data</w:t>
        <w:br/>
        <w:t>|</w:t>
        <w:br/>
        <w:t>|-- demo_data/</w:t>
        <w:br/>
        <w:t>|   |-- sarah_mitchell/          # SLE (lupus nephritis) patient PDFs</w:t>
        <w:br/>
        <w:t>|   |-- maya_rodriguez/          # POTS/hEDS/MCAS patient PDFs</w:t>
        <w:br/>
        <w:t>|   |-- linda_chen/              # Sjogren's patient PDFs</w:t>
        <w:br/>
        <w:t>|   |-- david_park/              # AS patient PDFs</w:t>
        <w:br/>
        <w:t>|   |-- rachel_thompson/         # MCTD patient PDFs</w:t>
        <w:br/>
        <w:t>|   |-- emma_williams/           # MS (RRMS) patient PDFs</w:t>
        <w:br/>
        <w:t>|   |-- james_cooper/            # T1D + Celiac patient PDFs</w:t>
        <w:br/>
        <w:t>|   |-- karen_foster/            # SSc (dcSSc) patient PDFs</w:t>
        <w:br/>
        <w:t>|   |-- michael_torres/          # Graves' Disease patient PDFs</w:t>
        <w:br/>
        <w:t>|</w:t>
        <w:br/>
        <w:t>|-- docs/</w:t>
        <w:br/>
        <w:t>|   |-- PRECISION_AUTOIMMUNE_AGENT_RESEARCH_PAPER.md</w:t>
        <w:br/>
        <w:t>|   |-- API_REFERENCE.md</w:t>
        <w:br/>
        <w:t>|   |-- DEMO_GUIDE.md</w:t>
        <w:br/>
        <w:t>|   |-- ARCHITECTURE_GUIDE.md    # This document</w:t>
        <w:br/>
        <w:t>|   |-- PROJECT_BIBLE.md</w:t>
        <w:br/>
        <w:t>|</w:t>
        <w:br/>
        <w:t>|-- src/</w:t>
        <w:br/>
        <w:t>|   |-- __init__.py</w:t>
        <w:br/>
        <w:t>|   |-- agent.py                 # AutoimmuneAgent orchestrator</w:t>
        <w:br/>
        <w:t>|   |-- collections.py           # Milvus collection manager (14 schemas)</w:t>
        <w:br/>
        <w:t>|   |-- diagnostic_engine.py     # Classification criteria, differential, odyssey</w:t>
        <w:br/>
        <w:t>|   |-- document_processor.py    # PDF ingestion pipeline</w:t>
        <w:br/>
        <w:t>|   |-- export.py                # Markdown / PDF / FHIR R4 exporter</w:t>
        <w:br/>
        <w:t>|   |-- knowledge.py             # Knowledge base (HLA, antibodies, therapies, flare)</w:t>
        <w:br/>
        <w:t>|   |-- models.py                # Pydantic data models</w:t>
        <w:br/>
        <w:t>|   |-- rag_engine.py            # Multi-collection RAG engine</w:t>
        <w:br/>
        <w:t>|   |-- timeline_builder.py      # Diagnostic odyssey timeline builder</w:t>
        <w:br/>
        <w:t>|</w:t>
        <w:br/>
        <w:t>|-- tests/</w:t>
        <w:br/>
        <w:t>|   |-- test_api.py              # 57 tests</w:t>
        <w:br/>
        <w:t>|   |-- test_autoimmune.py       # 31 tests</w:t>
        <w:br/>
        <w:t>|   |-- test_collections.py      # 57 tests</w:t>
        <w:br/>
        <w:t>|   |-- test_diagnostic_engine.py # 51 tests</w:t>
        <w:br/>
        <w:t>|   |-- test_export.py           # 34 tests</w:t>
        <w:br/>
        <w:t>|   |-- test_production_readiness.py # 59 tests</w:t>
        <w:br/>
        <w:t>|   |-- test_rag_engine.py       # 93 tests</w:t>
        <w:br/>
        <w:t>|   |-- test_timeline_builder.py # 49 tests</w:t>
        <w:br/>
        <w:t>|</w:t>
        <w:br/>
        <w:t>|-- docker-compose.yml           # 3 services: streamlit, api, setup</w:t>
        <w:br/>
        <w:t>|-- Dockerfile</w:t>
        <w:br/>
        <w:t>|-- pyproject.toml</w:t>
        <w:br/>
        <w:t>|-- requirements.txt             # 19 dependencies</w:t>
        <w:br/>
        <w:t>|-- run.sh                       # Startup script</w:t>
        <w:br/>
        <w:t>|--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