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81632" w14:textId="39A206DB" w:rsidR="00D257CE" w:rsidRDefault="00D257CE" w:rsidP="00D257CE">
      <w:pPr>
        <w:pStyle w:val="Title"/>
      </w:pPr>
      <w:r>
        <w:t xml:space="preserve">Title: Is there a gender gap on </w:t>
      </w:r>
      <w:r w:rsidR="00F83AFA">
        <w:t xml:space="preserve">the math and science portion of </w:t>
      </w:r>
      <w:r>
        <w:t>standardized tests?</w:t>
      </w:r>
    </w:p>
    <w:p w14:paraId="55F87CD1" w14:textId="77777777" w:rsidR="00D257CE" w:rsidRDefault="00D257CE" w:rsidP="00D257CE">
      <w:pPr>
        <w:pStyle w:val="Heading1"/>
      </w:pPr>
      <w:r>
        <w:t xml:space="preserve">Introduction: </w:t>
      </w:r>
    </w:p>
    <w:p w14:paraId="38D9331F" w14:textId="295FC442" w:rsidR="00D257CE" w:rsidRDefault="00D257CE" w:rsidP="00D257CE">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 xml:space="preserve">There seems to be an ongoing debate about whether </w:t>
      </w:r>
      <w:r w:rsidR="00F4649C">
        <w:rPr>
          <w:rFonts w:ascii="Calibri" w:hAnsi="Calibri"/>
          <w:color w:val="000000"/>
          <w:sz w:val="22"/>
          <w:szCs w:val="22"/>
        </w:rPr>
        <w:t xml:space="preserve">performance </w:t>
      </w:r>
      <w:r>
        <w:rPr>
          <w:rFonts w:ascii="Calibri" w:hAnsi="Calibri"/>
          <w:color w:val="000000"/>
          <w:sz w:val="22"/>
          <w:szCs w:val="22"/>
        </w:rPr>
        <w:t xml:space="preserve">gaps between boys and girls on </w:t>
      </w:r>
      <w:r w:rsidR="00F4649C">
        <w:rPr>
          <w:rFonts w:ascii="Calibri" w:hAnsi="Calibri"/>
          <w:color w:val="000000"/>
          <w:sz w:val="22"/>
          <w:szCs w:val="22"/>
        </w:rPr>
        <w:t xml:space="preserve">the math and science portions of </w:t>
      </w:r>
      <w:r>
        <w:rPr>
          <w:rFonts w:ascii="Calibri" w:hAnsi="Calibri"/>
          <w:color w:val="000000"/>
          <w:sz w:val="22"/>
          <w:szCs w:val="22"/>
        </w:rPr>
        <w:t>standardized test</w:t>
      </w:r>
      <w:r w:rsidR="00F4649C">
        <w:rPr>
          <w:rFonts w:ascii="Calibri" w:hAnsi="Calibri"/>
          <w:color w:val="000000"/>
          <w:sz w:val="22"/>
          <w:szCs w:val="22"/>
        </w:rPr>
        <w:t xml:space="preserve">s </w:t>
      </w:r>
      <w:r>
        <w:rPr>
          <w:rFonts w:ascii="Calibri" w:hAnsi="Calibri"/>
          <w:color w:val="000000"/>
          <w:sz w:val="22"/>
          <w:szCs w:val="22"/>
        </w:rPr>
        <w:t>can be attributed to innate intelligence, or societal prejudices</w:t>
      </w:r>
      <w:r w:rsidR="007E6A38">
        <w:rPr>
          <w:rFonts w:ascii="Calibri" w:hAnsi="Calibri"/>
          <w:color w:val="000000"/>
          <w:sz w:val="22"/>
          <w:szCs w:val="22"/>
        </w:rPr>
        <w:t xml:space="preserve"> </w:t>
      </w:r>
      <w:sdt>
        <w:sdtPr>
          <w:rPr>
            <w:rFonts w:ascii="Calibri" w:hAnsi="Calibri"/>
            <w:color w:val="000000"/>
            <w:sz w:val="22"/>
            <w:szCs w:val="22"/>
          </w:rPr>
          <w:id w:val="-252666962"/>
          <w:citation/>
        </w:sdtPr>
        <w:sdtContent>
          <w:r w:rsidR="007E6A38">
            <w:rPr>
              <w:rFonts w:ascii="Calibri" w:hAnsi="Calibri"/>
              <w:color w:val="000000"/>
              <w:sz w:val="22"/>
              <w:szCs w:val="22"/>
            </w:rPr>
            <w:fldChar w:fldCharType="begin"/>
          </w:r>
          <w:r w:rsidR="007E6A38">
            <w:rPr>
              <w:rFonts w:ascii="Calibri" w:hAnsi="Calibri"/>
              <w:color w:val="000000"/>
              <w:sz w:val="22"/>
              <w:szCs w:val="22"/>
            </w:rPr>
            <w:instrText xml:space="preserve"> CITATION Bry06 \l 1033 </w:instrText>
          </w:r>
          <w:r w:rsidR="007E6A38">
            <w:rPr>
              <w:rFonts w:ascii="Calibri" w:hAnsi="Calibri"/>
              <w:color w:val="000000"/>
              <w:sz w:val="22"/>
              <w:szCs w:val="22"/>
            </w:rPr>
            <w:fldChar w:fldCharType="separate"/>
          </w:r>
          <w:r w:rsidR="007E6A38" w:rsidRPr="007E6A38">
            <w:rPr>
              <w:rFonts w:ascii="Calibri" w:hAnsi="Calibri"/>
              <w:noProof/>
              <w:color w:val="000000"/>
              <w:sz w:val="22"/>
              <w:szCs w:val="22"/>
            </w:rPr>
            <w:t>(Bryner, 2006)</w:t>
          </w:r>
          <w:r w:rsidR="007E6A38">
            <w:rPr>
              <w:rFonts w:ascii="Calibri" w:hAnsi="Calibri"/>
              <w:color w:val="000000"/>
              <w:sz w:val="22"/>
              <w:szCs w:val="22"/>
            </w:rPr>
            <w:fldChar w:fldCharType="end"/>
          </w:r>
        </w:sdtContent>
      </w:sdt>
      <w:r w:rsidR="007E6A38">
        <w:rPr>
          <w:rFonts w:ascii="Calibri" w:hAnsi="Calibri"/>
          <w:color w:val="000000"/>
          <w:sz w:val="22"/>
          <w:szCs w:val="22"/>
        </w:rPr>
        <w:t xml:space="preserve">. </w:t>
      </w:r>
      <w:r>
        <w:rPr>
          <w:rFonts w:ascii="Calibri" w:hAnsi="Calibri"/>
          <w:color w:val="000000"/>
          <w:sz w:val="22"/>
          <w:szCs w:val="22"/>
        </w:rPr>
        <w:t xml:space="preserve">There is </w:t>
      </w:r>
      <w:r w:rsidR="00F4649C">
        <w:rPr>
          <w:rFonts w:ascii="Calibri" w:hAnsi="Calibri"/>
          <w:color w:val="000000"/>
          <w:sz w:val="22"/>
          <w:szCs w:val="22"/>
        </w:rPr>
        <w:t xml:space="preserve">also </w:t>
      </w:r>
      <w:r>
        <w:rPr>
          <w:rFonts w:ascii="Calibri" w:hAnsi="Calibri"/>
          <w:color w:val="000000"/>
          <w:sz w:val="22"/>
          <w:szCs w:val="22"/>
        </w:rPr>
        <w:t>scientific research that shows brains and brain development are different between girls and boys</w:t>
      </w:r>
      <w:r w:rsidR="007E6A38">
        <w:rPr>
          <w:rFonts w:ascii="Calibri" w:hAnsi="Calibri"/>
          <w:color w:val="000000"/>
          <w:sz w:val="22"/>
          <w:szCs w:val="22"/>
        </w:rPr>
        <w:t xml:space="preserve"> </w:t>
      </w:r>
      <w:sdt>
        <w:sdtPr>
          <w:rPr>
            <w:rFonts w:ascii="Calibri" w:hAnsi="Calibri"/>
            <w:color w:val="000000"/>
            <w:sz w:val="22"/>
            <w:szCs w:val="22"/>
          </w:rPr>
          <w:id w:val="1686400524"/>
          <w:citation/>
        </w:sdtPr>
        <w:sdtContent>
          <w:r w:rsidR="000E7270">
            <w:rPr>
              <w:rFonts w:ascii="Calibri" w:hAnsi="Calibri"/>
              <w:color w:val="000000"/>
              <w:sz w:val="22"/>
              <w:szCs w:val="22"/>
            </w:rPr>
            <w:fldChar w:fldCharType="begin"/>
          </w:r>
          <w:r w:rsidR="000E7270">
            <w:rPr>
              <w:rFonts w:ascii="Calibri" w:hAnsi="Calibri"/>
              <w:color w:val="000000"/>
              <w:sz w:val="22"/>
              <w:szCs w:val="22"/>
            </w:rPr>
            <w:instrText xml:space="preserve"> CITATION Web05 \l 1033 </w:instrText>
          </w:r>
          <w:r w:rsidR="000E7270">
            <w:rPr>
              <w:rFonts w:ascii="Calibri" w:hAnsi="Calibri"/>
              <w:color w:val="000000"/>
              <w:sz w:val="22"/>
              <w:szCs w:val="22"/>
            </w:rPr>
            <w:fldChar w:fldCharType="separate"/>
          </w:r>
          <w:r w:rsidR="000E7270" w:rsidRPr="000E7270">
            <w:rPr>
              <w:rFonts w:ascii="Calibri" w:hAnsi="Calibri"/>
              <w:noProof/>
              <w:color w:val="000000"/>
              <w:sz w:val="22"/>
              <w:szCs w:val="22"/>
            </w:rPr>
            <w:t>(WebMD, 2005)</w:t>
          </w:r>
          <w:r w:rsidR="000E7270">
            <w:rPr>
              <w:rFonts w:ascii="Calibri" w:hAnsi="Calibri"/>
              <w:color w:val="000000"/>
              <w:sz w:val="22"/>
              <w:szCs w:val="22"/>
            </w:rPr>
            <w:fldChar w:fldCharType="end"/>
          </w:r>
        </w:sdtContent>
      </w:sdt>
      <w:r>
        <w:rPr>
          <w:rFonts w:ascii="Calibri" w:hAnsi="Calibri"/>
          <w:color w:val="000000"/>
          <w:sz w:val="22"/>
          <w:szCs w:val="22"/>
        </w:rPr>
        <w:t xml:space="preserve">. Being a father of two girls, I would like to see how this debate plays out in the test scores from San Diego County schools. Is there a performance gap between boys and girls K-12 on </w:t>
      </w:r>
      <w:r w:rsidR="00F4649C">
        <w:rPr>
          <w:rFonts w:ascii="Calibri" w:hAnsi="Calibri"/>
          <w:color w:val="000000"/>
          <w:sz w:val="22"/>
          <w:szCs w:val="22"/>
        </w:rPr>
        <w:t xml:space="preserve">the science portion of </w:t>
      </w:r>
      <w:r>
        <w:rPr>
          <w:rFonts w:ascii="Calibri" w:hAnsi="Calibri"/>
          <w:color w:val="000000"/>
          <w:sz w:val="22"/>
          <w:szCs w:val="22"/>
        </w:rPr>
        <w:t xml:space="preserve">standardized tests and if there is, what demographics most strongly influence the difference? Is this gap affected by age? Is the gap affected by the community surrounding the school? In order to answer this question, </w:t>
      </w:r>
      <w:r w:rsidR="00792036">
        <w:rPr>
          <w:rFonts w:ascii="Calibri" w:hAnsi="Calibri"/>
          <w:color w:val="000000"/>
          <w:sz w:val="22"/>
          <w:szCs w:val="22"/>
        </w:rPr>
        <w:t>we propose</w:t>
      </w:r>
      <w:r>
        <w:rPr>
          <w:rFonts w:ascii="Calibri" w:hAnsi="Calibri"/>
          <w:color w:val="000000"/>
          <w:sz w:val="22"/>
          <w:szCs w:val="22"/>
        </w:rPr>
        <w:t xml:space="preserve"> taking the results of standardized test scores across San Diego County</w:t>
      </w:r>
      <w:r w:rsidR="000E7270">
        <w:rPr>
          <w:rFonts w:ascii="Calibri" w:hAnsi="Calibri"/>
          <w:color w:val="000000"/>
          <w:sz w:val="22"/>
          <w:szCs w:val="22"/>
        </w:rPr>
        <w:t xml:space="preserve"> </w:t>
      </w:r>
      <w:sdt>
        <w:sdtPr>
          <w:rPr>
            <w:rFonts w:ascii="Calibri" w:hAnsi="Calibri"/>
            <w:color w:val="000000"/>
            <w:sz w:val="22"/>
            <w:szCs w:val="22"/>
          </w:rPr>
          <w:id w:val="986826189"/>
          <w:citation/>
        </w:sdtPr>
        <w:sdtContent>
          <w:r w:rsidR="000E7270">
            <w:rPr>
              <w:rFonts w:ascii="Calibri" w:hAnsi="Calibri"/>
              <w:color w:val="000000"/>
              <w:sz w:val="22"/>
              <w:szCs w:val="22"/>
            </w:rPr>
            <w:fldChar w:fldCharType="begin"/>
          </w:r>
          <w:r w:rsidR="000E7270">
            <w:rPr>
              <w:rFonts w:ascii="Calibri" w:hAnsi="Calibri"/>
              <w:color w:val="000000"/>
              <w:sz w:val="22"/>
              <w:szCs w:val="22"/>
            </w:rPr>
            <w:instrText xml:space="preserve"> CITATION Cal12 \l 1033 </w:instrText>
          </w:r>
          <w:r w:rsidR="000E7270">
            <w:rPr>
              <w:rFonts w:ascii="Calibri" w:hAnsi="Calibri"/>
              <w:color w:val="000000"/>
              <w:sz w:val="22"/>
              <w:szCs w:val="22"/>
            </w:rPr>
            <w:fldChar w:fldCharType="separate"/>
          </w:r>
          <w:r w:rsidR="000E7270" w:rsidRPr="000E7270">
            <w:rPr>
              <w:rFonts w:ascii="Calibri" w:hAnsi="Calibri"/>
              <w:noProof/>
              <w:color w:val="000000"/>
              <w:sz w:val="22"/>
              <w:szCs w:val="22"/>
            </w:rPr>
            <w:t>(California Department of Education, 2012)</w:t>
          </w:r>
          <w:r w:rsidR="000E7270">
            <w:rPr>
              <w:rFonts w:ascii="Calibri" w:hAnsi="Calibri"/>
              <w:color w:val="000000"/>
              <w:sz w:val="22"/>
              <w:szCs w:val="22"/>
            </w:rPr>
            <w:fldChar w:fldCharType="end"/>
          </w:r>
        </w:sdtContent>
      </w:sdt>
      <w:r w:rsidR="00DC2B6F">
        <w:rPr>
          <w:rFonts w:ascii="Calibri" w:hAnsi="Calibri"/>
          <w:color w:val="000000"/>
          <w:sz w:val="22"/>
          <w:szCs w:val="22"/>
        </w:rPr>
        <w:t xml:space="preserve"> and merging</w:t>
      </w:r>
      <w:r>
        <w:rPr>
          <w:rFonts w:ascii="Calibri" w:hAnsi="Calibri"/>
          <w:color w:val="000000"/>
          <w:sz w:val="22"/>
          <w:szCs w:val="22"/>
        </w:rPr>
        <w:t xml:space="preserve"> those with demographics inform</w:t>
      </w:r>
      <w:r w:rsidR="000E7270">
        <w:rPr>
          <w:rFonts w:ascii="Calibri" w:hAnsi="Calibri"/>
          <w:color w:val="000000"/>
          <w:sz w:val="22"/>
          <w:szCs w:val="22"/>
        </w:rPr>
        <w:t xml:space="preserve">ation from the Census </w:t>
      </w:r>
      <w:r w:rsidR="00F4649C">
        <w:rPr>
          <w:rFonts w:ascii="Calibri" w:hAnsi="Calibri"/>
          <w:color w:val="000000"/>
          <w:sz w:val="22"/>
          <w:szCs w:val="22"/>
        </w:rPr>
        <w:t>bureau</w:t>
      </w:r>
      <w:r w:rsidR="000E7270">
        <w:rPr>
          <w:rStyle w:val="FootnoteReference"/>
          <w:rFonts w:ascii="Calibri" w:hAnsi="Calibri"/>
          <w:color w:val="000000"/>
          <w:sz w:val="22"/>
          <w:szCs w:val="22"/>
        </w:rPr>
        <w:footnoteReference w:id="1"/>
      </w:r>
      <w:r>
        <w:rPr>
          <w:rFonts w:ascii="Calibri" w:hAnsi="Calibri"/>
          <w:color w:val="000000"/>
          <w:sz w:val="22"/>
          <w:szCs w:val="22"/>
        </w:rPr>
        <w:t>. By gaining a better understanding of this question, our schools will be better equipped to help our children get the most out of their education.</w:t>
      </w:r>
    </w:p>
    <w:p w14:paraId="7F8AF3E4" w14:textId="77777777" w:rsidR="00D257CE" w:rsidRDefault="00D257CE" w:rsidP="00D257CE">
      <w:pPr>
        <w:pStyle w:val="Heading1"/>
      </w:pPr>
      <w:r>
        <w:t>Methods:</w:t>
      </w:r>
    </w:p>
    <w:p w14:paraId="10BB648C" w14:textId="77777777" w:rsidR="00D257CE" w:rsidRDefault="00D257CE" w:rsidP="00847D83">
      <w:pPr>
        <w:pStyle w:val="Heading2"/>
      </w:pPr>
      <w:r>
        <w:t>Data Collection</w:t>
      </w:r>
    </w:p>
    <w:p w14:paraId="000D05F0" w14:textId="2EE9F7FD" w:rsidR="00D257CE" w:rsidRDefault="00D257CE" w:rsidP="00D257CE">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 xml:space="preserve">Data from two sources will be used: </w:t>
      </w:r>
      <w:r w:rsidR="000E7270">
        <w:rPr>
          <w:rFonts w:ascii="Calibri" w:hAnsi="Calibri"/>
          <w:color w:val="000000"/>
          <w:sz w:val="22"/>
          <w:szCs w:val="22"/>
        </w:rPr>
        <w:t xml:space="preserve">San Diego County test scores </w:t>
      </w:r>
      <w:sdt>
        <w:sdtPr>
          <w:rPr>
            <w:rFonts w:ascii="Calibri" w:hAnsi="Calibri"/>
            <w:color w:val="000000"/>
            <w:sz w:val="22"/>
            <w:szCs w:val="22"/>
          </w:rPr>
          <w:id w:val="-1820639474"/>
          <w:citation/>
        </w:sdtPr>
        <w:sdtContent>
          <w:r w:rsidR="000E7270">
            <w:rPr>
              <w:rFonts w:ascii="Calibri" w:hAnsi="Calibri"/>
              <w:color w:val="000000"/>
              <w:sz w:val="22"/>
              <w:szCs w:val="22"/>
            </w:rPr>
            <w:fldChar w:fldCharType="begin"/>
          </w:r>
          <w:r w:rsidR="000E7270">
            <w:rPr>
              <w:rFonts w:ascii="Calibri" w:hAnsi="Calibri"/>
              <w:color w:val="000000"/>
              <w:sz w:val="22"/>
              <w:szCs w:val="22"/>
            </w:rPr>
            <w:instrText xml:space="preserve"> CITATION Cal12 \l 1033 </w:instrText>
          </w:r>
          <w:r w:rsidR="000E7270">
            <w:rPr>
              <w:rFonts w:ascii="Calibri" w:hAnsi="Calibri"/>
              <w:color w:val="000000"/>
              <w:sz w:val="22"/>
              <w:szCs w:val="22"/>
            </w:rPr>
            <w:fldChar w:fldCharType="separate"/>
          </w:r>
          <w:r w:rsidR="000E7270" w:rsidRPr="000E7270">
            <w:rPr>
              <w:rFonts w:ascii="Calibri" w:hAnsi="Calibri"/>
              <w:noProof/>
              <w:color w:val="000000"/>
              <w:sz w:val="22"/>
              <w:szCs w:val="22"/>
            </w:rPr>
            <w:t>(California Department of Education, 2012)</w:t>
          </w:r>
          <w:r w:rsidR="000E7270">
            <w:rPr>
              <w:rFonts w:ascii="Calibri" w:hAnsi="Calibri"/>
              <w:color w:val="000000"/>
              <w:sz w:val="22"/>
              <w:szCs w:val="22"/>
            </w:rPr>
            <w:fldChar w:fldCharType="end"/>
          </w:r>
        </w:sdtContent>
      </w:sdt>
      <w:hyperlink r:id="rId7" w:anchor="San%20Diego%20County%20Test%20Scores&amp;section-id={EF7A57C1-103B-4BE6-BA79-35213118BB5D}&amp;page-id={290BFA90-3097-4A06-84E7-3295A44D9D73}&amp;end&amp;base-path=https://d.docs.live.net/9910546b6fcef0cc/Docs/Data%20Science/CUNY%20-%20IS607%20Data%20Acq%20and%20Mngmnt/R" w:history="1"/>
      <w:r>
        <w:rPr>
          <w:rFonts w:ascii="Calibri" w:hAnsi="Calibri"/>
          <w:color w:val="000000"/>
          <w:sz w:val="22"/>
          <w:szCs w:val="22"/>
        </w:rPr>
        <w:t xml:space="preserve"> and census demographic information from </w:t>
      </w:r>
      <w:hyperlink r:id="rId8" w:history="1">
        <w:r>
          <w:rPr>
            <w:rStyle w:val="Hyperlink"/>
            <w:rFonts w:ascii="Calibri" w:hAnsi="Calibri"/>
            <w:sz w:val="22"/>
            <w:szCs w:val="22"/>
          </w:rPr>
          <w:t>http://nces.ed.gov/surveys/sdds/</w:t>
        </w:r>
      </w:hyperlink>
      <w:r w:rsidR="000E7270">
        <w:rPr>
          <w:rStyle w:val="FootnoteReference"/>
          <w:rFonts w:ascii="Calibri" w:hAnsi="Calibri"/>
          <w:color w:val="000000"/>
          <w:sz w:val="22"/>
          <w:szCs w:val="22"/>
        </w:rPr>
        <w:footnoteReference w:id="2"/>
      </w:r>
      <w:r>
        <w:rPr>
          <w:rFonts w:ascii="Calibri" w:hAnsi="Calibri"/>
          <w:color w:val="000000"/>
          <w:sz w:val="22"/>
          <w:szCs w:val="22"/>
        </w:rPr>
        <w:t>.</w:t>
      </w:r>
    </w:p>
    <w:p w14:paraId="0EA968B6" w14:textId="77777777" w:rsidR="00D257CE" w:rsidRDefault="00D257CE" w:rsidP="00D257CE">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The data is provided in csv files that will be read directly into R. After the data is appropriately cleaned, the two sets will be merged by zip code.</w:t>
      </w:r>
    </w:p>
    <w:p w14:paraId="1422BB27" w14:textId="269983B3" w:rsidR="00D257CE" w:rsidRDefault="00D257CE" w:rsidP="00D257CE">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 xml:space="preserve">At this point, from the test scores data we will have results broken down by school, then further characterized by ethnicity, gender, and parent education. From the census information, we will add information about the </w:t>
      </w:r>
      <w:r w:rsidR="00F83AFA">
        <w:rPr>
          <w:rFonts w:ascii="Calibri" w:hAnsi="Calibri"/>
          <w:color w:val="000000"/>
          <w:sz w:val="22"/>
          <w:szCs w:val="22"/>
        </w:rPr>
        <w:t xml:space="preserve">surrounding </w:t>
      </w:r>
      <w:r>
        <w:rPr>
          <w:rFonts w:ascii="Calibri" w:hAnsi="Calibri"/>
          <w:color w:val="000000"/>
          <w:sz w:val="22"/>
          <w:szCs w:val="22"/>
        </w:rPr>
        <w:t xml:space="preserve">community such as average income, and typical household configuration. </w:t>
      </w:r>
    </w:p>
    <w:p w14:paraId="5369EED4" w14:textId="05B5A53F" w:rsidR="00847D83" w:rsidRDefault="00847D83" w:rsidP="00847D83">
      <w:pPr>
        <w:pStyle w:val="Heading2"/>
      </w:pPr>
      <w:r>
        <w:t>R vs Python</w:t>
      </w:r>
    </w:p>
    <w:p w14:paraId="56A7FD84" w14:textId="395A57AC" w:rsidR="00847D83" w:rsidRDefault="00847D83" w:rsidP="00D257CE">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Both of the data files I am using are csv files. In this ca</w:t>
      </w:r>
      <w:r w:rsidR="00347C2A">
        <w:rPr>
          <w:rFonts w:ascii="Calibri" w:hAnsi="Calibri"/>
          <w:color w:val="000000"/>
          <w:sz w:val="22"/>
          <w:szCs w:val="22"/>
        </w:rPr>
        <w:t>se I find it</w:t>
      </w:r>
      <w:r>
        <w:rPr>
          <w:rFonts w:ascii="Calibri" w:hAnsi="Calibri"/>
          <w:color w:val="000000"/>
          <w:sz w:val="22"/>
          <w:szCs w:val="22"/>
        </w:rPr>
        <w:t xml:space="preserve"> easi</w:t>
      </w:r>
      <w:r w:rsidR="00347C2A">
        <w:rPr>
          <w:rFonts w:ascii="Calibri" w:hAnsi="Calibri"/>
          <w:color w:val="000000"/>
          <w:sz w:val="22"/>
          <w:szCs w:val="22"/>
        </w:rPr>
        <w:t>er to use R to read in the data since I am planning on working with data frames and I do not expect to do much text processing in the data cleaning. If gathering the data involved screen scraping or web crawling of some kind, then I would prefer to do that in python.</w:t>
      </w:r>
    </w:p>
    <w:p w14:paraId="13728EAC" w14:textId="77777777" w:rsidR="00D257CE" w:rsidRDefault="00D257CE" w:rsidP="00D257CE">
      <w:pPr>
        <w:pStyle w:val="Heading1"/>
      </w:pPr>
      <w:r>
        <w:t>Expected results</w:t>
      </w:r>
    </w:p>
    <w:p w14:paraId="2CD8130D" w14:textId="3B3D94D3" w:rsidR="00D257CE" w:rsidRDefault="00D257CE" w:rsidP="00F83AFA">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First I want to see if there really is a gender gap in science scores. If there is, can that variation be explained by cultural norms? Some research suggests that "… when it comes to math, the brain of a 12-year-old girl resembles that of an 8-year-old boy."</w:t>
      </w:r>
      <w:sdt>
        <w:sdtPr>
          <w:rPr>
            <w:rFonts w:ascii="Calibri" w:hAnsi="Calibri"/>
            <w:color w:val="000000"/>
            <w:sz w:val="22"/>
            <w:szCs w:val="22"/>
          </w:rPr>
          <w:id w:val="185490362"/>
          <w:citation/>
        </w:sdtPr>
        <w:sdtContent>
          <w:r w:rsidR="000E7270">
            <w:rPr>
              <w:rFonts w:ascii="Calibri" w:hAnsi="Calibri"/>
              <w:color w:val="000000"/>
              <w:sz w:val="22"/>
              <w:szCs w:val="22"/>
            </w:rPr>
            <w:fldChar w:fldCharType="begin"/>
          </w:r>
          <w:r w:rsidR="000E7270">
            <w:rPr>
              <w:rFonts w:ascii="Calibri" w:hAnsi="Calibri"/>
              <w:color w:val="000000"/>
              <w:sz w:val="22"/>
              <w:szCs w:val="22"/>
            </w:rPr>
            <w:instrText xml:space="preserve"> CITATION Web05 \l 1033 </w:instrText>
          </w:r>
          <w:r w:rsidR="000E7270">
            <w:rPr>
              <w:rFonts w:ascii="Calibri" w:hAnsi="Calibri"/>
              <w:color w:val="000000"/>
              <w:sz w:val="22"/>
              <w:szCs w:val="22"/>
            </w:rPr>
            <w:fldChar w:fldCharType="separate"/>
          </w:r>
          <w:r w:rsidR="000E7270">
            <w:rPr>
              <w:rFonts w:ascii="Calibri" w:hAnsi="Calibri"/>
              <w:noProof/>
              <w:color w:val="000000"/>
              <w:sz w:val="22"/>
              <w:szCs w:val="22"/>
            </w:rPr>
            <w:t xml:space="preserve"> </w:t>
          </w:r>
          <w:r w:rsidR="000E7270" w:rsidRPr="000E7270">
            <w:rPr>
              <w:rFonts w:ascii="Calibri" w:hAnsi="Calibri"/>
              <w:noProof/>
              <w:color w:val="000000"/>
              <w:sz w:val="22"/>
              <w:szCs w:val="22"/>
            </w:rPr>
            <w:t>(WebMD, 2005)</w:t>
          </w:r>
          <w:r w:rsidR="000E7270">
            <w:rPr>
              <w:rFonts w:ascii="Calibri" w:hAnsi="Calibri"/>
              <w:color w:val="000000"/>
              <w:sz w:val="22"/>
              <w:szCs w:val="22"/>
            </w:rPr>
            <w:fldChar w:fldCharType="end"/>
          </w:r>
        </w:sdtContent>
      </w:sdt>
      <w:r w:rsidR="000E7270">
        <w:rPr>
          <w:rFonts w:ascii="Calibri" w:hAnsi="Calibri"/>
          <w:color w:val="000000"/>
          <w:sz w:val="22"/>
          <w:szCs w:val="22"/>
        </w:rPr>
        <w:t xml:space="preserve"> </w:t>
      </w:r>
      <w:r>
        <w:rPr>
          <w:rFonts w:ascii="Calibri" w:hAnsi="Calibri"/>
          <w:color w:val="000000"/>
          <w:sz w:val="22"/>
          <w:szCs w:val="22"/>
        </w:rPr>
        <w:t>If this is reflected in test scores we would expect to see an offset in performance caused by age</w:t>
      </w:r>
      <w:r w:rsidR="00F83AFA">
        <w:rPr>
          <w:rFonts w:ascii="Calibri" w:hAnsi="Calibri"/>
          <w:color w:val="000000"/>
          <w:sz w:val="22"/>
          <w:szCs w:val="22"/>
        </w:rPr>
        <w:t xml:space="preserve"> and we would expect that offset to show up regardless of other characteristics</w:t>
      </w:r>
      <w:r>
        <w:rPr>
          <w:rFonts w:ascii="Calibri" w:hAnsi="Calibri"/>
          <w:color w:val="000000"/>
          <w:sz w:val="22"/>
          <w:szCs w:val="22"/>
        </w:rPr>
        <w:t xml:space="preserve">. Bringing in the community information, we can attempt to determine what affect the community has on the subgroups within the school. For instance, we </w:t>
      </w:r>
      <w:r w:rsidRPr="00F83AFA">
        <w:rPr>
          <w:rFonts w:ascii="Calibri" w:hAnsi="Calibri"/>
          <w:i/>
          <w:color w:val="000000"/>
          <w:sz w:val="22"/>
          <w:szCs w:val="22"/>
        </w:rPr>
        <w:t>might</w:t>
      </w:r>
      <w:r>
        <w:rPr>
          <w:rFonts w:ascii="Calibri" w:hAnsi="Calibri"/>
          <w:color w:val="000000"/>
          <w:sz w:val="22"/>
          <w:szCs w:val="22"/>
        </w:rPr>
        <w:t xml:space="preserve"> expect to </w:t>
      </w:r>
      <w:r>
        <w:rPr>
          <w:rFonts w:ascii="Calibri" w:hAnsi="Calibri"/>
          <w:color w:val="000000"/>
          <w:sz w:val="22"/>
          <w:szCs w:val="22"/>
        </w:rPr>
        <w:lastRenderedPageBreak/>
        <w:t xml:space="preserve">see all groups perform better in areas where the average income is higher, however, </w:t>
      </w:r>
      <w:r w:rsidR="00F83AFA">
        <w:rPr>
          <w:rFonts w:ascii="Calibri" w:hAnsi="Calibri"/>
          <w:color w:val="000000"/>
          <w:sz w:val="22"/>
          <w:szCs w:val="22"/>
        </w:rPr>
        <w:t xml:space="preserve">if the average household income is higher because there is a larger percentage of dual income families, those families may have less time to focus on reinforcing a child’s education at home which </w:t>
      </w:r>
      <w:r w:rsidR="00F83AFA">
        <w:rPr>
          <w:rFonts w:ascii="Calibri" w:hAnsi="Calibri"/>
          <w:i/>
          <w:color w:val="000000"/>
          <w:sz w:val="22"/>
          <w:szCs w:val="22"/>
        </w:rPr>
        <w:t>might</w:t>
      </w:r>
      <w:r w:rsidR="00F83AFA">
        <w:rPr>
          <w:rFonts w:ascii="Calibri" w:hAnsi="Calibri"/>
          <w:color w:val="000000"/>
          <w:sz w:val="22"/>
          <w:szCs w:val="22"/>
        </w:rPr>
        <w:t xml:space="preserve"> actually have the opposite effect of decreasing test scores.</w:t>
      </w:r>
    </w:p>
    <w:p w14:paraId="785FB4B4" w14:textId="77777777" w:rsidR="00D257CE" w:rsidRDefault="00D257CE" w:rsidP="00D257CE">
      <w:pPr>
        <w:pStyle w:val="NormalWeb"/>
        <w:spacing w:before="0" w:beforeAutospacing="0" w:after="160" w:afterAutospacing="0"/>
        <w:rPr>
          <w:rFonts w:ascii="Calibri" w:hAnsi="Calibri"/>
          <w:color w:val="000000"/>
          <w:sz w:val="22"/>
          <w:szCs w:val="22"/>
        </w:rPr>
      </w:pPr>
      <w:bookmarkStart w:id="0" w:name="_GoBack"/>
      <w:bookmarkEnd w:id="0"/>
      <w:r>
        <w:rPr>
          <w:rFonts w:ascii="Calibri" w:hAnsi="Calibri"/>
          <w:color w:val="000000"/>
          <w:sz w:val="22"/>
          <w:szCs w:val="22"/>
        </w:rPr>
        <w:t>Another possible learning vector could be to study the outliers in the data. For instance, if we find that generally, Hispanic girls in high income neighborhoods are outperforming Hispanic girls in low income neighborhoods, yet we see a particular school in a low income neighborhood where Hispanic girls are performing very well, we might want to look closer at what that school is doing differently and apply that to other schools.</w:t>
      </w:r>
    </w:p>
    <w:p w14:paraId="00E48D3E" w14:textId="59F61967" w:rsidR="000E7270" w:rsidRDefault="000E7270" w:rsidP="000E7270">
      <w:pPr>
        <w:pStyle w:val="Heading1"/>
      </w:pPr>
      <w:r>
        <w:t>References</w:t>
      </w:r>
    </w:p>
    <w:p w14:paraId="1355397E" w14:textId="5B0B422A" w:rsidR="007E6A38" w:rsidRDefault="007E6A38" w:rsidP="007E6A38">
      <w:pPr>
        <w:pStyle w:val="Bibliography"/>
        <w:rPr>
          <w:noProof/>
          <w:sz w:val="24"/>
          <w:szCs w:val="24"/>
        </w:rPr>
      </w:pPr>
      <w:r>
        <w:fldChar w:fldCharType="begin"/>
      </w:r>
      <w:r>
        <w:instrText xml:space="preserve"> BIBLIOGRAPHY  \l 1033 </w:instrText>
      </w:r>
      <w:r>
        <w:fldChar w:fldCharType="separate"/>
      </w:r>
      <w:r>
        <w:rPr>
          <w:noProof/>
        </w:rPr>
        <w:t xml:space="preserve">Bryner, J., 2006. </w:t>
      </w:r>
      <w:r>
        <w:rPr>
          <w:i/>
          <w:iCs/>
          <w:noProof/>
        </w:rPr>
        <w:t xml:space="preserve">Men Smarter than Women, Scientist Claims. </w:t>
      </w:r>
      <w:r>
        <w:rPr>
          <w:noProof/>
        </w:rPr>
        <w:t xml:space="preserve">[Online] </w:t>
      </w:r>
      <w:r>
        <w:rPr>
          <w:noProof/>
        </w:rPr>
        <w:br/>
        <w:t xml:space="preserve">Available at: </w:t>
      </w:r>
      <w:r>
        <w:rPr>
          <w:noProof/>
          <w:u w:val="single"/>
        </w:rPr>
        <w:t>http://www.livescience.com/7154-men-smarter-women-scientist-claims.html</w:t>
      </w:r>
      <w:r>
        <w:rPr>
          <w:noProof/>
        </w:rPr>
        <w:br/>
        <w:t>[Accessed 6 October 2013].</w:t>
      </w:r>
    </w:p>
    <w:p w14:paraId="478B5770" w14:textId="77777777" w:rsidR="007E6A38" w:rsidRDefault="007E6A38" w:rsidP="007E6A38">
      <w:pPr>
        <w:pStyle w:val="Bibliography"/>
        <w:rPr>
          <w:noProof/>
        </w:rPr>
      </w:pPr>
      <w:r>
        <w:rPr>
          <w:noProof/>
        </w:rPr>
        <w:t xml:space="preserve">California Department of Education, 2012. </w:t>
      </w:r>
      <w:r>
        <w:rPr>
          <w:i/>
          <w:iCs/>
          <w:noProof/>
        </w:rPr>
        <w:t xml:space="preserve">2012 STAR Test Results. </w:t>
      </w:r>
      <w:r>
        <w:rPr>
          <w:noProof/>
        </w:rPr>
        <w:t xml:space="preserve">[Online] </w:t>
      </w:r>
      <w:r>
        <w:rPr>
          <w:noProof/>
        </w:rPr>
        <w:br/>
        <w:t xml:space="preserve">Available at: </w:t>
      </w:r>
      <w:r>
        <w:rPr>
          <w:noProof/>
          <w:u w:val="single"/>
        </w:rPr>
        <w:t>http://star.cde.ca.gov/star2012/ResearchFileList.aspx?rf=True&amp;ps=True</w:t>
      </w:r>
      <w:r>
        <w:rPr>
          <w:noProof/>
        </w:rPr>
        <w:br/>
        <w:t>[Accessed 6 10 2013].</w:t>
      </w:r>
    </w:p>
    <w:p w14:paraId="47A63429" w14:textId="77777777" w:rsidR="007E6A38" w:rsidRDefault="007E6A38" w:rsidP="007E6A38">
      <w:pPr>
        <w:pStyle w:val="Bibliography"/>
        <w:rPr>
          <w:noProof/>
        </w:rPr>
      </w:pPr>
      <w:r>
        <w:rPr>
          <w:noProof/>
        </w:rPr>
        <w:t xml:space="preserve">McBride, B., n.d. </w:t>
      </w:r>
      <w:r>
        <w:rPr>
          <w:i/>
          <w:iCs/>
          <w:noProof/>
        </w:rPr>
        <w:t xml:space="preserve">Girls Will Be Girls and Boys Will Be Boys. </w:t>
      </w:r>
      <w:r>
        <w:rPr>
          <w:noProof/>
        </w:rPr>
        <w:t xml:space="preserve">[Online] </w:t>
      </w:r>
      <w:r>
        <w:rPr>
          <w:noProof/>
        </w:rPr>
        <w:br/>
        <w:t xml:space="preserve">Available at: </w:t>
      </w:r>
      <w:r>
        <w:rPr>
          <w:noProof/>
          <w:u w:val="single"/>
        </w:rPr>
        <w:t>http://crr.math.arizona.edu/GenderKeynote.pdf</w:t>
      </w:r>
      <w:r>
        <w:rPr>
          <w:noProof/>
        </w:rPr>
        <w:br/>
        <w:t>[Accessed 6 10 2013].</w:t>
      </w:r>
    </w:p>
    <w:p w14:paraId="4E2BE5E1" w14:textId="77777777" w:rsidR="007E6A38" w:rsidRDefault="007E6A38" w:rsidP="007E6A38">
      <w:pPr>
        <w:pStyle w:val="Bibliography"/>
        <w:rPr>
          <w:noProof/>
        </w:rPr>
      </w:pPr>
      <w:r>
        <w:rPr>
          <w:noProof/>
        </w:rPr>
        <w:t xml:space="preserve">WebMD, 2005. </w:t>
      </w:r>
      <w:r>
        <w:rPr>
          <w:i/>
          <w:iCs/>
          <w:noProof/>
        </w:rPr>
        <w:t xml:space="preserve">How Male and Female Brains Differ. </w:t>
      </w:r>
      <w:r>
        <w:rPr>
          <w:noProof/>
        </w:rPr>
        <w:t xml:space="preserve">[Online] </w:t>
      </w:r>
      <w:r>
        <w:rPr>
          <w:noProof/>
        </w:rPr>
        <w:br/>
        <w:t xml:space="preserve">Available at: </w:t>
      </w:r>
      <w:r>
        <w:rPr>
          <w:noProof/>
          <w:u w:val="single"/>
        </w:rPr>
        <w:t>http://www.webmd.com/balance/features/how-male-female-brains-differ?page=1</w:t>
      </w:r>
      <w:r>
        <w:rPr>
          <w:noProof/>
        </w:rPr>
        <w:br/>
        <w:t>[Accessed 6 10 2013].</w:t>
      </w:r>
    </w:p>
    <w:p w14:paraId="0AA442FF" w14:textId="30A1DCB1" w:rsidR="00B91D44" w:rsidRDefault="007E6A38" w:rsidP="007E6A38">
      <w:r>
        <w:fldChar w:fldCharType="end"/>
      </w:r>
    </w:p>
    <w:sectPr w:rsidR="00B91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CFA84" w14:textId="77777777" w:rsidR="00F4649C" w:rsidRDefault="00F4649C" w:rsidP="000E7270">
      <w:pPr>
        <w:spacing w:after="0" w:line="240" w:lineRule="auto"/>
      </w:pPr>
      <w:r>
        <w:separator/>
      </w:r>
    </w:p>
  </w:endnote>
  <w:endnote w:type="continuationSeparator" w:id="0">
    <w:p w14:paraId="452855A5" w14:textId="77777777" w:rsidR="00F4649C" w:rsidRDefault="00F4649C" w:rsidP="000E7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C3A79" w14:textId="77777777" w:rsidR="00F4649C" w:rsidRDefault="00F4649C" w:rsidP="000E7270">
      <w:pPr>
        <w:spacing w:after="0" w:line="240" w:lineRule="auto"/>
      </w:pPr>
      <w:r>
        <w:separator/>
      </w:r>
    </w:p>
  </w:footnote>
  <w:footnote w:type="continuationSeparator" w:id="0">
    <w:p w14:paraId="60049E0A" w14:textId="77777777" w:rsidR="00F4649C" w:rsidRDefault="00F4649C" w:rsidP="000E7270">
      <w:pPr>
        <w:spacing w:after="0" w:line="240" w:lineRule="auto"/>
      </w:pPr>
      <w:r>
        <w:continuationSeparator/>
      </w:r>
    </w:p>
  </w:footnote>
  <w:footnote w:id="1">
    <w:p w14:paraId="49167D3D" w14:textId="6DC2291B" w:rsidR="00F4649C" w:rsidRDefault="00F4649C">
      <w:pPr>
        <w:pStyle w:val="FootnoteText"/>
      </w:pPr>
      <w:r>
        <w:rPr>
          <w:rStyle w:val="FootnoteReference"/>
        </w:rPr>
        <w:footnoteRef/>
      </w:r>
      <w:r>
        <w:t xml:space="preserve"> At present, I am unable to access Census data due to the government shutdown.</w:t>
      </w:r>
    </w:p>
  </w:footnote>
  <w:footnote w:id="2">
    <w:p w14:paraId="60DB7C80" w14:textId="5C388F76" w:rsidR="00F4649C" w:rsidRDefault="00F4649C">
      <w:pPr>
        <w:pStyle w:val="FootnoteText"/>
      </w:pPr>
      <w:r>
        <w:rPr>
          <w:rStyle w:val="FootnoteReference"/>
        </w:rPr>
        <w:footnoteRef/>
      </w:r>
      <w:r>
        <w:t xml:space="preserve"> This looks to be the most promising source, but I will know more when I can access 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CE"/>
    <w:rsid w:val="000E7270"/>
    <w:rsid w:val="00347C2A"/>
    <w:rsid w:val="00792036"/>
    <w:rsid w:val="007E6A38"/>
    <w:rsid w:val="00847D83"/>
    <w:rsid w:val="00B91D44"/>
    <w:rsid w:val="00D257CE"/>
    <w:rsid w:val="00DC2B6F"/>
    <w:rsid w:val="00F4649C"/>
    <w:rsid w:val="00F8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3D08"/>
  <w15:chartTrackingRefBased/>
  <w15:docId w15:val="{9B9CA82A-C381-42B7-998B-837806D0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57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7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7CE"/>
    <w:rPr>
      <w:color w:val="0000FF"/>
      <w:u w:val="single"/>
    </w:rPr>
  </w:style>
  <w:style w:type="character" w:styleId="FollowedHyperlink">
    <w:name w:val="FollowedHyperlink"/>
    <w:basedOn w:val="DefaultParagraphFont"/>
    <w:uiPriority w:val="99"/>
    <w:semiHidden/>
    <w:unhideWhenUsed/>
    <w:rsid w:val="00D257CE"/>
    <w:rPr>
      <w:color w:val="954F72" w:themeColor="followedHyperlink"/>
      <w:u w:val="single"/>
    </w:rPr>
  </w:style>
  <w:style w:type="paragraph" w:styleId="Title">
    <w:name w:val="Title"/>
    <w:basedOn w:val="Normal"/>
    <w:next w:val="Normal"/>
    <w:link w:val="TitleChar"/>
    <w:uiPriority w:val="10"/>
    <w:qFormat/>
    <w:rsid w:val="00D257CE"/>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D257CE"/>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D257C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E6A38"/>
  </w:style>
  <w:style w:type="paragraph" w:styleId="FootnoteText">
    <w:name w:val="footnote text"/>
    <w:basedOn w:val="Normal"/>
    <w:link w:val="FootnoteTextChar"/>
    <w:uiPriority w:val="99"/>
    <w:semiHidden/>
    <w:unhideWhenUsed/>
    <w:rsid w:val="000E72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270"/>
    <w:rPr>
      <w:sz w:val="20"/>
      <w:szCs w:val="20"/>
    </w:rPr>
  </w:style>
  <w:style w:type="character" w:styleId="FootnoteReference">
    <w:name w:val="footnote reference"/>
    <w:basedOn w:val="DefaultParagraphFont"/>
    <w:uiPriority w:val="99"/>
    <w:semiHidden/>
    <w:unhideWhenUsed/>
    <w:rsid w:val="000E7270"/>
    <w:rPr>
      <w:vertAlign w:val="superscript"/>
    </w:rPr>
  </w:style>
  <w:style w:type="character" w:customStyle="1" w:styleId="Heading2Char">
    <w:name w:val="Heading 2 Char"/>
    <w:basedOn w:val="DefaultParagraphFont"/>
    <w:link w:val="Heading2"/>
    <w:uiPriority w:val="9"/>
    <w:rsid w:val="00847D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193451">
      <w:bodyDiv w:val="1"/>
      <w:marLeft w:val="0"/>
      <w:marRight w:val="0"/>
      <w:marTop w:val="0"/>
      <w:marBottom w:val="0"/>
      <w:divBdr>
        <w:top w:val="none" w:sz="0" w:space="0" w:color="auto"/>
        <w:left w:val="none" w:sz="0" w:space="0" w:color="auto"/>
        <w:bottom w:val="none" w:sz="0" w:space="0" w:color="auto"/>
        <w:right w:val="none" w:sz="0" w:space="0" w:color="auto"/>
      </w:divBdr>
      <w:divsChild>
        <w:div w:id="529686820">
          <w:marLeft w:val="0"/>
          <w:marRight w:val="0"/>
          <w:marTop w:val="0"/>
          <w:marBottom w:val="0"/>
          <w:divBdr>
            <w:top w:val="none" w:sz="0" w:space="0" w:color="auto"/>
            <w:left w:val="none" w:sz="0" w:space="0" w:color="auto"/>
            <w:bottom w:val="none" w:sz="0" w:space="0" w:color="auto"/>
            <w:right w:val="none" w:sz="0" w:space="0" w:color="auto"/>
          </w:divBdr>
          <w:divsChild>
            <w:div w:id="393041850">
              <w:marLeft w:val="0"/>
              <w:marRight w:val="0"/>
              <w:marTop w:val="0"/>
              <w:marBottom w:val="0"/>
              <w:divBdr>
                <w:top w:val="none" w:sz="0" w:space="0" w:color="auto"/>
                <w:left w:val="none" w:sz="0" w:space="0" w:color="auto"/>
                <w:bottom w:val="none" w:sz="0" w:space="0" w:color="auto"/>
                <w:right w:val="none" w:sz="0" w:space="0" w:color="auto"/>
              </w:divBdr>
              <w:divsChild>
                <w:div w:id="6080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4797">
      <w:bodyDiv w:val="1"/>
      <w:marLeft w:val="0"/>
      <w:marRight w:val="0"/>
      <w:marTop w:val="0"/>
      <w:marBottom w:val="0"/>
      <w:divBdr>
        <w:top w:val="none" w:sz="0" w:space="0" w:color="auto"/>
        <w:left w:val="none" w:sz="0" w:space="0" w:color="auto"/>
        <w:bottom w:val="none" w:sz="0" w:space="0" w:color="auto"/>
        <w:right w:val="none" w:sz="0" w:space="0" w:color="auto"/>
      </w:divBdr>
    </w:div>
    <w:div w:id="1293097847">
      <w:bodyDiv w:val="1"/>
      <w:marLeft w:val="0"/>
      <w:marRight w:val="0"/>
      <w:marTop w:val="0"/>
      <w:marBottom w:val="0"/>
      <w:divBdr>
        <w:top w:val="none" w:sz="0" w:space="0" w:color="auto"/>
        <w:left w:val="none" w:sz="0" w:space="0" w:color="auto"/>
        <w:bottom w:val="none" w:sz="0" w:space="0" w:color="auto"/>
        <w:right w:val="none" w:sz="0" w:space="0" w:color="auto"/>
      </w:divBdr>
    </w:div>
    <w:div w:id="1666133147">
      <w:bodyDiv w:val="1"/>
      <w:marLeft w:val="0"/>
      <w:marRight w:val="0"/>
      <w:marTop w:val="0"/>
      <w:marBottom w:val="0"/>
      <w:divBdr>
        <w:top w:val="none" w:sz="0" w:space="0" w:color="auto"/>
        <w:left w:val="none" w:sz="0" w:space="0" w:color="auto"/>
        <w:bottom w:val="none" w:sz="0" w:space="0" w:color="auto"/>
        <w:right w:val="none" w:sz="0" w:space="0" w:color="auto"/>
      </w:divBdr>
    </w:div>
    <w:div w:id="1775129974">
      <w:bodyDiv w:val="1"/>
      <w:marLeft w:val="0"/>
      <w:marRight w:val="0"/>
      <w:marTop w:val="0"/>
      <w:marBottom w:val="0"/>
      <w:divBdr>
        <w:top w:val="none" w:sz="0" w:space="0" w:color="auto"/>
        <w:left w:val="none" w:sz="0" w:space="0" w:color="auto"/>
        <w:bottom w:val="none" w:sz="0" w:space="0" w:color="auto"/>
        <w:right w:val="none" w:sz="0" w:space="0" w:color="auto"/>
      </w:divBdr>
    </w:div>
    <w:div w:id="1866671487">
      <w:bodyDiv w:val="1"/>
      <w:marLeft w:val="0"/>
      <w:marRight w:val="0"/>
      <w:marTop w:val="0"/>
      <w:marBottom w:val="0"/>
      <w:divBdr>
        <w:top w:val="none" w:sz="0" w:space="0" w:color="auto"/>
        <w:left w:val="none" w:sz="0" w:space="0" w:color="auto"/>
        <w:bottom w:val="none" w:sz="0" w:space="0" w:color="auto"/>
        <w:right w:val="none" w:sz="0" w:space="0" w:color="auto"/>
      </w:divBdr>
    </w:div>
    <w:div w:id="20592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es.ed.gov/surveys/sdds/" TargetMode="External"/><Relationship Id="rId3" Type="http://schemas.openxmlformats.org/officeDocument/2006/relationships/settings" Target="settings.xml"/><Relationship Id="rId7" Type="http://schemas.openxmlformats.org/officeDocument/2006/relationships/hyperlink" Target="oneno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Bry06</b:Tag>
    <b:SourceType>InternetSite</b:SourceType>
    <b:Guid>{06EA9942-E218-4F3A-904B-7B112F69E24A}</b:Guid>
    <b:Title>Men Smarter than Women, Scientist Claims</b:Title>
    <b:Year>2006</b:Year>
    <b:YearAccessed>2013</b:YearAccessed>
    <b:MonthAccessed>October</b:MonthAccessed>
    <b:DayAccessed>6</b:DayAccessed>
    <b:URL>http://www.livescience.com/7154-men-smarter-women-scientist-claims.html</b:URL>
    <b:Author>
      <b:Author>
        <b:NameList>
          <b:Person>
            <b:Last>Bryner</b:Last>
            <b:First>Jeanna</b:First>
          </b:Person>
        </b:NameList>
      </b:Author>
    </b:Author>
    <b:RefOrder>1</b:RefOrder>
  </b:Source>
  <b:Source>
    <b:Tag>McB13</b:Tag>
    <b:SourceType>InternetSite</b:SourceType>
    <b:Guid>{DB1969F7-F65A-489C-B9A6-3DB996D4A5CE}</b:Guid>
    <b:Title>Girls Will Be Girls and Boys Will Be Boys</b:Title>
    <b:YearAccessed>2013</b:YearAccessed>
    <b:MonthAccessed>10</b:MonthAccessed>
    <b:DayAccessed>6</b:DayAccessed>
    <b:URL>http://crr.math.arizona.edu/GenderKeynote.pdf</b:URL>
    <b:Author>
      <b:Author>
        <b:NameList>
          <b:Person>
            <b:Last>McBride</b:Last>
            <b:First>Bill</b:First>
          </b:Person>
        </b:NameList>
      </b:Author>
    </b:Author>
    <b:RefOrder>4</b:RefOrder>
  </b:Source>
  <b:Source>
    <b:Tag>Web05</b:Tag>
    <b:SourceType>InternetSite</b:SourceType>
    <b:Guid>{6C66E1A3-E537-4C3D-9039-75485F6BB0D9}</b:Guid>
    <b:Author>
      <b:Author>
        <b:Corporate>WebMD</b:Corporate>
      </b:Author>
    </b:Author>
    <b:Title>How Male and Female Brains Differ</b:Title>
    <b:Year>2005</b:Year>
    <b:YearAccessed>2013</b:YearAccessed>
    <b:MonthAccessed>10</b:MonthAccessed>
    <b:DayAccessed>6</b:DayAccessed>
    <b:URL>http://www.webmd.com/balance/features/how-male-female-brains-differ?page=1</b:URL>
    <b:RefOrder>2</b:RefOrder>
  </b:Source>
  <b:Source>
    <b:Tag>Cal12</b:Tag>
    <b:SourceType>InternetSite</b:SourceType>
    <b:Guid>{08471641-A112-498E-955A-DF0787663B70}</b:Guid>
    <b:Title>2012 STAR Test Results</b:Title>
    <b:Year>2012</b:Year>
    <b:YearAccessed>2013</b:YearAccessed>
    <b:MonthAccessed>10</b:MonthAccessed>
    <b:DayAccessed>6</b:DayAccessed>
    <b:URL>http://star.cde.ca.gov/star2012/ResearchFileList.aspx?rf=True&amp;ps=True</b:URL>
    <b:Author>
      <b:Author>
        <b:Corporate>California Department of Education</b:Corporate>
      </b:Author>
    </b:Author>
    <b:RefOrder>3</b:RefOrder>
  </b:Source>
</b:Sources>
</file>

<file path=customXml/itemProps1.xml><?xml version="1.0" encoding="utf-8"?>
<ds:datastoreItem xmlns:ds="http://schemas.openxmlformats.org/officeDocument/2006/customXml" ds:itemID="{33ABF2E4-5E7A-4EB2-88C1-4F559F6C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Palumbo</dc:creator>
  <cp:keywords/>
  <dc:description/>
  <cp:lastModifiedBy>Aaron Palumbo</cp:lastModifiedBy>
  <cp:revision>6</cp:revision>
  <dcterms:created xsi:type="dcterms:W3CDTF">2013-10-06T14:50:00Z</dcterms:created>
  <dcterms:modified xsi:type="dcterms:W3CDTF">2013-10-06T23:22:00Z</dcterms:modified>
</cp:coreProperties>
</file>