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25E22" w14:textId="72F85CED" w:rsidR="000E2877" w:rsidRDefault="00210BDE" w:rsidP="00210BDE">
      <w:pPr>
        <w:pStyle w:val="Ttulo1"/>
        <w:jc w:val="center"/>
        <w:rPr>
          <w:b/>
          <w:bCs/>
          <w:u w:val="single"/>
        </w:rPr>
      </w:pPr>
      <w:r>
        <w:rPr>
          <w:b/>
          <w:bCs/>
          <w:u w:val="single"/>
        </w:rPr>
        <w:t>ESTADO DEL ARTE CIENTÍFICO</w:t>
      </w:r>
    </w:p>
    <w:p w14:paraId="3D11D58D" w14:textId="703A59F6" w:rsidR="004174FC" w:rsidRDefault="004174FC" w:rsidP="004174FC"/>
    <w:p w14:paraId="099A271C" w14:textId="40C7DDA3" w:rsidR="004174FC" w:rsidRDefault="004174FC" w:rsidP="004174FC">
      <w:pPr>
        <w:pStyle w:val="Ttulo2"/>
        <w:numPr>
          <w:ilvl w:val="0"/>
          <w:numId w:val="1"/>
        </w:numPr>
        <w:rPr>
          <w:b/>
          <w:bCs/>
          <w:i/>
          <w:iCs/>
        </w:rPr>
      </w:pPr>
      <w:r w:rsidRPr="004174FC">
        <w:rPr>
          <w:b/>
          <w:bCs/>
          <w:i/>
          <w:iCs/>
        </w:rPr>
        <w:t>ENLACE DEL ARTÍCULO</w:t>
      </w:r>
    </w:p>
    <w:p w14:paraId="4E8E84E4" w14:textId="4C8CEE07" w:rsidR="004174FC" w:rsidRDefault="004174FC" w:rsidP="004174FC"/>
    <w:p w14:paraId="78EADFF7" w14:textId="659EEDD4" w:rsidR="004174FC" w:rsidRPr="004174FC" w:rsidRDefault="004174FC" w:rsidP="004174FC">
      <w:r w:rsidRPr="004174FC">
        <w:rPr>
          <w:b/>
          <w:bCs/>
        </w:rPr>
        <w:t>Artículo de referencia:</w:t>
      </w:r>
      <w:r>
        <w:t xml:space="preserve"> </w:t>
      </w:r>
      <w:hyperlink r:id="rId5" w:tgtFrame="_blank" w:history="1">
        <w:r>
          <w:rPr>
            <w:rStyle w:val="Hipervnculo"/>
            <w:rFonts w:ascii="Calibri" w:hAnsi="Calibri" w:cs="Calibri"/>
            <w:color w:val="000000"/>
          </w:rPr>
          <w:t>https://doi.org/10.3390/electronics11010155</w:t>
        </w:r>
      </w:hyperlink>
    </w:p>
    <w:p w14:paraId="6C09595A" w14:textId="3DB5D2DF" w:rsidR="00210BDE" w:rsidRDefault="00210BDE" w:rsidP="00210BDE"/>
    <w:p w14:paraId="0367948D" w14:textId="27FFF8C3" w:rsidR="00210BDE" w:rsidRDefault="00210BDE" w:rsidP="00210BDE">
      <w:pPr>
        <w:pStyle w:val="Ttulo2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TRADUCCIÓN</w:t>
      </w:r>
    </w:p>
    <w:p w14:paraId="21F7224A" w14:textId="20EB355F" w:rsidR="00210BDE" w:rsidRDefault="00210BDE" w:rsidP="00210BDE"/>
    <w:p w14:paraId="7A6B31BC" w14:textId="1F14443A" w:rsidR="00210BDE" w:rsidRDefault="009543C5" w:rsidP="007F0AB0">
      <w:pPr>
        <w:jc w:val="both"/>
      </w:pPr>
      <w:r>
        <w:rPr>
          <w:b/>
          <w:bCs/>
        </w:rPr>
        <w:t xml:space="preserve">Título del artículo: </w:t>
      </w:r>
      <w:r>
        <w:t xml:space="preserve">Hacia el Estrés Humano y Reconocimiento de Actividad: Una Revisión y un Primer Aprovechamiento Basado en </w:t>
      </w:r>
      <w:proofErr w:type="gramStart"/>
      <w:r>
        <w:t>Wearables</w:t>
      </w:r>
      <w:proofErr w:type="gramEnd"/>
      <w:r>
        <w:t xml:space="preserve"> de Bajo Coste</w:t>
      </w:r>
    </w:p>
    <w:p w14:paraId="46E77415" w14:textId="595CE765" w:rsidR="009543C5" w:rsidRDefault="009543C5" w:rsidP="007F0AB0">
      <w:pPr>
        <w:jc w:val="both"/>
      </w:pPr>
      <w:r>
        <w:rPr>
          <w:b/>
          <w:bCs/>
        </w:rPr>
        <w:t xml:space="preserve">Resumen: </w:t>
      </w:r>
      <w:r>
        <w:t xml:space="preserve">Detectar el estrés cuando se realizan actividades físicas es un interesante campo </w:t>
      </w:r>
      <w:r w:rsidR="007F0AB0">
        <w:t xml:space="preserve">que ha recibido relativamente poco interés por la investigación hasta ahora. En este </w:t>
      </w:r>
      <w:proofErr w:type="spellStart"/>
      <w:proofErr w:type="gramStart"/>
      <w:r w:rsidR="007F0AB0">
        <w:t>paper</w:t>
      </w:r>
      <w:proofErr w:type="spellEnd"/>
      <w:proofErr w:type="gramEnd"/>
      <w:r w:rsidR="007F0AB0">
        <w:t xml:space="preserve">, damos un primer paso para solucionar esto, a través de una exhaustiva revisión y el diseño de una red de área corporal (BAN) de bajo coste hecha con un conjunto de wearables que permiten tomar medidas fisiológicas y movimientos humanos de forma simultánea. Hemos usado cuatro </w:t>
      </w:r>
      <w:proofErr w:type="gramStart"/>
      <w:r w:rsidR="007F0AB0">
        <w:t>wearables</w:t>
      </w:r>
      <w:proofErr w:type="gramEnd"/>
      <w:r w:rsidR="007F0AB0">
        <w:t xml:space="preserve"> distintos: </w:t>
      </w:r>
      <w:proofErr w:type="spellStart"/>
      <w:r w:rsidR="007F0AB0">
        <w:t>OpenBCI</w:t>
      </w:r>
      <w:proofErr w:type="spellEnd"/>
      <w:r w:rsidR="007F0AB0">
        <w:t xml:space="preserve"> y otros tres </w:t>
      </w:r>
      <w:proofErr w:type="spellStart"/>
      <w:r w:rsidR="007F0AB0">
        <w:t>hardwares</w:t>
      </w:r>
      <w:proofErr w:type="spellEnd"/>
      <w:r w:rsidR="007F0AB0">
        <w:t xml:space="preserve"> libres con diseños hechos a medida que comunican vía bluetooth de baja energía (BLE) a un ordenador externo -siguiendo el concepto de Edge-</w:t>
      </w:r>
      <w:proofErr w:type="spellStart"/>
      <w:r w:rsidR="007F0AB0">
        <w:t>computing</w:t>
      </w:r>
      <w:proofErr w:type="spellEnd"/>
      <w:r w:rsidR="007F0AB0">
        <w:t xml:space="preserve">- </w:t>
      </w:r>
      <w:r w:rsidR="004D2DEC">
        <w:t xml:space="preserve">que aloja aplicaciones para sincronización de datos y almacenamiento. Hemos obtenido un gran número de medidas fisiológicas (electroencefalograma (EEG), electrocardiografía (ECG), frecuencia respiratoria (BR), actividad </w:t>
      </w:r>
      <w:proofErr w:type="spellStart"/>
      <w:r w:rsidR="004D2DEC">
        <w:t>electrodérmica</w:t>
      </w:r>
      <w:proofErr w:type="spellEnd"/>
      <w:r w:rsidR="004D2DEC">
        <w:t xml:space="preserve"> (EDA), y temperatura corporal (ST)) con las que hemos analizado estados internos en general, pero con un enfoque en el estrés. Los resultados muestran la fiabilidad y viabilidad de la red de área corporal (BAN) propuesta de acuerdo a la duración de la batería (superior a 15 horas), </w:t>
      </w:r>
      <w:proofErr w:type="gramStart"/>
      <w:r w:rsidR="004D2DEC">
        <w:t>el ratio</w:t>
      </w:r>
      <w:proofErr w:type="gramEnd"/>
      <w:r w:rsidR="004D2DEC">
        <w:t xml:space="preserve"> de pérdida de paquetes (0% para nuestros diseños hechos a medida), y la calidad de la señal (relación señal-ruido (SNR) de 9’8 dB para el circuito ECG, y 61’6 dB para la EDA). Además, conducimos a un experimento preliminar para calibrar las principales características del ECG para la detección del estrés durante el descanso.</w:t>
      </w:r>
    </w:p>
    <w:p w14:paraId="5C260367" w14:textId="3CFC3390" w:rsidR="004174FC" w:rsidRPr="004174FC" w:rsidRDefault="004174FC" w:rsidP="007F0AB0">
      <w:pPr>
        <w:jc w:val="both"/>
      </w:pPr>
      <w:r>
        <w:rPr>
          <w:b/>
          <w:bCs/>
        </w:rPr>
        <w:t xml:space="preserve">Palabras clave: </w:t>
      </w:r>
      <w:proofErr w:type="gramStart"/>
      <w:r>
        <w:t>wearable</w:t>
      </w:r>
      <w:proofErr w:type="gramEnd"/>
      <w:r>
        <w:t>; emoción; estrés; reconocimiento de actividad humana; EDA; ECG; EEG; BR; ST; unidades de inercia.</w:t>
      </w:r>
    </w:p>
    <w:sectPr w:rsidR="004174FC" w:rsidRPr="00417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57215"/>
    <w:multiLevelType w:val="hybridMultilevel"/>
    <w:tmpl w:val="8176FF70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BDE"/>
    <w:rsid w:val="000E2877"/>
    <w:rsid w:val="00210BDE"/>
    <w:rsid w:val="004174FC"/>
    <w:rsid w:val="004D2DEC"/>
    <w:rsid w:val="007F0AB0"/>
    <w:rsid w:val="00885AC4"/>
    <w:rsid w:val="0095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8569B"/>
  <w15:chartTrackingRefBased/>
  <w15:docId w15:val="{AB3198E4-4ACC-49B0-8C83-6F82CAC4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0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0B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0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10B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4174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3390/electronics110101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antpalgue@alum.us.es</dc:creator>
  <cp:keywords/>
  <dc:description/>
  <cp:lastModifiedBy>antpalgue@alum.us.es</cp:lastModifiedBy>
  <cp:revision>3</cp:revision>
  <dcterms:created xsi:type="dcterms:W3CDTF">2022-02-25T08:49:00Z</dcterms:created>
  <dcterms:modified xsi:type="dcterms:W3CDTF">2022-02-25T09:28:00Z</dcterms:modified>
</cp:coreProperties>
</file>