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 xml:space="preserve">Para elegir el sistema operativo de los dispositivos en los que va a ser funcional la </w:t>
      </w:r>
      <w:proofErr w:type="gramStart"/>
      <w:r>
        <w:t>app</w:t>
      </w:r>
      <w:proofErr w:type="gramEnd"/>
      <w:r>
        <w:t>,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B472879"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379794E7" w14:textId="3B04BE13" w:rsidR="0035200F" w:rsidRDefault="0035200F" w:rsidP="008A0C0A">
      <w:pPr>
        <w:ind w:firstLine="360"/>
        <w:jc w:val="both"/>
      </w:pPr>
      <w:r>
        <w:t xml:space="preserve">Por tanto, </w:t>
      </w:r>
      <w:r w:rsidR="00567D35">
        <w:t xml:space="preserve">tras analizar este estudio de la consultora IDC, podemos deducir que la mejor opción es desarrollar la </w:t>
      </w:r>
      <w:proofErr w:type="gramStart"/>
      <w:r w:rsidR="00567D35">
        <w:t>app</w:t>
      </w:r>
      <w:proofErr w:type="gramEnd"/>
      <w:r w:rsidR="00567D35">
        <w:t xml:space="preserve"> para el sistema operativo Android, al ser el sistema operativo de la mayor parte de los dispositivos móviles, con una previsión de subida a medio plazo.</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7869CA54" w:rsidR="00567D35" w:rsidRDefault="00567D35" w:rsidP="00567D35"/>
    <w:p w14:paraId="0D83E8C3" w14:textId="18853837"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3376F569" w:rsidR="00567D35" w:rsidRPr="00567D35" w:rsidRDefault="00567D35" w:rsidP="00567D35">
      <w:r>
        <w:t xml:space="preserve">[1] – IDC: Smartphone </w:t>
      </w:r>
      <w:proofErr w:type="spellStart"/>
      <w:r>
        <w:t>Market</w:t>
      </w:r>
      <w:proofErr w:type="spellEnd"/>
      <w:r>
        <w:t xml:space="preserve"> Share. </w:t>
      </w:r>
      <w:hyperlink r:id="rId5" w:history="1">
        <w:r w:rsidRPr="00567D35">
          <w:rPr>
            <w:rStyle w:val="Hipervnculo"/>
          </w:rPr>
          <w:t>https://www.idc.com/promo/smartphone-market-share</w:t>
        </w:r>
      </w:hyperlink>
    </w:p>
    <w:p w14:paraId="7BBA94F2" w14:textId="3FF10126" w:rsidR="00567D35" w:rsidRDefault="00567D35" w:rsidP="008A0C0A">
      <w:pPr>
        <w:ind w:firstLine="360"/>
        <w:jc w:val="both"/>
      </w:pPr>
    </w:p>
    <w:p w14:paraId="1BC5E4C0" w14:textId="77777777" w:rsidR="00567D35" w:rsidRPr="008A0C0A" w:rsidRDefault="00567D35" w:rsidP="008A0C0A">
      <w:pPr>
        <w:ind w:firstLine="360"/>
        <w:jc w:val="both"/>
      </w:pPr>
    </w:p>
    <w:sectPr w:rsidR="00567D35"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A3D37"/>
    <w:rsid w:val="002B2398"/>
    <w:rsid w:val="0035200F"/>
    <w:rsid w:val="00567D35"/>
    <w:rsid w:val="008A0C0A"/>
    <w:rsid w:val="00B76BA8"/>
    <w:rsid w:val="00B81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dc.com/promo/smartphone-market-sha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2</cp:revision>
  <dcterms:created xsi:type="dcterms:W3CDTF">2022-02-20T20:31:00Z</dcterms:created>
  <dcterms:modified xsi:type="dcterms:W3CDTF">2022-02-20T20:57:00Z</dcterms:modified>
</cp:coreProperties>
</file>