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264ED1">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623FE48"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Datos de los investigadores/sanitarios. Serán las personas que utilicen la app,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r w:rsidR="00223681">
              <w:rPr>
                <w:i/>
                <w:iCs/>
              </w:rPr>
              <w:br/>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string</w:t>
            </w:r>
            <w:r w:rsidRPr="0011507A">
              <w:rPr>
                <w:b w:val="0"/>
                <w:bCs w:val="0"/>
              </w:rPr>
              <w:br/>
              <w:t>- Apellidos</w:t>
            </w:r>
            <w:r w:rsidR="00816016">
              <w:rPr>
                <w:b w:val="0"/>
                <w:bCs w:val="0"/>
              </w:rPr>
              <w:t>: string</w:t>
            </w:r>
            <w:r w:rsidRPr="0011507A">
              <w:rPr>
                <w:b w:val="0"/>
                <w:bCs w:val="0"/>
              </w:rPr>
              <w:br/>
              <w:t>- Nombre</w:t>
            </w:r>
            <w:r w:rsidR="00816016">
              <w:rPr>
                <w:b w:val="0"/>
                <w:bCs w:val="0"/>
              </w:rPr>
              <w:t>: string</w:t>
            </w:r>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password</w:t>
            </w:r>
            <w:r w:rsidR="00AE28C0">
              <w:rPr>
                <w:b w:val="0"/>
                <w:bCs w:val="0"/>
              </w:rPr>
              <w:br/>
              <w:t xml:space="preserve">- Confirmación de </w:t>
            </w:r>
            <w:r w:rsidR="00D86859">
              <w:rPr>
                <w:b w:val="0"/>
                <w:bCs w:val="0"/>
              </w:rPr>
              <w:t>C</w:t>
            </w:r>
            <w:r w:rsidR="00AE28C0">
              <w:rPr>
                <w:b w:val="0"/>
                <w:bCs w:val="0"/>
              </w:rPr>
              <w:t>ontraseña</w:t>
            </w:r>
            <w:r w:rsidR="00816016">
              <w:rPr>
                <w:b w:val="0"/>
                <w:bCs w:val="0"/>
              </w:rPr>
              <w:t>: password</w:t>
            </w:r>
            <w:r w:rsidR="00D60EF0">
              <w:rPr>
                <w:b w:val="0"/>
                <w:bCs w:val="0"/>
              </w:rPr>
              <w:br/>
              <w:t>- Términos y condiciones</w:t>
            </w:r>
            <w:r w:rsidR="00816016">
              <w:rPr>
                <w:b w:val="0"/>
                <w:bCs w:val="0"/>
              </w:rPr>
              <w:t>: boolean</w:t>
            </w:r>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Cuando el sanitario/investigador rellena el formulario de registro para registrarse en el sistema, debe ser obligatorio que haya marcado el check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6035092B"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E46091" w14:paraId="64C468D6" w14:textId="77777777" w:rsidTr="00265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73FD2D" w14:textId="338AC6FF" w:rsidR="00E46091" w:rsidRPr="00E46091" w:rsidRDefault="00E46091" w:rsidP="00265090">
            <w:pPr>
              <w:rPr>
                <w:b w:val="0"/>
                <w:bCs w:val="0"/>
                <w:highlight w:val="magenta"/>
              </w:rPr>
            </w:pPr>
            <w:r w:rsidRPr="00E46091">
              <w:rPr>
                <w:highlight w:val="magenta"/>
              </w:rPr>
              <w:t>RF-00</w:t>
            </w:r>
            <w:r w:rsidRPr="00E46091">
              <w:rPr>
                <w:highlight w:val="magenta"/>
              </w:rPr>
              <w:t>6</w:t>
            </w:r>
            <w:r w:rsidRPr="00E46091">
              <w:rPr>
                <w:highlight w:val="magenta"/>
              </w:rPr>
              <w:t xml:space="preserve">: </w:t>
            </w:r>
            <w:r w:rsidRPr="00E46091">
              <w:rPr>
                <w:highlight w:val="magenta"/>
              </w:rPr>
              <w:t>DESPLIEGUE DE TÉRMINOS Y CONDICIONES</w:t>
            </w:r>
          </w:p>
        </w:tc>
      </w:tr>
      <w:tr w:rsidR="00E46091" w14:paraId="5E5C1961"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5DF6C122" w14:textId="390353E9" w:rsidR="00E46091" w:rsidRDefault="00E46091" w:rsidP="00265090">
            <w:pPr>
              <w:rPr>
                <w:b w:val="0"/>
                <w:bCs w:val="0"/>
              </w:rPr>
            </w:pPr>
            <w:r>
              <w:t>Descripción:</w:t>
            </w:r>
            <w:r>
              <w:br/>
            </w:r>
            <w:r>
              <w:rPr>
                <w:b w:val="0"/>
                <w:bCs w:val="0"/>
              </w:rPr>
              <w:t>Para que el sanitario/investigador pueda aceptar los términos y condiciones de la aplicación siendo consciente de cuáles son, se deben mostrar al pulsar sobre la frase “He leído y acepto los términos y condiciones”. Para ello, se pondrá el contenido de la frase de forma que destaque.</w:t>
            </w:r>
          </w:p>
        </w:tc>
      </w:tr>
      <w:tr w:rsidR="00E46091" w14:paraId="434AE87A"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0E468AE3" w14:textId="77777777" w:rsidR="00E46091" w:rsidRDefault="00E46091" w:rsidP="00265090">
            <w:pPr>
              <w:rPr>
                <w:b w:val="0"/>
                <w:bCs w:val="0"/>
              </w:rPr>
            </w:pPr>
            <w:r>
              <w:t xml:space="preserve">Prioridad: </w:t>
            </w:r>
            <w:r w:rsidRPr="0011507A">
              <w:rPr>
                <w:b w:val="0"/>
                <w:bCs w:val="0"/>
              </w:rPr>
              <w:t>Media/Deseado</w:t>
            </w:r>
          </w:p>
        </w:tc>
      </w:tr>
    </w:tbl>
    <w:p w14:paraId="0AE27820" w14:textId="77777777" w:rsidR="00E46091" w:rsidRDefault="00E46091"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A37EC3">
              <w:t>RF-006: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41EFA738" w:rsidR="0011507A" w:rsidRDefault="0011507A" w:rsidP="00E3730D">
            <w:r w:rsidRPr="00B9265E">
              <w:t>RF-00</w:t>
            </w:r>
            <w:r w:rsidR="00C54787" w:rsidRPr="00B9265E">
              <w:t>7</w:t>
            </w:r>
            <w:r w:rsidRPr="00B9265E">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Al acceder al apartado de login para iniciar sesión, la app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si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6790E96E" w:rsidR="0011507A" w:rsidRDefault="0011507A" w:rsidP="00E3730D">
            <w:pPr>
              <w:rPr>
                <w:b w:val="0"/>
                <w:bCs w:val="0"/>
              </w:rPr>
            </w:pPr>
            <w:r>
              <w:t>RF-00</w:t>
            </w:r>
            <w:r w:rsidR="00C54787">
              <w:t>8</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 xml:space="preserve">En los formularios de registro, el campo DNI/NIF solo admitirá las cadenas de texto que cumplan con las estructuras de los números de identificación: 8 números y una letra en el </w:t>
            </w:r>
            <w:r w:rsidRPr="0011507A">
              <w:rPr>
                <w:b w:val="0"/>
                <w:bCs w:val="0"/>
              </w:rPr>
              <w:lastRenderedPageBreak/>
              <w:t>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lastRenderedPageBreak/>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CC67A3" w:rsidR="0011507A" w:rsidRDefault="0011507A" w:rsidP="00E3730D">
            <w:r>
              <w:t>RF-00</w:t>
            </w:r>
            <w:r w:rsidR="00C54787">
              <w:t>9</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Al registrar una contraseña, deberá tener al menos una letra mayúscula, una letra minúscula, un número y un caracter especial de los admitidos por la app (“@”, “.”, “-“,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8CB1692" w:rsidR="00A65EA0" w:rsidRDefault="00A65EA0" w:rsidP="00E3730D">
            <w:r w:rsidRPr="00E46091">
              <w:rPr>
                <w:highlight w:val="magenta"/>
              </w:rPr>
              <w:t>RF-0</w:t>
            </w:r>
            <w:r w:rsidR="00C54787" w:rsidRPr="00E46091">
              <w:rPr>
                <w:highlight w:val="magenta"/>
              </w:rPr>
              <w:t>10</w:t>
            </w:r>
            <w:r w:rsidRPr="00E46091">
              <w:rPr>
                <w:highlight w:val="magenta"/>
              </w:rP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5CDA439" w14:textId="77777777" w:rsidR="00E46091" w:rsidRDefault="00A65EA0" w:rsidP="00E3730D">
            <w:r>
              <w:t>Descripción:</w:t>
            </w:r>
            <w:r>
              <w:br/>
            </w:r>
            <w:r>
              <w:rPr>
                <w:b w:val="0"/>
                <w:bCs w:val="0"/>
              </w:rPr>
              <w:t>Con la sesión ya iniciada, el investigador/sanitario accederá al menú principal de la app,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sidR="00E46091">
              <w:rPr>
                <w:b w:val="0"/>
                <w:bCs w:val="0"/>
              </w:rPr>
              <w:t xml:space="preserve"> </w:t>
            </w:r>
            <w:r>
              <w:rPr>
                <w:b w:val="0"/>
                <w:bCs w:val="0"/>
              </w:rPr>
              <w:br/>
              <w:t>- “CIERRE DE SESIÓN”</w:t>
            </w:r>
          </w:p>
          <w:p w14:paraId="5480B2A5" w14:textId="77777777" w:rsidR="00E46091" w:rsidRDefault="00E46091" w:rsidP="00E3730D"/>
          <w:p w14:paraId="306F5823" w14:textId="13B19466" w:rsidR="00A65EA0" w:rsidRPr="00A65EA0" w:rsidRDefault="00A65EA0" w:rsidP="00E3730D">
            <w:pPr>
              <w:rPr>
                <w:b w:val="0"/>
                <w:bCs w:val="0"/>
              </w:rPr>
            </w:pPr>
            <w:r>
              <w:rPr>
                <w:b w:val="0"/>
                <w:bCs w:val="0"/>
              </w:rPr>
              <w:t>Cada uno permitirá al investigador/sanitario realizar distintas acciones</w:t>
            </w:r>
            <w:r w:rsidR="00E46091">
              <w:rPr>
                <w:b w:val="0"/>
                <w:bCs w:val="0"/>
              </w:rPr>
              <w:t xml:space="preserve">. </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E8A8143" w:rsidR="006C3658" w:rsidRDefault="006C3658" w:rsidP="00E3730D">
            <w:r>
              <w:t>RF-0</w:t>
            </w:r>
            <w:r w:rsidR="00816016">
              <w:t>1</w:t>
            </w:r>
            <w:r w:rsidR="002A3112">
              <w:t>1</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18F300D" w:rsidR="00806778" w:rsidRDefault="00806778" w:rsidP="002B5FB9">
            <w:pPr>
              <w:rPr>
                <w:b w:val="0"/>
                <w:bCs w:val="0"/>
              </w:rPr>
            </w:pPr>
            <w:r w:rsidRPr="00B9265E">
              <w:t>RF-0</w:t>
            </w:r>
            <w:r w:rsidR="002A3112" w:rsidRPr="00B9265E">
              <w:t>12</w:t>
            </w:r>
            <w:r w:rsidRPr="00B9265E">
              <w:t xml:space="preserve">: IDENTIFICADOR DEL </w:t>
            </w:r>
            <w:r w:rsidR="00D819C9" w:rsidRPr="00B9265E">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lastRenderedPageBreak/>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lastRenderedPageBreak/>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594F7213" w:rsidR="006C3658" w:rsidRDefault="006C3658" w:rsidP="00E3730D">
            <w:pPr>
              <w:rPr>
                <w:b w:val="0"/>
                <w:bCs w:val="0"/>
              </w:rPr>
            </w:pPr>
            <w:r>
              <w:t>RF-0</w:t>
            </w:r>
            <w:r w:rsidR="00D86859">
              <w:t>1</w:t>
            </w:r>
            <w:r w:rsidR="002A3112">
              <w:t>3</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Es indispensable que la app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196EAFB7" w:rsidR="006C3658" w:rsidRPr="006C3658" w:rsidRDefault="006C3658" w:rsidP="00E3730D">
            <w:r>
              <w:t>RF-0</w:t>
            </w:r>
            <w:r w:rsidR="00A65EA0">
              <w:t>1</w:t>
            </w:r>
            <w:r w:rsidR="002A3112">
              <w:t>4</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app.</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2E8D2643" w:rsidR="006C3658" w:rsidRPr="006C3658" w:rsidRDefault="006C3658" w:rsidP="00E3730D">
            <w:r w:rsidRPr="006C3658">
              <w:t>RF-0</w:t>
            </w:r>
            <w:r>
              <w:t>1</w:t>
            </w:r>
            <w:r w:rsidR="002A3112">
              <w:t>5</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4035D9" w:rsidR="006C3658" w:rsidRPr="006C3658" w:rsidRDefault="006C3658" w:rsidP="00E3730D">
            <w:r w:rsidRPr="006C3658">
              <w:t>RF-01</w:t>
            </w:r>
            <w:r w:rsidR="002A3112">
              <w:t>6</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61D7A4EA" w:rsidR="006C3658" w:rsidRPr="006C3658" w:rsidRDefault="006C3658" w:rsidP="00E3730D">
            <w:r w:rsidRPr="006C3658">
              <w:t>RF-01</w:t>
            </w:r>
            <w:r w:rsidR="002A3112">
              <w:t>7</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7B02B902" w:rsidR="006C3658" w:rsidRPr="006C3658" w:rsidRDefault="006C3658" w:rsidP="00E3730D">
            <w:r w:rsidRPr="006C3658">
              <w:lastRenderedPageBreak/>
              <w:t>RF-01</w:t>
            </w:r>
            <w:r w:rsidR="002A3112">
              <w:t>8</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0786B351" w:rsidR="00B226BC" w:rsidRDefault="00B226BC" w:rsidP="00E3730D">
            <w:r>
              <w:t>RF-01</w:t>
            </w:r>
            <w:r w:rsidR="002A3112">
              <w:t>9</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E8AFF9C" w:rsidR="00B226BC" w:rsidRDefault="00B226BC" w:rsidP="00E3730D">
            <w:r>
              <w:t>RF-0</w:t>
            </w:r>
            <w:r w:rsidR="002A3112">
              <w:t>20</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En ocasiones puede suceder que, al intentar establecer una conexión individual con un dispositivo vinculado, surja un error que impida el éxito en la conexión, como puede ser que el dispositivo no se encuentre lo suficientemente cerca para establecer la conexión. En ese caso, la app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D54AD9E" w:rsidR="00B226BC" w:rsidRDefault="00B226BC" w:rsidP="00E3730D">
            <w:r>
              <w:t>RF-0</w:t>
            </w:r>
            <w:r w:rsidR="002A3112">
              <w:t>21</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53ECDB36" w:rsidR="00926063" w:rsidRPr="00926063" w:rsidRDefault="00926063" w:rsidP="00E3730D">
            <w:r>
              <w:t>RF-0</w:t>
            </w:r>
            <w:r w:rsidR="00816016">
              <w:t>2</w:t>
            </w:r>
            <w:r w:rsidR="002A3112">
              <w:t>2</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5D0728C" w:rsidR="00B226BC" w:rsidRDefault="00B226BC" w:rsidP="00E3730D">
            <w:r>
              <w:t>RF-0</w:t>
            </w:r>
            <w:r w:rsidR="00D86859">
              <w:t>2</w:t>
            </w:r>
            <w:r w:rsidR="002A3112">
              <w:t>3</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 xml:space="preserve">Si el smartphone está conectado a los dispositivos vinculados, el investigador/sanitario </w:t>
            </w:r>
            <w:r>
              <w:rPr>
                <w:b w:val="0"/>
                <w:bCs w:val="0"/>
              </w:rPr>
              <w:lastRenderedPageBreak/>
              <w:t>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lastRenderedPageBreak/>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CBAA1DA" w:rsidR="00926063" w:rsidRPr="00926063" w:rsidRDefault="00926063" w:rsidP="00E3730D">
            <w:r>
              <w:t>RF-0</w:t>
            </w:r>
            <w:r w:rsidR="00B226BC">
              <w:t>2</w:t>
            </w:r>
            <w:r w:rsidR="002A3112">
              <w:t>4</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3E3A38CD" w:rsidR="002B196A" w:rsidRPr="002B196A" w:rsidRDefault="002B196A" w:rsidP="00E3730D">
            <w:r>
              <w:t>RF-0</w:t>
            </w:r>
            <w:r w:rsidR="00B226BC">
              <w:t>2</w:t>
            </w:r>
            <w:r w:rsidR="002A3112">
              <w:t>5</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105AC78" w:rsidR="00532E12" w:rsidRDefault="00532E12" w:rsidP="00E3730D">
            <w:r>
              <w:t>RF-0</w:t>
            </w:r>
            <w:r w:rsidR="00B226BC">
              <w:t>2</w:t>
            </w:r>
            <w:r w:rsidR="002A3112">
              <w:t>6</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EL SMARTPHONE NO ESTÁ CONECTADO A LOS DISPOSITIVOS. Se mostrará un aviso al investigador/sanitario indicándole que no hay dispositivos conectados, por lo que no podrá recibir la app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672BA5DA" w:rsidR="00532E12" w:rsidRDefault="00532E12" w:rsidP="00E3730D">
            <w:r>
              <w:t>RF-0</w:t>
            </w:r>
            <w:r w:rsidR="00B226BC">
              <w:t>2</w:t>
            </w:r>
            <w:r w:rsidR="002A3112">
              <w:t>7</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w:t>
            </w:r>
            <w:r w:rsidR="00264AAD">
              <w:rPr>
                <w:b w:val="0"/>
                <w:bCs w:val="0"/>
              </w:rPr>
              <w:lastRenderedPageBreak/>
              <w:t>smartphone, la app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lastRenderedPageBreak/>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E340FC" w:rsidR="00443F4A" w:rsidRDefault="00443F4A" w:rsidP="00E3730D">
            <w:r>
              <w:t>RF-0</w:t>
            </w:r>
            <w:r w:rsidR="00A65EA0">
              <w:t>2</w:t>
            </w:r>
            <w:r w:rsidR="002A3112">
              <w:t>8</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En la pantalla de visualización de las señales fisiológicas, en la parte inferior, habrá un botón con el texto “DETENER MEDICIONES” para que, al pulsarlo, la app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658C606E" w:rsidR="00443F4A" w:rsidRDefault="00443F4A" w:rsidP="00E3730D">
            <w:r>
              <w:t>RF-02</w:t>
            </w:r>
            <w:r w:rsidR="002A3112">
              <w:t>9</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La app determinará, en tiempo real, si los valores recibidos de cada señal por parte de los dispositivos se encuentran dentro de valores normales o no. Para ello, la app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5DB38BF" w:rsidR="001839EE" w:rsidRDefault="001839EE" w:rsidP="00E3730D">
            <w:r>
              <w:t>RF-0</w:t>
            </w:r>
            <w:r w:rsidR="002A3112">
              <w:t>30</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La app,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40B260E1" w:rsidR="00153499" w:rsidRDefault="00153499" w:rsidP="00E3730D">
            <w:r w:rsidRPr="00E46091">
              <w:rPr>
                <w:highlight w:val="magenta"/>
              </w:rPr>
              <w:t>RF-0</w:t>
            </w:r>
            <w:r w:rsidR="002A3112" w:rsidRPr="00E46091">
              <w:rPr>
                <w:highlight w:val="magenta"/>
              </w:rPr>
              <w:t>31</w:t>
            </w:r>
            <w:r w:rsidRPr="00E46091">
              <w:rPr>
                <w:highlight w:val="magenta"/>
              </w:rP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7CA122A"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w:t>
            </w:r>
            <w:r w:rsidR="00E46091">
              <w:rPr>
                <w:b w:val="0"/>
                <w:bCs w:val="0"/>
              </w:rPr>
              <w:t>interruptor</w:t>
            </w:r>
            <w:r>
              <w:rPr>
                <w:b w:val="0"/>
                <w:bCs w:val="0"/>
              </w:rPr>
              <w:t xml:space="preserve"> que cambiará de estado y que servirá para activar o desactivar las notificaciones de la app. Podrá tener dos escenarios:</w:t>
            </w:r>
            <w:r>
              <w:rPr>
                <w:b w:val="0"/>
                <w:bCs w:val="0"/>
              </w:rPr>
              <w:br/>
            </w:r>
            <w:r>
              <w:rPr>
                <w:b w:val="0"/>
                <w:bCs w:val="0"/>
              </w:rPr>
              <w:br/>
              <w:t xml:space="preserve">- </w:t>
            </w:r>
            <w:r w:rsidR="00E46091">
              <w:rPr>
                <w:b w:val="0"/>
                <w:bCs w:val="0"/>
              </w:rPr>
              <w:t>INTERRUPTOR</w:t>
            </w:r>
            <w:r w:rsidR="00C47FE4">
              <w:rPr>
                <w:b w:val="0"/>
                <w:bCs w:val="0"/>
              </w:rPr>
              <w:t xml:space="preserve"> ENCENDIDO</w:t>
            </w:r>
            <w:r>
              <w:rPr>
                <w:b w:val="0"/>
                <w:bCs w:val="0"/>
              </w:rPr>
              <w:t>. Las notificaciones se encuentran activadas, generándose en caso de ser necesario. Al pulsar dicho botón, la app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Pr>
                <w:b w:val="0"/>
                <w:bCs w:val="0"/>
              </w:rPr>
              <w:br/>
              <w:t xml:space="preserve">- </w:t>
            </w:r>
            <w:r w:rsidR="00E46091">
              <w:rPr>
                <w:b w:val="0"/>
                <w:bCs w:val="0"/>
              </w:rPr>
              <w:t>INTERRUPTOR</w:t>
            </w:r>
            <w:r w:rsidR="00C47FE4">
              <w:rPr>
                <w:b w:val="0"/>
                <w:bCs w:val="0"/>
              </w:rPr>
              <w:t xml:space="preserve"> APAGADO</w:t>
            </w:r>
            <w:r>
              <w:rPr>
                <w:b w:val="0"/>
                <w:bCs w:val="0"/>
              </w:rPr>
              <w:t>. Las notificaciones se encuentran desactivadas, no se generan en ningún momento mientras el botón se encuentre en dicho estado. Al pulsar dicho botón, la app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010E119D" w:rsidR="00623BAE" w:rsidRDefault="00623BAE" w:rsidP="00E3730D">
            <w:r>
              <w:lastRenderedPageBreak/>
              <w:t>RF-0</w:t>
            </w:r>
            <w:r w:rsidR="00816016">
              <w:t>3</w:t>
            </w:r>
            <w:r w:rsidR="002A3112">
              <w:t>2</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F218B62" w:rsidR="00623BAE" w:rsidRDefault="00623BAE" w:rsidP="00E3730D">
            <w:r w:rsidRPr="00D819C9">
              <w:rPr>
                <w:highlight w:val="magenta"/>
              </w:rPr>
              <w:t>RF-0</w:t>
            </w:r>
            <w:r w:rsidR="00D86859" w:rsidRPr="00D819C9">
              <w:rPr>
                <w:highlight w:val="magenta"/>
              </w:rPr>
              <w:t>3</w:t>
            </w:r>
            <w:r w:rsidR="002A3112">
              <w:rPr>
                <w:highlight w:val="magenta"/>
              </w:rPr>
              <w:t>3</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4DA55D5A"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 xml:space="preserve">vinculando también a la organización e indicando la fecha en la que ha tenido </w:t>
            </w:r>
            <w:r w:rsidR="00CE4760">
              <w:rPr>
                <w:b w:val="0"/>
                <w:bCs w:val="0"/>
              </w:rPr>
              <w:t xml:space="preserve">lugar, </w:t>
            </w:r>
            <w:r w:rsidR="00D819C9">
              <w:rPr>
                <w:b w:val="0"/>
                <w:bCs w:val="0"/>
              </w:rPr>
              <w:t>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organizaciones. Desde la app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lastRenderedPageBreak/>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4B02E9">
              <w:t>RF-0</w:t>
            </w:r>
            <w:r w:rsidR="009C1032" w:rsidRPr="004B02E9">
              <w:t>40</w:t>
            </w:r>
            <w:r w:rsidRPr="004B02E9">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app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r>
            <w:r w:rsidR="008674BB">
              <w:rPr>
                <w:b w:val="0"/>
                <w:bCs w:val="0"/>
              </w:rPr>
              <w:lastRenderedPageBreak/>
              <w:t xml:space="preserve">- </w:t>
            </w:r>
            <w:r w:rsidR="00C54787">
              <w:rPr>
                <w:b w:val="0"/>
                <w:bCs w:val="0"/>
              </w:rPr>
              <w:t>IDENTIFICADOR</w:t>
            </w:r>
            <w:r w:rsidR="008674BB">
              <w:rPr>
                <w:b w:val="0"/>
                <w:bCs w:val="0"/>
              </w:rPr>
              <w:t xml:space="preserve"> NO ENCONTRADO. La app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lastRenderedPageBreak/>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Los resultados obtenidos de las sesiones en las que los dispositivos han ido midiendo las señales fisiológicas del usuario y las ha enviado a la app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lastRenderedPageBreak/>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lastRenderedPageBreak/>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t>Descripción:</w:t>
            </w:r>
            <w:r>
              <w:br/>
            </w:r>
            <w:r>
              <w:rPr>
                <w:b w:val="0"/>
                <w:bCs w:val="0"/>
              </w:rPr>
              <w:t xml:space="preserve">El sanitario/investigador que use la app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Tras usar el botón “MI PERFIL”, la app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124B7">
              <w:t>RF-0</w:t>
            </w:r>
            <w:r w:rsidR="002A3112" w:rsidRPr="00A124B7">
              <w:t>5</w:t>
            </w:r>
            <w:r w:rsidR="009C1032" w:rsidRPr="00A124B7">
              <w:t>3</w:t>
            </w:r>
            <w:r w:rsidRPr="00A124B7">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77777777" w:rsidR="00C54787" w:rsidRDefault="00C54787" w:rsidP="00C54787">
            <w:r>
              <w:t>Descripción:</w:t>
            </w:r>
            <w:r>
              <w:br/>
            </w:r>
            <w:r>
              <w:rPr>
                <w:b w:val="0"/>
                <w:bCs w:val="0"/>
              </w:rPr>
              <w:t>Cuando un sanitario/investigador visita su perfil en la aplicación, verá una tabla con el ID y el Nombre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37FA96E4" w:rsidR="00C54787" w:rsidRDefault="00C54787" w:rsidP="00C54787">
            <w:pPr>
              <w:rPr>
                <w:b w:val="0"/>
                <w:bCs w:val="0"/>
              </w:rPr>
            </w:pPr>
            <w:r>
              <w:rPr>
                <w:b w:val="0"/>
                <w:bCs w:val="0"/>
              </w:rPr>
              <w:t>Al entrar en esta pantalla, se mostrarán el Identificador, Nombre, Dirección y Localidad de la Organización, además de tener una tabla con la siguiente información referente a los sanitarios/investigadores que pertenezcan a ésta: Identificador, Nombre, Apellidos y Nº de Sesiones.</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lastRenderedPageBreak/>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Al final de la pantalla “DATOS INVESTIGADOR”, habrá un botón que, al pulsarlo, llevará a una pantalla de la app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Si las contraseñas coinciden, se continua con las comprobaciones previas a modificar esta información. Si no coinciden, se muestra un mensaje de error en la app</w:t>
            </w:r>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Si la contraseña actual y la nueva contraseña son la misma, se muestra un mensaje de error en la app</w:t>
            </w:r>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lastRenderedPageBreak/>
              <w:t>Si la nueva contraseña y la confirmación de contraseña son la misma, se procede a modificar el registro en la base de datos. Si no son la misma, se muestra un mensaje de error en la app,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lastRenderedPageBreak/>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30B60432" w:rsidR="00B06C1D" w:rsidRDefault="00B06C1D" w:rsidP="0073228E">
            <w:r>
              <w:t>RF-0</w:t>
            </w:r>
            <w:r w:rsidR="00CE4760">
              <w:t>6</w:t>
            </w:r>
            <w:r w:rsidR="009C1032">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E61A1F3" w:rsidR="00B06C1D" w:rsidRDefault="00B06C1D" w:rsidP="00E3730D">
            <w:r>
              <w:t>RF-0</w:t>
            </w:r>
            <w:r w:rsidR="002A3112">
              <w:t>6</w:t>
            </w:r>
            <w:r w:rsidR="009C1032">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En la parte inferior del menú principal de la app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488C7A3" w:rsidR="008F3804" w:rsidRDefault="008F3804" w:rsidP="00E3730D">
            <w:r>
              <w:t>RF-0</w:t>
            </w:r>
            <w:r w:rsidR="002A3112">
              <w:t>6</w:t>
            </w:r>
            <w:r w:rsidR="009C1032">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Tras pulsar el botón “CIERRE DE SESIÓN”, la app mostrará una ventana de confirmación al investigador/sanitario.</w:t>
            </w:r>
            <w:r>
              <w:rPr>
                <w:b w:val="0"/>
                <w:bCs w:val="0"/>
              </w:rPr>
              <w:br/>
            </w:r>
            <w:r>
              <w:rPr>
                <w:b w:val="0"/>
                <w:bCs w:val="0"/>
              </w:rPr>
              <w:lastRenderedPageBreak/>
              <w:br/>
              <w:t>En caso de que confirme el cierre, se desconectará de la app. En caso de que cancele el cierre de sesión, podrá seguir utilizando la app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lastRenderedPageBreak/>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el dispositivo deberá tener conexión a Internet para poder utilizar la app.</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lastRenderedPageBreak/>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se familiarizará de forma rápida con el uso de la app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Los botones de la pantalla de gestión de dispositivos estarán diseñados con imágenes, para que sea más intuitivo y entendible su uso. De esta forma, el investigador/sanitario se familiarizará de forma rápida con el uso de la app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Para poder usar la aplicación, debido al uso de bases de datos y al manejo de información personal, será necesario estar registrado e iniciar sesión para poder utilizar la app.</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tablets.</w:t>
            </w:r>
          </w:p>
        </w:tc>
      </w:tr>
    </w:tbl>
    <w:p w14:paraId="3B619CEC" w14:textId="17D27137" w:rsidR="00432D58" w:rsidRDefault="00432D58" w:rsidP="00E3730D"/>
    <w:tbl>
      <w:tblPr>
        <w:tblStyle w:val="Tablaconcuadrcula1Claro-nfasis2"/>
        <w:tblW w:w="0" w:type="auto"/>
        <w:tblLook w:val="04A0" w:firstRow="1" w:lastRow="0" w:firstColumn="1" w:lastColumn="0" w:noHBand="0" w:noVBand="1"/>
      </w:tblPr>
      <w:tblGrid>
        <w:gridCol w:w="8494"/>
      </w:tblGrid>
      <w:tr w:rsidR="005C4046" w14:paraId="04C845A8"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6C460D" w14:textId="40A6E4DE" w:rsidR="005C4046" w:rsidRDefault="005C4046" w:rsidP="00EB7416">
            <w:r>
              <w:t>RNF-010: UBICACIÓN.</w:t>
            </w:r>
          </w:p>
        </w:tc>
      </w:tr>
      <w:tr w:rsidR="005C4046" w14:paraId="2C6EEFA0"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1224E4EC" w14:textId="6B2DDEF5" w:rsidR="005C4046" w:rsidRDefault="005C4046" w:rsidP="00EB7416">
            <w:r>
              <w:t>Descripción:</w:t>
            </w:r>
            <w:r>
              <w:br/>
            </w:r>
            <w:r w:rsidRPr="005C4046">
              <w:rPr>
                <w:b w:val="0"/>
                <w:bCs w:val="0"/>
              </w:rPr>
              <w:t>El sanitario/investigador debe concederle a la aplicación permisos de Ubicación cuando lo solicite para que todo el sistema Bluetooth funcione de forma adecuada.</w:t>
            </w:r>
          </w:p>
        </w:tc>
      </w:tr>
    </w:tbl>
    <w:p w14:paraId="7F4E0D97" w14:textId="36EBA850" w:rsidR="005C4046" w:rsidRDefault="005C4046" w:rsidP="00E3730D"/>
    <w:tbl>
      <w:tblPr>
        <w:tblStyle w:val="Tablaconcuadrcula1Claro-nfasis2"/>
        <w:tblW w:w="0" w:type="auto"/>
        <w:tblLook w:val="04A0" w:firstRow="1" w:lastRow="0" w:firstColumn="1" w:lastColumn="0" w:noHBand="0" w:noVBand="1"/>
      </w:tblPr>
      <w:tblGrid>
        <w:gridCol w:w="8494"/>
      </w:tblGrid>
      <w:tr w:rsidR="005C4046" w14:paraId="702B1A12"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5B71D8" w14:textId="51F51DA3" w:rsidR="005C4046" w:rsidRDefault="005C4046" w:rsidP="00EB7416">
            <w:r>
              <w:t>RNF-011: INTERRUPTOR PARA LAS NOTIFICACIONES.</w:t>
            </w:r>
          </w:p>
        </w:tc>
      </w:tr>
      <w:tr w:rsidR="005C4046" w14:paraId="0E35A011"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409423FE" w14:textId="1FC37494" w:rsidR="005C4046" w:rsidRDefault="005C4046" w:rsidP="00EB7416">
            <w:r>
              <w:lastRenderedPageBreak/>
              <w:t>Descripción:</w:t>
            </w:r>
            <w:r>
              <w:br/>
            </w:r>
            <w:r>
              <w:rPr>
                <w:b w:val="0"/>
                <w:bCs w:val="0"/>
              </w:rPr>
              <w:t>La gestión de las notificaciones se hará mediante un interruptor en la pantalla principal de la aplicación, para que sea fácil de localizar para el sanitario/investigador y, además, sea sencillo de entender su funcionamiento.</w:t>
            </w:r>
          </w:p>
        </w:tc>
      </w:tr>
    </w:tbl>
    <w:p w14:paraId="09A4E114" w14:textId="77777777" w:rsidR="005C4046" w:rsidRPr="007B3EF9" w:rsidRDefault="005C4046" w:rsidP="00E3730D"/>
    <w:sectPr w:rsidR="005C4046"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333A40"/>
    <w:rsid w:val="003405FD"/>
    <w:rsid w:val="0038065F"/>
    <w:rsid w:val="003E36F1"/>
    <w:rsid w:val="003F47F5"/>
    <w:rsid w:val="00432D58"/>
    <w:rsid w:val="00443F4A"/>
    <w:rsid w:val="004B02E9"/>
    <w:rsid w:val="004E6A46"/>
    <w:rsid w:val="00532E12"/>
    <w:rsid w:val="005C4046"/>
    <w:rsid w:val="00623BAE"/>
    <w:rsid w:val="00663F0B"/>
    <w:rsid w:val="00672559"/>
    <w:rsid w:val="006C3658"/>
    <w:rsid w:val="006F4CD4"/>
    <w:rsid w:val="00716E94"/>
    <w:rsid w:val="007207E0"/>
    <w:rsid w:val="00783F38"/>
    <w:rsid w:val="007A7FE8"/>
    <w:rsid w:val="007B3EF9"/>
    <w:rsid w:val="00806177"/>
    <w:rsid w:val="00806778"/>
    <w:rsid w:val="00816016"/>
    <w:rsid w:val="008674BB"/>
    <w:rsid w:val="008F3804"/>
    <w:rsid w:val="00926063"/>
    <w:rsid w:val="00927592"/>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47FE4"/>
    <w:rsid w:val="00C54787"/>
    <w:rsid w:val="00C63B5B"/>
    <w:rsid w:val="00CE4760"/>
    <w:rsid w:val="00CF1C3B"/>
    <w:rsid w:val="00D30CA7"/>
    <w:rsid w:val="00D60EF0"/>
    <w:rsid w:val="00D819C9"/>
    <w:rsid w:val="00D86859"/>
    <w:rsid w:val="00E3730D"/>
    <w:rsid w:val="00E40DAA"/>
    <w:rsid w:val="00E426C4"/>
    <w:rsid w:val="00E46091"/>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17</Pages>
  <Words>5506</Words>
  <Characters>30287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32</cp:revision>
  <dcterms:created xsi:type="dcterms:W3CDTF">2022-05-24T12:09:00Z</dcterms:created>
  <dcterms:modified xsi:type="dcterms:W3CDTF">2022-08-19T12:01:00Z</dcterms:modified>
</cp:coreProperties>
</file>