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647AB" w14:textId="77777777" w:rsidR="007C4ED4" w:rsidRPr="00EB7916" w:rsidRDefault="00E53FC4">
      <w:pPr>
        <w:pStyle w:val="Title"/>
        <w:rPr>
          <w:lang w:val="es-ES"/>
        </w:rPr>
      </w:pPr>
      <w:r w:rsidRPr="00EB7916">
        <w:rPr>
          <w:lang w:val="es-ES"/>
        </w:rPr>
        <w:t>ClimaNevada: Base de datos climática del observatorio de Cambio Global de Sierra Nevada</w:t>
      </w:r>
    </w:p>
    <w:p w14:paraId="58082989" w14:textId="77777777" w:rsidR="007C4ED4" w:rsidRPr="00EB7916" w:rsidRDefault="00E53FC4">
      <w:pPr>
        <w:pStyle w:val="Author"/>
        <w:rPr>
          <w:lang w:val="es-ES"/>
        </w:rPr>
      </w:pPr>
      <w:r w:rsidRPr="00EB7916">
        <w:rPr>
          <w:lang w:val="es-ES"/>
        </w:rPr>
        <w:t>Antonio Jesús Pérez-Luque</w:t>
      </w:r>
      <w:r w:rsidRPr="00EB7916">
        <w:rPr>
          <w:vertAlign w:val="superscript"/>
          <w:lang w:val="es-ES"/>
        </w:rPr>
        <w:t>1,2,a</w:t>
      </w:r>
      <w:r w:rsidRPr="00EB7916">
        <w:rPr>
          <w:lang w:val="es-ES"/>
        </w:rPr>
        <w:t xml:space="preserve">, María Jesús Esteban-Parra </w:t>
      </w:r>
      <w:r w:rsidRPr="00EB7916">
        <w:rPr>
          <w:vertAlign w:val="superscript"/>
          <w:lang w:val="es-ES"/>
        </w:rPr>
        <w:t>3,b</w:t>
      </w:r>
      <w:r w:rsidRPr="00EB7916">
        <w:rPr>
          <w:lang w:val="es-ES"/>
        </w:rPr>
        <w:t>, Eric Peinó-Calero</w:t>
      </w:r>
      <w:r w:rsidRPr="00EB7916">
        <w:rPr>
          <w:vertAlign w:val="superscript"/>
          <w:lang w:val="es-ES"/>
        </w:rPr>
        <w:t>4,c</w:t>
      </w:r>
      <w:r w:rsidRPr="00EB7916">
        <w:rPr>
          <w:lang w:val="es-ES"/>
        </w:rPr>
        <w:t>, Alicia Rodríguez-Brito</w:t>
      </w:r>
      <w:r w:rsidRPr="00EB7916">
        <w:rPr>
          <w:vertAlign w:val="superscript"/>
          <w:lang w:val="es-ES"/>
        </w:rPr>
        <w:t>5,d</w:t>
      </w:r>
      <w:r w:rsidRPr="00EB7916">
        <w:rPr>
          <w:lang w:val="es-ES"/>
        </w:rPr>
        <w:t>, Manuel Merino-Ceballos</w:t>
      </w:r>
      <w:r w:rsidRPr="00EB7916">
        <w:rPr>
          <w:vertAlign w:val="superscript"/>
          <w:lang w:val="es-ES"/>
        </w:rPr>
        <w:t>1,2,e</w:t>
      </w:r>
      <w:r w:rsidRPr="00EB7916">
        <w:rPr>
          <w:lang w:val="es-ES"/>
        </w:rPr>
        <w:t>,; Pablo Guerrero-Alonso</w:t>
      </w:r>
      <w:r w:rsidRPr="00EB7916">
        <w:rPr>
          <w:vertAlign w:val="superscript"/>
          <w:lang w:val="es-ES"/>
        </w:rPr>
        <w:t>1,2,f</w:t>
      </w:r>
      <w:r w:rsidRPr="00EB7916">
        <w:rPr>
          <w:lang w:val="es-ES"/>
        </w:rPr>
        <w:t>, Ricardo Moreno-LLorca</w:t>
      </w:r>
      <w:r w:rsidRPr="00EB7916">
        <w:rPr>
          <w:vertAlign w:val="superscript"/>
          <w:lang w:val="es-ES"/>
        </w:rPr>
        <w:t>1,2,g</w:t>
      </w:r>
      <w:r w:rsidRPr="00EB7916">
        <w:rPr>
          <w:lang w:val="es-ES"/>
        </w:rPr>
        <w:t>, Andrea Ros-Candeira</w:t>
      </w:r>
      <w:r w:rsidRPr="00EB7916">
        <w:rPr>
          <w:vertAlign w:val="superscript"/>
          <w:lang w:val="es-ES"/>
        </w:rPr>
        <w:t>1,2,h</w:t>
      </w:r>
      <w:r w:rsidRPr="00EB7916">
        <w:rPr>
          <w:lang w:val="es-ES"/>
        </w:rPr>
        <w:t>, Regino Zamora</w:t>
      </w:r>
      <w:r w:rsidRPr="00EB7916">
        <w:rPr>
          <w:vertAlign w:val="superscript"/>
          <w:lang w:val="es-ES"/>
        </w:rPr>
        <w:t>1,2,i</w:t>
      </w:r>
    </w:p>
    <w:p w14:paraId="4C2E525F" w14:textId="77777777" w:rsidR="007C4ED4" w:rsidRPr="00EB7916" w:rsidRDefault="00E53FC4">
      <w:pPr>
        <w:pStyle w:val="Compact"/>
        <w:numPr>
          <w:ilvl w:val="0"/>
          <w:numId w:val="15"/>
        </w:numPr>
        <w:rPr>
          <w:lang w:val="es-ES"/>
        </w:rPr>
      </w:pPr>
      <w:r w:rsidRPr="00EB7916">
        <w:rPr>
          <w:lang w:val="es-ES"/>
        </w:rPr>
        <w:t>Laboratorio de Ecología, Instituto Interuniversitario de Investigación del Sistema Tierra (IISTA-CEAMA), Universidad de Granada, Avda. del Mediterráneo s/n, Granada 18006, España.</w:t>
      </w:r>
    </w:p>
    <w:p w14:paraId="281AEC0B" w14:textId="77777777" w:rsidR="007C4ED4" w:rsidRPr="00EB7916" w:rsidRDefault="00E53FC4">
      <w:pPr>
        <w:pStyle w:val="Compact"/>
        <w:numPr>
          <w:ilvl w:val="0"/>
          <w:numId w:val="16"/>
        </w:numPr>
        <w:rPr>
          <w:lang w:val="es-ES"/>
        </w:rPr>
      </w:pPr>
      <w:r w:rsidRPr="00EB7916">
        <w:rPr>
          <w:lang w:val="es-ES"/>
        </w:rPr>
        <w:t xml:space="preserve">Grupo de Ecología Terrestre, Departamento de Ecología, Universidad de Granada, Facultad de Ciencias, Campus </w:t>
      </w:r>
      <w:proofErr w:type="spellStart"/>
      <w:r w:rsidRPr="00EB7916">
        <w:rPr>
          <w:lang w:val="es-ES"/>
        </w:rPr>
        <w:t>Fuentenueva</w:t>
      </w:r>
      <w:proofErr w:type="spellEnd"/>
      <w:r w:rsidRPr="00EB7916">
        <w:rPr>
          <w:lang w:val="es-ES"/>
        </w:rPr>
        <w:t xml:space="preserve"> s/n, 18071, Granada, España</w:t>
      </w:r>
    </w:p>
    <w:p w14:paraId="2BDE1A32" w14:textId="77777777" w:rsidR="007C4ED4" w:rsidRPr="00EB7916" w:rsidRDefault="00E53FC4">
      <w:pPr>
        <w:pStyle w:val="Compact"/>
        <w:numPr>
          <w:ilvl w:val="0"/>
          <w:numId w:val="17"/>
        </w:numPr>
        <w:rPr>
          <w:lang w:val="es-ES"/>
        </w:rPr>
      </w:pPr>
      <w:r w:rsidRPr="00EB7916">
        <w:rPr>
          <w:lang w:val="es-ES"/>
        </w:rPr>
        <w:t xml:space="preserve">Departamento de Física Aplicada, Universidad de Granada, Facultad de Ciencias, Campus </w:t>
      </w:r>
      <w:proofErr w:type="spellStart"/>
      <w:r w:rsidRPr="00EB7916">
        <w:rPr>
          <w:lang w:val="es-ES"/>
        </w:rPr>
        <w:t>Fuentenueva</w:t>
      </w:r>
      <w:proofErr w:type="spellEnd"/>
      <w:r w:rsidRPr="00EB7916">
        <w:rPr>
          <w:lang w:val="es-ES"/>
        </w:rPr>
        <w:t xml:space="preserve"> s/n, 18071, Granada, España</w:t>
      </w:r>
    </w:p>
    <w:p w14:paraId="029FAC7C" w14:textId="77777777" w:rsidR="007C4ED4" w:rsidRDefault="00E53FC4">
      <w:pPr>
        <w:pStyle w:val="Compact"/>
        <w:numPr>
          <w:ilvl w:val="0"/>
          <w:numId w:val="18"/>
        </w:numPr>
      </w:pPr>
      <w:r>
        <w:t>…</w:t>
      </w:r>
    </w:p>
    <w:p w14:paraId="42A8CCFD" w14:textId="77777777" w:rsidR="007C4ED4" w:rsidRDefault="00E53FC4">
      <w:pPr>
        <w:pStyle w:val="Compact"/>
        <w:numPr>
          <w:ilvl w:val="0"/>
          <w:numId w:val="19"/>
        </w:numPr>
      </w:pPr>
      <w:r>
        <w:t>…</w:t>
      </w:r>
    </w:p>
    <w:p w14:paraId="60CCEBBD" w14:textId="77777777" w:rsidR="007C4ED4" w:rsidRPr="00EB7916" w:rsidRDefault="00E53FC4">
      <w:pPr>
        <w:rPr>
          <w:lang w:val="es-ES"/>
        </w:rPr>
      </w:pPr>
      <w:r w:rsidRPr="00EB7916">
        <w:rPr>
          <w:lang w:val="es-ES"/>
        </w:rPr>
        <w:t xml:space="preserve">Autor para correspondencia: </w:t>
      </w:r>
      <w:hyperlink r:id="rId7">
        <w:r w:rsidRPr="00EB7916">
          <w:rPr>
            <w:rStyle w:val="Hyperlink"/>
            <w:lang w:val="es-ES"/>
          </w:rPr>
          <w:t>ajperez@ugr.es</w:t>
        </w:r>
      </w:hyperlink>
    </w:p>
    <w:p w14:paraId="307C9CBC" w14:textId="77777777" w:rsidR="007C4ED4" w:rsidRDefault="006A2976">
      <w:pPr>
        <w:pStyle w:val="Compact"/>
        <w:numPr>
          <w:ilvl w:val="0"/>
          <w:numId w:val="20"/>
        </w:numPr>
      </w:pPr>
      <w:hyperlink r:id="rId8">
        <w:r w:rsidR="00E53FC4">
          <w:rPr>
            <w:rStyle w:val="Hyperlink"/>
          </w:rPr>
          <w:t>https://orcid.org/0000-0003-1350-6150</w:t>
        </w:r>
      </w:hyperlink>
    </w:p>
    <w:p w14:paraId="3795A16D" w14:textId="77777777" w:rsidR="007C4ED4" w:rsidRDefault="006A2976">
      <w:pPr>
        <w:pStyle w:val="Compact"/>
        <w:numPr>
          <w:ilvl w:val="0"/>
          <w:numId w:val="20"/>
        </w:numPr>
      </w:pPr>
      <w:hyperlink r:id="rId9">
        <w:r w:rsidR="00E53FC4">
          <w:rPr>
            <w:rStyle w:val="Hyperlink"/>
          </w:rPr>
          <w:t>https://orcid.org/0000-0002-1747-0469</w:t>
        </w:r>
      </w:hyperlink>
    </w:p>
    <w:p w14:paraId="025EB73B" w14:textId="77777777" w:rsidR="007C4ED4" w:rsidRDefault="00E53FC4">
      <w:pPr>
        <w:pStyle w:val="Heading1"/>
      </w:pPr>
      <w:bookmarkStart w:id="0" w:name="palabras-clave"/>
      <w:r>
        <w:t>Palabras clave</w:t>
      </w:r>
    </w:p>
    <w:p w14:paraId="06A803BE" w14:textId="77777777" w:rsidR="007C4ED4" w:rsidRPr="00EB7916" w:rsidRDefault="00E53FC4">
      <w:pPr>
        <w:rPr>
          <w:lang w:val="es-ES"/>
        </w:rPr>
      </w:pPr>
      <w:r w:rsidRPr="00EB7916">
        <w:rPr>
          <w:lang w:val="es-ES"/>
        </w:rPr>
        <w:t>clima, montaña, bases de datos, acceso abierto, cambio global, Sierra Nevada</w:t>
      </w:r>
    </w:p>
    <w:p w14:paraId="76A43111" w14:textId="77777777" w:rsidR="007C4ED4" w:rsidRDefault="00E53FC4">
      <w:pPr>
        <w:pStyle w:val="Heading1"/>
      </w:pPr>
      <w:bookmarkStart w:id="1" w:name="keywords"/>
      <w:bookmarkEnd w:id="0"/>
      <w:r>
        <w:t>Keywords</w:t>
      </w:r>
    </w:p>
    <w:p w14:paraId="13FB4DFC" w14:textId="77777777" w:rsidR="007C4ED4" w:rsidRDefault="00E53FC4">
      <w:r>
        <w:t>climate, mountains regions, databases, open access, global change, Sierra Nevada</w:t>
      </w:r>
    </w:p>
    <w:p w14:paraId="2AEB67A2" w14:textId="77777777" w:rsidR="007C4ED4" w:rsidRPr="00EB7916" w:rsidRDefault="00E53FC4">
      <w:pPr>
        <w:pStyle w:val="Heading1"/>
        <w:rPr>
          <w:lang w:val="es-ES"/>
        </w:rPr>
      </w:pPr>
      <w:bookmarkStart w:id="2" w:name="resumen"/>
      <w:bookmarkEnd w:id="1"/>
      <w:r w:rsidRPr="00EB7916">
        <w:rPr>
          <w:lang w:val="es-ES"/>
        </w:rPr>
        <w:lastRenderedPageBreak/>
        <w:t>Resumen</w:t>
      </w:r>
    </w:p>
    <w:p w14:paraId="23F37657" w14:textId="77777777" w:rsidR="007C4ED4" w:rsidRPr="00EB7916" w:rsidRDefault="00E53FC4">
      <w:pPr>
        <w:pStyle w:val="Heading1"/>
        <w:rPr>
          <w:lang w:val="es-ES"/>
        </w:rPr>
      </w:pPr>
      <w:bookmarkStart w:id="3" w:name="abstract"/>
      <w:bookmarkEnd w:id="2"/>
      <w:proofErr w:type="spellStart"/>
      <w:r w:rsidRPr="00EB7916">
        <w:rPr>
          <w:lang w:val="es-ES"/>
        </w:rPr>
        <w:t>Abstract</w:t>
      </w:r>
      <w:proofErr w:type="spellEnd"/>
    </w:p>
    <w:p w14:paraId="4E0F9BD4" w14:textId="77777777" w:rsidR="007C4ED4" w:rsidRPr="00EB7916" w:rsidRDefault="00E53FC4">
      <w:pPr>
        <w:pStyle w:val="Heading1"/>
        <w:rPr>
          <w:lang w:val="es-ES"/>
        </w:rPr>
      </w:pPr>
      <w:bookmarkStart w:id="4" w:name="introducción"/>
      <w:bookmarkEnd w:id="3"/>
      <w:r w:rsidRPr="00EB7916">
        <w:rPr>
          <w:lang w:val="es-ES"/>
        </w:rPr>
        <w:t>Introducción</w:t>
      </w:r>
    </w:p>
    <w:p w14:paraId="47DA0502" w14:textId="77777777" w:rsidR="007C4ED4" w:rsidRPr="00EB7916" w:rsidRDefault="00E53FC4">
      <w:pPr>
        <w:rPr>
          <w:lang w:val="es-ES"/>
        </w:rPr>
      </w:pPr>
      <w:r w:rsidRPr="00EB7916">
        <w:rPr>
          <w:lang w:val="es-ES"/>
        </w:rPr>
        <w:t>Uno de los aspectos clave para el seguimiento de los efectos del cambio global es la identificación y caracterización de los cambios ocurridos en las variables climáticas (De Castro et al., 2005; IPCC, 2013). Esto es particularmente relevante para las regiones de montaña (</w:t>
      </w:r>
      <w:proofErr w:type="spellStart"/>
      <w:r w:rsidRPr="00EB7916">
        <w:rPr>
          <w:lang w:val="es-ES"/>
        </w:rPr>
        <w:t>Kohler</w:t>
      </w:r>
      <w:proofErr w:type="spellEnd"/>
      <w:r w:rsidRPr="00EB7916">
        <w:rPr>
          <w:lang w:val="es-ES"/>
        </w:rPr>
        <w:t xml:space="preserve"> et al., 2014; Pérez-Luque et al., 2016; </w:t>
      </w:r>
      <w:proofErr w:type="spellStart"/>
      <w:r w:rsidRPr="00EB7916">
        <w:rPr>
          <w:lang w:val="es-ES"/>
        </w:rPr>
        <w:t>Wason</w:t>
      </w:r>
      <w:proofErr w:type="spellEnd"/>
      <w:r w:rsidRPr="00EB7916">
        <w:rPr>
          <w:lang w:val="es-ES"/>
        </w:rPr>
        <w:t xml:space="preserve"> et al., 2017; Zamora, Pérez-Luque y Bonet, 2017), ya que, por un lado, las montañas muestran amplios gradientes climáticos en pequeñas escalas espaciales, albergando una gran diversidad de microclimas [</w:t>
      </w:r>
      <w:proofErr w:type="spellStart"/>
      <w:r w:rsidRPr="00EB7916">
        <w:rPr>
          <w:lang w:val="es-ES"/>
        </w:rPr>
        <w:t>Wundram</w:t>
      </w:r>
      <w:proofErr w:type="spellEnd"/>
      <w:r w:rsidRPr="00EB7916">
        <w:rPr>
          <w:lang w:val="es-ES"/>
        </w:rPr>
        <w:t xml:space="preserve"> et al. (2010); ver Zamora et al. en este número], y por otro lado, son regiones muy vulnerables a los efectos del cambio climático (</w:t>
      </w:r>
      <w:proofErr w:type="spellStart"/>
      <w:r w:rsidRPr="00EB7916">
        <w:rPr>
          <w:lang w:val="es-ES"/>
        </w:rPr>
        <w:t>Beniston</w:t>
      </w:r>
      <w:proofErr w:type="spellEnd"/>
      <w:r w:rsidRPr="00EB7916">
        <w:rPr>
          <w:lang w:val="es-ES"/>
        </w:rPr>
        <w:t>, 2003).</w:t>
      </w:r>
    </w:p>
    <w:p w14:paraId="11FEF446" w14:textId="77777777" w:rsidR="007C4ED4" w:rsidRPr="00EB7916" w:rsidRDefault="00E53FC4">
      <w:pPr>
        <w:pStyle w:val="BodyText"/>
        <w:rPr>
          <w:lang w:val="es-ES"/>
        </w:rPr>
      </w:pPr>
      <w:r w:rsidRPr="00EB7916">
        <w:rPr>
          <w:lang w:val="es-ES"/>
        </w:rPr>
        <w:t xml:space="preserve">Un primer paso fundamental para una buena caracterización climática es la recopilación de todas las posibles fuentes de datos climáticos y su integración en una base de datos para su posterior consulta. Existen </w:t>
      </w:r>
      <w:proofErr w:type="spellStart"/>
      <w:r w:rsidRPr="00EB7916">
        <w:rPr>
          <w:lang w:val="es-ES"/>
        </w:rPr>
        <w:t>initicativas</w:t>
      </w:r>
      <w:proofErr w:type="spellEnd"/>
      <w:r w:rsidRPr="00EB7916">
        <w:rPr>
          <w:lang w:val="es-ES"/>
        </w:rPr>
        <w:t xml:space="preserve"> a diferentes escales, desde regionales a internacionales, que llevan a cabo esfuerzos para la recopilación de datos. Por ejemplo, la Agencia Estatal de Meteorología (AEMET) (</w:t>
      </w:r>
      <w:hyperlink r:id="rId10">
        <w:r w:rsidRPr="00EB7916">
          <w:rPr>
            <w:rStyle w:val="Hyperlink"/>
            <w:lang w:val="es-ES"/>
          </w:rPr>
          <w:t>http://www.aemet.es</w:t>
        </w:r>
      </w:hyperlink>
      <w:r w:rsidRPr="00EB7916">
        <w:rPr>
          <w:lang w:val="es-ES"/>
        </w:rPr>
        <w:t xml:space="preserve">) recopila datos de variables climáticas de mas de 3000 estaciones de referencia distribuidas a lo largo de la geografía española; o la </w:t>
      </w:r>
      <w:proofErr w:type="spellStart"/>
      <w:r w:rsidRPr="00EB7916">
        <w:rPr>
          <w:i/>
          <w:lang w:val="es-ES"/>
        </w:rPr>
        <w:t>Climate</w:t>
      </w:r>
      <w:proofErr w:type="spellEnd"/>
      <w:r w:rsidRPr="00EB7916">
        <w:rPr>
          <w:i/>
          <w:lang w:val="es-ES"/>
        </w:rPr>
        <w:t xml:space="preserve"> </w:t>
      </w:r>
      <w:proofErr w:type="spellStart"/>
      <w:r w:rsidRPr="00EB7916">
        <w:rPr>
          <w:i/>
          <w:lang w:val="es-ES"/>
        </w:rPr>
        <w:t>Change</w:t>
      </w:r>
      <w:proofErr w:type="spellEnd"/>
      <w:r w:rsidRPr="00EB7916">
        <w:rPr>
          <w:i/>
          <w:lang w:val="es-ES"/>
        </w:rPr>
        <w:t xml:space="preserve"> </w:t>
      </w:r>
      <w:proofErr w:type="spellStart"/>
      <w:r w:rsidRPr="00EB7916">
        <w:rPr>
          <w:i/>
          <w:lang w:val="es-ES"/>
        </w:rPr>
        <w:t>Initiative</w:t>
      </w:r>
      <w:proofErr w:type="spellEnd"/>
      <w:r w:rsidRPr="00EB7916">
        <w:rPr>
          <w:lang w:val="es-ES"/>
        </w:rPr>
        <w:t xml:space="preserve"> (Iniciativa de Cambio Climático) de la Agencia Espacial Europea (</w:t>
      </w:r>
      <w:proofErr w:type="spellStart"/>
      <w:r w:rsidRPr="00EB7916">
        <w:rPr>
          <w:i/>
          <w:lang w:val="es-ES"/>
        </w:rPr>
        <w:t>European</w:t>
      </w:r>
      <w:proofErr w:type="spellEnd"/>
      <w:r w:rsidRPr="00EB7916">
        <w:rPr>
          <w:i/>
          <w:lang w:val="es-ES"/>
        </w:rPr>
        <w:t xml:space="preserve"> </w:t>
      </w:r>
      <w:proofErr w:type="spellStart"/>
      <w:r w:rsidRPr="00EB7916">
        <w:rPr>
          <w:i/>
          <w:lang w:val="es-ES"/>
        </w:rPr>
        <w:t>Space</w:t>
      </w:r>
      <w:proofErr w:type="spellEnd"/>
      <w:r w:rsidRPr="00EB7916">
        <w:rPr>
          <w:i/>
          <w:lang w:val="es-ES"/>
        </w:rPr>
        <w:t xml:space="preserve"> Agency</w:t>
      </w:r>
      <w:r w:rsidRPr="00EB7916">
        <w:rPr>
          <w:lang w:val="es-ES"/>
        </w:rPr>
        <w:t>) (</w:t>
      </w:r>
      <w:hyperlink r:id="rId11">
        <w:r w:rsidRPr="00EB7916">
          <w:rPr>
            <w:rStyle w:val="Hyperlink"/>
            <w:lang w:val="es-ES"/>
          </w:rPr>
          <w:t>https://climate.esa.int/</w:t>
        </w:r>
      </w:hyperlink>
      <w:r w:rsidRPr="00EB7916">
        <w:rPr>
          <w:lang w:val="es-ES"/>
        </w:rPr>
        <w:t xml:space="preserve">) que aglutina información de variables de interés climatológico del continente Europeo. Sin embargo, a escalas mas locales, como a nivel de región montañosa, la recopilación de datos se complica por diversos factores, como pueden ser, la baja densidad de estaciones de referencia, la heterogeneidad de redes/proyectos de seguimiento, la poca accesibilidad a datos, o la inexistencia de un marco común (proyecto, iniciativa, </w:t>
      </w:r>
      <w:proofErr w:type="spellStart"/>
      <w:r w:rsidRPr="00EB7916">
        <w:rPr>
          <w:lang w:val="es-ES"/>
        </w:rPr>
        <w:t>etc</w:t>
      </w:r>
      <w:proofErr w:type="spellEnd"/>
      <w:r w:rsidRPr="00EB7916">
        <w:rPr>
          <w:lang w:val="es-ES"/>
        </w:rPr>
        <w:t xml:space="preserve">) que de sentido a la recopilación de esta información </w:t>
      </w:r>
      <w:proofErr w:type="spellStart"/>
      <w:r w:rsidRPr="00EB7916">
        <w:rPr>
          <w:lang w:val="es-ES"/>
        </w:rPr>
        <w:t>climátologica</w:t>
      </w:r>
      <w:proofErr w:type="spellEnd"/>
      <w:r w:rsidRPr="00EB7916">
        <w:rPr>
          <w:lang w:val="es-ES"/>
        </w:rPr>
        <w:t>. El Observatorio de cambio global de Sierra Nevada (</w:t>
      </w:r>
      <w:proofErr w:type="spellStart"/>
      <w:r w:rsidRPr="00EB7916">
        <w:rPr>
          <w:lang w:val="es-ES"/>
        </w:rPr>
        <w:t>Aspizua</w:t>
      </w:r>
      <w:proofErr w:type="spellEnd"/>
      <w:r w:rsidRPr="00EB7916">
        <w:rPr>
          <w:lang w:val="es-ES"/>
        </w:rPr>
        <w:t xml:space="preserve"> et al., 2010; Zamora, Pérez-Luque, Bonet, Barea-Azcón, et al., 2017) (</w:t>
      </w:r>
      <w:hyperlink r:id="rId12">
        <w:r w:rsidRPr="00EB7916">
          <w:rPr>
            <w:rStyle w:val="Hyperlink"/>
            <w:lang w:val="es-ES"/>
          </w:rPr>
          <w:t>https://obsnev.es/</w:t>
        </w:r>
      </w:hyperlink>
      <w:r w:rsidRPr="00EB7916">
        <w:rPr>
          <w:lang w:val="es-ES"/>
        </w:rPr>
        <w:t xml:space="preserve">), es un proyecto de la Universidad de Granada y la Consejería de Agricultura, Ganadería, Pesca y Desarrollo Sostenible de la Junta de Andalucía, en el que se está desarrollando conjuntamente un programa de seguimiento e investigación de los impactos del cambio global en los ecosistemas de Sierra Nevada, para poder llevar a cabo medidas de gestión adecuadas que fomenten la resiliencia de los ecosistemas. Uno de los aspectos cruciales dentro de ese programa de seguimiento es la identificación y caracterización de los cambios ocurridos en las variables climáticas en el entorno de Sierra Nevada en los últimos años (Pérez-Luque et al., 2015). Teniendo como marco común esta iniciativa, y con el objetivo de recopilar toda la información </w:t>
      </w:r>
      <w:proofErr w:type="spellStart"/>
      <w:r w:rsidRPr="00EB7916">
        <w:rPr>
          <w:lang w:val="es-ES"/>
        </w:rPr>
        <w:t>climátológica</w:t>
      </w:r>
      <w:proofErr w:type="spellEnd"/>
      <w:r w:rsidRPr="00EB7916">
        <w:rPr>
          <w:lang w:val="es-ES"/>
        </w:rPr>
        <w:t xml:space="preserve"> existente en el entorno de Sierra Nevada, incluyendo la de sensores de proyectos de investigación pequeños, hemos diseñado una base de datos climática que permita a los usuarios tener acceso a las variables climáticas en esta región de montaña, para entre </w:t>
      </w:r>
      <w:r w:rsidRPr="00EB7916">
        <w:rPr>
          <w:lang w:val="es-ES"/>
        </w:rPr>
        <w:lastRenderedPageBreak/>
        <w:t xml:space="preserve">otras, contextualizar las respuestas observadas en los diferentes procesos ecológicos de los ecosistemas </w:t>
      </w:r>
      <w:proofErr w:type="spellStart"/>
      <w:r w:rsidRPr="00EB7916">
        <w:rPr>
          <w:lang w:val="es-ES"/>
        </w:rPr>
        <w:t>nevadenses</w:t>
      </w:r>
      <w:proofErr w:type="spellEnd"/>
      <w:r w:rsidRPr="00EB7916">
        <w:rPr>
          <w:lang w:val="es-ES"/>
        </w:rPr>
        <w:t>.</w:t>
      </w:r>
    </w:p>
    <w:p w14:paraId="7CEDCD09" w14:textId="77777777" w:rsidR="007C4ED4" w:rsidRPr="00EB7916" w:rsidRDefault="00E53FC4">
      <w:pPr>
        <w:pStyle w:val="Heading1"/>
        <w:rPr>
          <w:lang w:val="es-ES"/>
        </w:rPr>
      </w:pPr>
      <w:bookmarkStart w:id="5" w:name="climanevada"/>
      <w:bookmarkEnd w:id="4"/>
      <w:r w:rsidRPr="00EB7916">
        <w:rPr>
          <w:lang w:val="es-ES"/>
        </w:rPr>
        <w:t>ClimaNevada</w:t>
      </w:r>
    </w:p>
    <w:p w14:paraId="49DFC788" w14:textId="77777777" w:rsidR="007C4ED4" w:rsidRPr="00EB7916" w:rsidRDefault="00E53FC4">
      <w:pPr>
        <w:rPr>
          <w:lang w:val="es-ES"/>
        </w:rPr>
      </w:pPr>
      <w:r w:rsidRPr="00EB7916">
        <w:rPr>
          <w:lang w:val="es-ES"/>
        </w:rPr>
        <w:t xml:space="preserve">Desde que en 2007 se inició el Observatorio de Cambio Global de Sierra Nevada, se han llevado a cabo diferentes aproximaciones para gestionar y almacenar las bases de datos climáticas (Muñoz y </w:t>
      </w:r>
      <w:proofErr w:type="spellStart"/>
      <w:r w:rsidRPr="00EB7916">
        <w:rPr>
          <w:lang w:val="es-ES"/>
        </w:rPr>
        <w:t>Aspizua</w:t>
      </w:r>
      <w:proofErr w:type="spellEnd"/>
      <w:r w:rsidRPr="00EB7916">
        <w:rPr>
          <w:lang w:val="es-ES"/>
        </w:rPr>
        <w:t xml:space="preserve">, 2012; Pérez-Pérez y Reyes-Muñoz, 2012). Aunque estas aproximaciones han permitido realizar diferentes caracterizaciones y análisis de la variación de algunas variables climáticas en el entorno de Sierra Nevada (Pérez-Luque et al., 2015; Pérez-Luque et al., 2016), adolecían de una escasa documentación que dificultaba llevar a cabo un proceso de </w:t>
      </w:r>
      <w:proofErr w:type="spellStart"/>
      <w:r w:rsidRPr="00EB7916">
        <w:rPr>
          <w:lang w:val="es-ES"/>
        </w:rPr>
        <w:t>trazabalididad</w:t>
      </w:r>
      <w:proofErr w:type="spellEnd"/>
      <w:r w:rsidRPr="00EB7916">
        <w:rPr>
          <w:lang w:val="es-ES"/>
        </w:rPr>
        <w:t xml:space="preserve"> eficiente de la información.</w:t>
      </w:r>
    </w:p>
    <w:p w14:paraId="2C2FE070" w14:textId="77777777" w:rsidR="001C348B" w:rsidRDefault="00E53FC4" w:rsidP="001C348B">
      <w:pPr>
        <w:pStyle w:val="BodyText"/>
        <w:rPr>
          <w:lang w:val="es-ES"/>
        </w:rPr>
      </w:pPr>
      <w:r w:rsidRPr="00EB7916">
        <w:rPr>
          <w:lang w:val="es-ES"/>
        </w:rPr>
        <w:t>Con objeto de mejorar la gestión de esta información climática, diseñamos ClimaNevada (</w:t>
      </w:r>
      <w:hyperlink>
        <w:r w:rsidRPr="00EB7916">
          <w:rPr>
            <w:rStyle w:val="Hyperlink"/>
            <w:lang w:val="es-ES"/>
          </w:rPr>
          <w:t>http:://climanevada.obsnev.es</w:t>
        </w:r>
      </w:hyperlink>
      <w:r w:rsidRPr="00EB7916">
        <w:rPr>
          <w:lang w:val="es-ES"/>
        </w:rPr>
        <w:t>), una base de datos sólida sobre información climática en Sierra Nevada, cuyo objetivo principal es la armonización, normalización, documentación e integración de los datos climáticos existentes en el entorno de Sierra Nevada. Esta base de datos permite tener documentados todos los sensores climáticos instalados en el pasado y actualmente (localización, estado, propietario, estado de los datos, validación, integración, etc.) permitiendo a los investigadores y a los usuarios, además de la consulta de datos, la integración de información climática procedente de sensores asociados a proyectos ya finalizados que de otra forma serían difícilmente accesibles y reutilizables. Asimismo esta base de datos permite tener una trazabilidad de los registros climáticos en Sierra Nevada, facilitando a los usuarios el acceso a la fuente original de los datos.</w:t>
      </w:r>
    </w:p>
    <w:p w14:paraId="645CCF29" w14:textId="7A2658F6" w:rsidR="001C348B" w:rsidRPr="001C348B" w:rsidRDefault="001C348B" w:rsidP="001C348B">
      <w:pPr>
        <w:pStyle w:val="BodyText"/>
        <w:rPr>
          <w:lang w:val="es-ES"/>
        </w:rPr>
      </w:pPr>
      <w:r w:rsidRPr="001C348B">
        <w:rPr>
          <w:lang w:val="es-ES"/>
        </w:rPr>
        <w:t>El  sistema también permite la integración de información climática procedente de sensores asociados a proyectos ya finalizados que de otra forma serían difícilmente accesibles y reutilizables, o de nuevas redes que surjan en un futuro. Asimismo esta base de datos permite tener una trazabilidad de los registros climáticos en Sierra Nevada, facilitando a los usuarios el acceso a la fuente original de los datos.</w:t>
      </w:r>
    </w:p>
    <w:p w14:paraId="3BDA6305" w14:textId="48395D27" w:rsidR="001C348B" w:rsidRPr="00EB7916" w:rsidRDefault="001C348B">
      <w:pPr>
        <w:pStyle w:val="BodyText"/>
        <w:rPr>
          <w:lang w:val="es-ES"/>
        </w:rPr>
      </w:pPr>
      <w:commentRangeStart w:id="6"/>
      <w:r w:rsidRPr="001C348B">
        <w:rPr>
          <w:lang w:val="es-ES"/>
        </w:rPr>
        <w:t xml:space="preserve">En un futuro próximo también se incorporará un panel que permita generar consultas complejas sobre los datos aprovechando la potencia del entorno </w:t>
      </w:r>
      <w:proofErr w:type="spellStart"/>
      <w:r w:rsidRPr="001C348B">
        <w:rPr>
          <w:lang w:val="es-ES"/>
        </w:rPr>
        <w:t>Postgresql</w:t>
      </w:r>
      <w:proofErr w:type="spellEnd"/>
      <w:r w:rsidRPr="001C348B">
        <w:rPr>
          <w:lang w:val="es-ES"/>
        </w:rPr>
        <w:t xml:space="preserve"> y de los complementos específicos agregados para tratamiento de información espacial y tratamiento de series temporales.</w:t>
      </w:r>
      <w:commentRangeEnd w:id="6"/>
      <w:r>
        <w:rPr>
          <w:rStyle w:val="CommentReference"/>
        </w:rPr>
        <w:commentReference w:id="6"/>
      </w:r>
    </w:p>
    <w:p w14:paraId="16159EB7" w14:textId="77777777" w:rsidR="007C4ED4" w:rsidRPr="00EB7916" w:rsidRDefault="00E53FC4">
      <w:pPr>
        <w:pStyle w:val="Heading2"/>
        <w:rPr>
          <w:lang w:val="es-ES"/>
        </w:rPr>
      </w:pPr>
      <w:bookmarkStart w:id="7" w:name="X59562d02a4e54c17e792b663deef70ca57691c3"/>
      <w:r w:rsidRPr="00EB7916">
        <w:rPr>
          <w:lang w:val="es-ES"/>
        </w:rPr>
        <w:t>Identificación y Recopilación de fuentes de información climática</w:t>
      </w:r>
    </w:p>
    <w:p w14:paraId="56768C40" w14:textId="77777777" w:rsidR="007C4ED4" w:rsidRPr="00EB7916" w:rsidRDefault="00E53FC4">
      <w:pPr>
        <w:rPr>
          <w:lang w:val="es-ES"/>
        </w:rPr>
      </w:pPr>
      <w:r w:rsidRPr="00EB7916">
        <w:rPr>
          <w:lang w:val="es-ES"/>
        </w:rPr>
        <w:t xml:space="preserve">Tras un detallado análisis de la información existente en el entorno de Sierra Nevada, se procedió a la identificación de las diferentes fuentes de datos de información climática (Fig. 1). En concreto se diferenciaron entre dos grandes grupos: estaciones meteorológicas y sensores individuales. El primer grupo corresponde a las estaciones </w:t>
      </w:r>
      <w:proofErr w:type="spellStart"/>
      <w:r w:rsidRPr="00EB7916">
        <w:rPr>
          <w:lang w:val="es-ES"/>
        </w:rPr>
        <w:t>termopluviométricas</w:t>
      </w:r>
      <w:proofErr w:type="spellEnd"/>
      <w:r w:rsidRPr="00EB7916">
        <w:rPr>
          <w:lang w:val="es-ES"/>
        </w:rPr>
        <w:t xml:space="preserve"> y meteorológicas clásicas procedentes de diferentes redes con información histórica y/o activas, como por ejemplo la red de RIA, RIFA, AEEMET, etc. Mientras que el segundo grupo engloba otro tipo de fuentes de información </w:t>
      </w:r>
      <w:r w:rsidRPr="00EB7916">
        <w:rPr>
          <w:lang w:val="es-ES"/>
        </w:rPr>
        <w:lastRenderedPageBreak/>
        <w:t>procedentes de redes de sensores (Sánchez-Cano et al., 2017), proyectos de investigación (Barea-Azcón et al., 2017), experimentos en campo (Pérez-Luque et al., 2020), tesis doctorales, etc. Se trata de información a priori menos accesible y con una escasa probabilidad de ser reutilizada. Como limitación espacial, se determinó un buffer de 15 km entorno a los límites del Espacio Natural de Sierra Nevada.</w:t>
      </w:r>
    </w:p>
    <w:p w14:paraId="1CEF4ED1" w14:textId="77777777" w:rsidR="007C4ED4" w:rsidRDefault="00E53FC4">
      <w:commentRangeStart w:id="8"/>
      <w:r>
        <w:rPr>
          <w:noProof/>
        </w:rPr>
        <w:drawing>
          <wp:inline distT="0" distB="0" distL="0" distR="0" wp14:anchorId="3BC0F8A8" wp14:editId="75100FE2">
            <wp:extent cx="5727700" cy="1633877"/>
            <wp:effectExtent l="0" t="0" r="0" b="0"/>
            <wp:docPr id="1" name="Picture" descr="Figure 1: Identificación de las fuentes de datos climáticos (estaciones meteorológicas y sensores) en climaNevada."/>
            <wp:cNvGraphicFramePr/>
            <a:graphic xmlns:a="http://schemas.openxmlformats.org/drawingml/2006/main">
              <a:graphicData uri="http://schemas.openxmlformats.org/drawingml/2006/picture">
                <pic:pic xmlns:pic="http://schemas.openxmlformats.org/drawingml/2006/picture">
                  <pic:nvPicPr>
                    <pic:cNvPr id="0" name="Picture" descr="/Users/ajpelu/Google%20Drive/MS/2021_MS_CLIMANEVADA/ms_climanevada/ms/figures/estructura.png"/>
                    <pic:cNvPicPr>
                      <a:picLocks noChangeAspect="1" noChangeArrowheads="1"/>
                    </pic:cNvPicPr>
                  </pic:nvPicPr>
                  <pic:blipFill>
                    <a:blip r:embed="rId17"/>
                    <a:stretch>
                      <a:fillRect/>
                    </a:stretch>
                  </pic:blipFill>
                  <pic:spPr bwMode="auto">
                    <a:xfrm>
                      <a:off x="0" y="0"/>
                      <a:ext cx="5727700" cy="1633877"/>
                    </a:xfrm>
                    <a:prstGeom prst="rect">
                      <a:avLst/>
                    </a:prstGeom>
                    <a:noFill/>
                    <a:ln w="9525">
                      <a:noFill/>
                      <a:headEnd/>
                      <a:tailEnd/>
                    </a:ln>
                  </pic:spPr>
                </pic:pic>
              </a:graphicData>
            </a:graphic>
          </wp:inline>
        </w:drawing>
      </w:r>
      <w:commentRangeEnd w:id="8"/>
      <w:r w:rsidR="001C348B">
        <w:rPr>
          <w:rStyle w:val="CommentReference"/>
        </w:rPr>
        <w:commentReference w:id="8"/>
      </w:r>
    </w:p>
    <w:p w14:paraId="23AF5A0E" w14:textId="77777777" w:rsidR="007C4ED4" w:rsidRPr="00EB7916" w:rsidRDefault="00E53FC4">
      <w:pPr>
        <w:pStyle w:val="ImageCaption"/>
        <w:rPr>
          <w:lang w:val="es-ES"/>
        </w:rPr>
      </w:pPr>
      <w:r w:rsidRPr="00EB7916">
        <w:rPr>
          <w:lang w:val="es-ES"/>
        </w:rPr>
        <w:t xml:space="preserve">Figure 1: Identificación de las fuentes de datos climáticos (estaciones meteorológicas y sensores) en </w:t>
      </w:r>
      <w:proofErr w:type="spellStart"/>
      <w:r w:rsidRPr="00EB7916">
        <w:rPr>
          <w:lang w:val="es-ES"/>
        </w:rPr>
        <w:t>climaNevada</w:t>
      </w:r>
      <w:proofErr w:type="spellEnd"/>
      <w:r w:rsidRPr="00EB7916">
        <w:rPr>
          <w:lang w:val="es-ES"/>
        </w:rPr>
        <w:t>.</w:t>
      </w:r>
    </w:p>
    <w:p w14:paraId="191E926C" w14:textId="77777777" w:rsidR="007C4ED4" w:rsidRPr="00EB7916" w:rsidRDefault="00E53FC4">
      <w:pPr>
        <w:pStyle w:val="Heading2"/>
        <w:rPr>
          <w:lang w:val="es-ES"/>
        </w:rPr>
      </w:pPr>
      <w:bookmarkStart w:id="9" w:name="estructura-de-la-base-de-datos"/>
      <w:bookmarkEnd w:id="7"/>
      <w:r w:rsidRPr="00EB7916">
        <w:rPr>
          <w:lang w:val="es-ES"/>
        </w:rPr>
        <w:t>Estructura de la base de datos</w:t>
      </w:r>
    </w:p>
    <w:p w14:paraId="44E3E9B7" w14:textId="6C833DED" w:rsidR="007C4ED4" w:rsidRPr="00EB7916" w:rsidRDefault="00E53FC4">
      <w:pPr>
        <w:rPr>
          <w:lang w:val="es-ES"/>
        </w:rPr>
      </w:pPr>
      <w:r w:rsidRPr="00EB7916">
        <w:rPr>
          <w:lang w:val="es-ES"/>
        </w:rPr>
        <w:t>Para almacenar la información climática se ha diseñado una base de datos relacional (</w:t>
      </w:r>
      <w:proofErr w:type="spellStart"/>
      <w:r w:rsidRPr="00EB7916">
        <w:rPr>
          <w:lang w:val="es-ES"/>
        </w:rPr>
        <w:t>Codd</w:t>
      </w:r>
      <w:proofErr w:type="spellEnd"/>
      <w:r w:rsidRPr="00EB7916">
        <w:rPr>
          <w:lang w:val="es-ES"/>
        </w:rPr>
        <w:t xml:space="preserve">, 1970). Este tipo de base de datos, recomendada para la gestión de información ambiental (Le </w:t>
      </w:r>
      <w:proofErr w:type="spellStart"/>
      <w:r w:rsidRPr="00EB7916">
        <w:rPr>
          <w:lang w:val="es-ES"/>
        </w:rPr>
        <w:t>Duc</w:t>
      </w:r>
      <w:proofErr w:type="spellEnd"/>
      <w:r w:rsidRPr="00EB7916">
        <w:rPr>
          <w:lang w:val="es-ES"/>
        </w:rPr>
        <w:t xml:space="preserve"> et al., 2007; Bonet y Gil, 2010), organiza la información en tablas relacionadas, minimizando los errores de duplicidad y maximizando la </w:t>
      </w:r>
      <w:r w:rsidR="00EF5C7A" w:rsidRPr="00EB7916">
        <w:rPr>
          <w:lang w:val="es-ES"/>
        </w:rPr>
        <w:t>integridad</w:t>
      </w:r>
      <w:r w:rsidRPr="00EB7916">
        <w:rPr>
          <w:lang w:val="es-ES"/>
        </w:rPr>
        <w:t xml:space="preserve"> de los datos (Martin et al., 2015).</w:t>
      </w:r>
    </w:p>
    <w:p w14:paraId="7689D8F6" w14:textId="7AC22324" w:rsidR="007C4ED4" w:rsidRDefault="00E53FC4">
      <w:pPr>
        <w:pStyle w:val="BodyText"/>
        <w:rPr>
          <w:lang w:val="es-ES"/>
        </w:rPr>
      </w:pPr>
      <w:r w:rsidRPr="00EB7916">
        <w:rPr>
          <w:lang w:val="es-ES"/>
        </w:rPr>
        <w:t xml:space="preserve">En primer lugar se diseñó un diagrama de entidad-relación (Fig. 2). Para ello se consideró la estructura de los datos proporcionados por las diferentes fuentes proveedoras de información climática (Tabla 1), teniendo como base el Subsistema de Información de Climatología Ambiental (CLIMA, </w:t>
      </w:r>
      <w:hyperlink r:id="rId18">
        <w:r w:rsidRPr="00EB7916">
          <w:rPr>
            <w:rStyle w:val="Hyperlink"/>
            <w:lang w:val="es-ES"/>
          </w:rPr>
          <w:t>http://www.juntadeandalucia.es/medioambiente/clima</w:t>
        </w:r>
      </w:hyperlink>
      <w:r w:rsidRPr="00EB7916">
        <w:rPr>
          <w:lang w:val="es-ES"/>
        </w:rPr>
        <w:t xml:space="preserve">) de la Red de Información Ambiental de Andalucía (REDIAM). </w:t>
      </w:r>
      <w:r w:rsidRPr="001C348B">
        <w:rPr>
          <w:lang w:val="es-ES"/>
        </w:rPr>
        <w:t>Posteriorme</w:t>
      </w:r>
      <w:r w:rsidR="001C348B" w:rsidRPr="001C348B">
        <w:rPr>
          <w:lang w:val="es-ES"/>
        </w:rPr>
        <w:t>n</w:t>
      </w:r>
      <w:r w:rsidRPr="001C348B">
        <w:rPr>
          <w:lang w:val="es-ES"/>
        </w:rPr>
        <w:t>te</w:t>
      </w:r>
      <w:r w:rsidR="001C348B">
        <w:rPr>
          <w:lang w:val="es-ES"/>
        </w:rPr>
        <w:t>,</w:t>
      </w:r>
      <w:r w:rsidRPr="00EB7916">
        <w:rPr>
          <w:lang w:val="es-ES"/>
        </w:rPr>
        <w:t xml:space="preserve"> se implementó la base de datos utilizando </w:t>
      </w:r>
      <w:proofErr w:type="spellStart"/>
      <w:r w:rsidRPr="00EB7916">
        <w:rPr>
          <w:lang w:val="es-ES"/>
        </w:rPr>
        <w:t>PostgreSQL</w:t>
      </w:r>
      <w:proofErr w:type="spellEnd"/>
      <w:r w:rsidRPr="00EB7916">
        <w:rPr>
          <w:lang w:val="es-ES"/>
        </w:rPr>
        <w:t xml:space="preserve"> (</w:t>
      </w:r>
      <w:hyperlink r:id="rId19">
        <w:r w:rsidRPr="00EB7916">
          <w:rPr>
            <w:rStyle w:val="Hyperlink"/>
            <w:lang w:val="es-ES"/>
          </w:rPr>
          <w:t>http://www.postgresql.org/</w:t>
        </w:r>
      </w:hyperlink>
      <w:r w:rsidRPr="00EB7916">
        <w:rPr>
          <w:lang w:val="es-ES"/>
        </w:rPr>
        <w:t xml:space="preserve">), un sistema de gestión de base de datos relacionales libre, junto con </w:t>
      </w:r>
      <w:r w:rsidR="001C348B">
        <w:rPr>
          <w:lang w:val="es-ES"/>
        </w:rPr>
        <w:t>los</w:t>
      </w:r>
      <w:r w:rsidRPr="00EB7916">
        <w:rPr>
          <w:lang w:val="es-ES"/>
        </w:rPr>
        <w:t xml:space="preserve"> complement</w:t>
      </w:r>
      <w:r w:rsidR="001C348B">
        <w:rPr>
          <w:lang w:val="es-ES"/>
        </w:rPr>
        <w:t>os</w:t>
      </w:r>
      <w:r w:rsidRPr="00EB7916">
        <w:rPr>
          <w:lang w:val="es-ES"/>
        </w:rPr>
        <w:t xml:space="preserve"> </w:t>
      </w:r>
      <w:proofErr w:type="spellStart"/>
      <w:r w:rsidRPr="00EB7916">
        <w:rPr>
          <w:lang w:val="es-ES"/>
        </w:rPr>
        <w:t>PostGIS</w:t>
      </w:r>
      <w:proofErr w:type="spellEnd"/>
      <w:r w:rsidRPr="00EB7916">
        <w:rPr>
          <w:lang w:val="es-ES"/>
        </w:rPr>
        <w:t xml:space="preserve"> (</w:t>
      </w:r>
      <w:hyperlink r:id="rId20">
        <w:r w:rsidRPr="00EB7916">
          <w:rPr>
            <w:rStyle w:val="Hyperlink"/>
            <w:lang w:val="es-ES"/>
          </w:rPr>
          <w:t>http://postgis.net/</w:t>
        </w:r>
      </w:hyperlink>
      <w:r w:rsidRPr="00EB7916">
        <w:rPr>
          <w:lang w:val="es-ES"/>
        </w:rPr>
        <w:t>)</w:t>
      </w:r>
      <w:r w:rsidR="001C348B">
        <w:rPr>
          <w:lang w:val="es-ES"/>
        </w:rPr>
        <w:t xml:space="preserve">, para el </w:t>
      </w:r>
      <w:proofErr w:type="spellStart"/>
      <w:r w:rsidR="001C348B">
        <w:rPr>
          <w:lang w:val="es-ES"/>
        </w:rPr>
        <w:t>tratamiendo</w:t>
      </w:r>
      <w:proofErr w:type="spellEnd"/>
      <w:r w:rsidR="001C348B">
        <w:rPr>
          <w:lang w:val="es-ES"/>
        </w:rPr>
        <w:t xml:space="preserve"> de datos georreferenciados, y </w:t>
      </w:r>
      <w:proofErr w:type="spellStart"/>
      <w:r w:rsidR="001C348B">
        <w:rPr>
          <w:lang w:val="es-ES"/>
        </w:rPr>
        <w:t>TimeScaleDB</w:t>
      </w:r>
      <w:proofErr w:type="spellEnd"/>
      <w:r w:rsidR="001C348B">
        <w:rPr>
          <w:lang w:val="es-ES"/>
        </w:rPr>
        <w:t xml:space="preserve"> (</w:t>
      </w:r>
      <w:hyperlink r:id="rId21" w:history="1">
        <w:r w:rsidR="001C348B" w:rsidRPr="00BD415A">
          <w:rPr>
            <w:rStyle w:val="Hyperlink"/>
            <w:lang w:val="es-ES"/>
          </w:rPr>
          <w:t>https://www.timescale.com</w:t>
        </w:r>
      </w:hyperlink>
      <w:r w:rsidR="001C348B">
        <w:rPr>
          <w:lang w:val="es-ES"/>
        </w:rPr>
        <w:t>)</w:t>
      </w:r>
      <w:r w:rsidR="001C348B" w:rsidRPr="001C348B">
        <w:rPr>
          <w:lang w:val="es-ES"/>
        </w:rPr>
        <w:t xml:space="preserve"> para tratamiento de series temporales.</w:t>
      </w:r>
    </w:p>
    <w:p w14:paraId="251F689A" w14:textId="77777777" w:rsidR="00EB7916" w:rsidRPr="00EB7916" w:rsidRDefault="00EB7916">
      <w:pPr>
        <w:pStyle w:val="BodyText"/>
        <w:rPr>
          <w:lang w:val="es-ES"/>
        </w:rPr>
      </w:pPr>
    </w:p>
    <w:p w14:paraId="21553A26" w14:textId="77777777" w:rsidR="007C4ED4" w:rsidRPr="00EB7916" w:rsidRDefault="00E53FC4">
      <w:pPr>
        <w:pStyle w:val="a"/>
        <w:rPr>
          <w:lang w:val="es-ES"/>
        </w:rPr>
      </w:pPr>
      <w:proofErr w:type="spellStart"/>
      <w:r w:rsidRPr="00EB7916">
        <w:rPr>
          <w:lang w:val="es-ES"/>
        </w:rPr>
        <w:t>Table</w:t>
      </w:r>
      <w:proofErr w:type="spellEnd"/>
      <w:r w:rsidRPr="00EB7916">
        <w:rPr>
          <w:lang w:val="es-ES"/>
        </w:rPr>
        <w:t xml:space="preserve"> 1: Redes proveedoras de datos en ClimaNevada</w:t>
      </w:r>
    </w:p>
    <w:tbl>
      <w:tblPr>
        <w:tblW w:w="5000" w:type="pct"/>
        <w:jc w:val="center"/>
        <w:tblLook w:val="0420" w:firstRow="1" w:lastRow="0" w:firstColumn="0" w:lastColumn="0" w:noHBand="0" w:noVBand="1"/>
      </w:tblPr>
      <w:tblGrid>
        <w:gridCol w:w="1367"/>
        <w:gridCol w:w="3840"/>
        <w:gridCol w:w="3820"/>
      </w:tblGrid>
      <w:tr w:rsidR="007C4ED4" w14:paraId="6105500B" w14:textId="77777777">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A4831E" w14:textId="77777777" w:rsidR="007C4ED4" w:rsidRDefault="00E53FC4">
            <w:pPr>
              <w:spacing w:before="40" w:after="40"/>
              <w:ind w:left="100" w:right="100"/>
              <w:jc w:val="right"/>
            </w:pPr>
            <w:r>
              <w:rPr>
                <w:rFonts w:ascii="Arial" w:eastAsia="Arial" w:hAnsi="Arial" w:cs="Arial"/>
                <w:color w:val="111111"/>
                <w:sz w:val="14"/>
                <w:szCs w:val="14"/>
              </w:rPr>
              <w:t>Código de la Red</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470266" w14:textId="77777777" w:rsidR="007C4ED4" w:rsidRDefault="00E53FC4">
            <w:pPr>
              <w:spacing w:before="40" w:after="40"/>
              <w:ind w:left="100" w:right="100"/>
              <w:jc w:val="right"/>
            </w:pPr>
            <w:r>
              <w:rPr>
                <w:rFonts w:ascii="Arial" w:eastAsia="Arial" w:hAnsi="Arial" w:cs="Arial"/>
                <w:color w:val="111111"/>
                <w:sz w:val="14"/>
                <w:szCs w:val="14"/>
              </w:rPr>
              <w:t>Red</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33B721" w14:textId="77777777" w:rsidR="007C4ED4" w:rsidRDefault="00E53FC4">
            <w:pPr>
              <w:spacing w:before="40" w:after="40"/>
              <w:ind w:left="100" w:right="100"/>
              <w:jc w:val="right"/>
            </w:pPr>
            <w:r>
              <w:rPr>
                <w:rFonts w:ascii="Arial" w:eastAsia="Arial" w:hAnsi="Arial" w:cs="Arial"/>
                <w:color w:val="111111"/>
                <w:sz w:val="14"/>
                <w:szCs w:val="14"/>
              </w:rPr>
              <w:t>Institución</w:t>
            </w:r>
          </w:p>
        </w:tc>
      </w:tr>
      <w:tr w:rsidR="007C4ED4" w:rsidRPr="001C348B" w14:paraId="48E9E82A" w14:textId="77777777">
        <w:trPr>
          <w:cantSplit/>
          <w:jc w:val="center"/>
        </w:trPr>
        <w:tc>
          <w:tcPr>
            <w:tcW w:w="0" w:type="auto"/>
            <w:shd w:val="clear" w:color="auto" w:fill="FFFFFF"/>
            <w:tcMar>
              <w:top w:w="0" w:type="dxa"/>
              <w:left w:w="0" w:type="dxa"/>
              <w:bottom w:w="0" w:type="dxa"/>
              <w:right w:w="0" w:type="dxa"/>
            </w:tcMar>
            <w:vAlign w:val="center"/>
          </w:tcPr>
          <w:p w14:paraId="23DC94C8" w14:textId="77777777" w:rsidR="007C4ED4" w:rsidRDefault="00E53FC4">
            <w:pPr>
              <w:spacing w:before="40" w:after="40"/>
              <w:ind w:left="100" w:right="100"/>
              <w:jc w:val="right"/>
            </w:pPr>
            <w:r>
              <w:rPr>
                <w:rFonts w:ascii="Arial" w:eastAsia="Arial" w:hAnsi="Arial" w:cs="Arial"/>
                <w:color w:val="111111"/>
                <w:sz w:val="14"/>
                <w:szCs w:val="14"/>
              </w:rPr>
              <w:t>EARM</w:t>
            </w:r>
          </w:p>
        </w:tc>
        <w:tc>
          <w:tcPr>
            <w:tcW w:w="0" w:type="auto"/>
            <w:shd w:val="clear" w:color="auto" w:fill="FFFFFF"/>
            <w:tcMar>
              <w:top w:w="0" w:type="dxa"/>
              <w:left w:w="0" w:type="dxa"/>
              <w:bottom w:w="0" w:type="dxa"/>
              <w:right w:w="0" w:type="dxa"/>
            </w:tcMar>
            <w:vAlign w:val="center"/>
          </w:tcPr>
          <w:p w14:paraId="60448DE0" w14:textId="77777777" w:rsidR="007C4ED4" w:rsidRPr="00EB7916" w:rsidRDefault="00E53FC4">
            <w:pPr>
              <w:spacing w:before="40" w:after="40"/>
              <w:ind w:left="100" w:right="100"/>
              <w:jc w:val="right"/>
              <w:rPr>
                <w:lang w:val="es-ES"/>
              </w:rPr>
            </w:pPr>
            <w:r w:rsidRPr="00EB7916">
              <w:rPr>
                <w:rFonts w:ascii="Arial" w:eastAsia="Arial" w:hAnsi="Arial" w:cs="Arial"/>
                <w:color w:val="111111"/>
                <w:sz w:val="14"/>
                <w:szCs w:val="14"/>
                <w:lang w:val="es-ES"/>
              </w:rPr>
              <w:t>Red de Estaciones Automáticas y Remotas de Meteorología</w:t>
            </w:r>
          </w:p>
        </w:tc>
        <w:tc>
          <w:tcPr>
            <w:tcW w:w="0" w:type="auto"/>
            <w:shd w:val="clear" w:color="auto" w:fill="FFFFFF"/>
            <w:tcMar>
              <w:top w:w="0" w:type="dxa"/>
              <w:left w:w="0" w:type="dxa"/>
              <w:bottom w:w="0" w:type="dxa"/>
              <w:right w:w="0" w:type="dxa"/>
            </w:tcMar>
            <w:vAlign w:val="center"/>
          </w:tcPr>
          <w:p w14:paraId="4103C6AE" w14:textId="77777777" w:rsidR="007C4ED4" w:rsidRPr="00EB7916" w:rsidRDefault="00E53FC4">
            <w:pPr>
              <w:spacing w:before="40" w:after="40"/>
              <w:ind w:left="100" w:right="100"/>
              <w:jc w:val="right"/>
              <w:rPr>
                <w:lang w:val="es-ES"/>
              </w:rPr>
            </w:pPr>
            <w:r w:rsidRPr="00EB7916">
              <w:rPr>
                <w:rFonts w:ascii="Arial" w:eastAsia="Arial" w:hAnsi="Arial" w:cs="Arial"/>
                <w:color w:val="111111"/>
                <w:sz w:val="14"/>
                <w:szCs w:val="14"/>
                <w:lang w:val="es-ES"/>
              </w:rPr>
              <w:t>Consejería de Medio Ambiente y Ordenación del Territorio</w:t>
            </w:r>
          </w:p>
        </w:tc>
      </w:tr>
      <w:tr w:rsidR="007C4ED4" w14:paraId="667598E2" w14:textId="77777777">
        <w:trPr>
          <w:cantSplit/>
          <w:jc w:val="center"/>
        </w:trPr>
        <w:tc>
          <w:tcPr>
            <w:tcW w:w="0" w:type="auto"/>
            <w:shd w:val="clear" w:color="auto" w:fill="FFFFFF"/>
            <w:tcMar>
              <w:top w:w="0" w:type="dxa"/>
              <w:left w:w="0" w:type="dxa"/>
              <w:bottom w:w="0" w:type="dxa"/>
              <w:right w:w="0" w:type="dxa"/>
            </w:tcMar>
            <w:vAlign w:val="center"/>
          </w:tcPr>
          <w:p w14:paraId="507C5CC3" w14:textId="77777777" w:rsidR="007C4ED4" w:rsidRDefault="00E53FC4">
            <w:pPr>
              <w:spacing w:before="40" w:after="40"/>
              <w:ind w:left="100" w:right="100"/>
              <w:jc w:val="right"/>
            </w:pPr>
            <w:r>
              <w:rPr>
                <w:rFonts w:ascii="Arial" w:eastAsia="Arial" w:hAnsi="Arial" w:cs="Arial"/>
                <w:color w:val="111111"/>
                <w:sz w:val="14"/>
                <w:szCs w:val="14"/>
              </w:rPr>
              <w:t>SECUND</w:t>
            </w:r>
          </w:p>
        </w:tc>
        <w:tc>
          <w:tcPr>
            <w:tcW w:w="0" w:type="auto"/>
            <w:shd w:val="clear" w:color="auto" w:fill="FFFFFF"/>
            <w:tcMar>
              <w:top w:w="0" w:type="dxa"/>
              <w:left w:w="0" w:type="dxa"/>
              <w:bottom w:w="0" w:type="dxa"/>
              <w:right w:w="0" w:type="dxa"/>
            </w:tcMar>
            <w:vAlign w:val="center"/>
          </w:tcPr>
          <w:p w14:paraId="4DFF85F2" w14:textId="77777777" w:rsidR="007C4ED4" w:rsidRPr="00EB7916" w:rsidRDefault="00E53FC4">
            <w:pPr>
              <w:spacing w:before="40" w:after="40"/>
              <w:ind w:left="100" w:right="100"/>
              <w:jc w:val="right"/>
              <w:rPr>
                <w:lang w:val="es-ES"/>
              </w:rPr>
            </w:pPr>
            <w:r w:rsidRPr="00EB7916">
              <w:rPr>
                <w:rFonts w:ascii="Arial" w:eastAsia="Arial" w:hAnsi="Arial" w:cs="Arial"/>
                <w:color w:val="111111"/>
                <w:sz w:val="14"/>
                <w:szCs w:val="14"/>
                <w:lang w:val="es-ES"/>
              </w:rPr>
              <w:t>Red de Estaciones Secundarias AEMET</w:t>
            </w:r>
          </w:p>
        </w:tc>
        <w:tc>
          <w:tcPr>
            <w:tcW w:w="0" w:type="auto"/>
            <w:shd w:val="clear" w:color="auto" w:fill="FFFFFF"/>
            <w:tcMar>
              <w:top w:w="0" w:type="dxa"/>
              <w:left w:w="0" w:type="dxa"/>
              <w:bottom w:w="0" w:type="dxa"/>
              <w:right w:w="0" w:type="dxa"/>
            </w:tcMar>
            <w:vAlign w:val="center"/>
          </w:tcPr>
          <w:p w14:paraId="5EC27E56" w14:textId="77777777" w:rsidR="007C4ED4" w:rsidRDefault="00E53FC4">
            <w:pPr>
              <w:spacing w:before="40" w:after="40"/>
              <w:ind w:left="100" w:right="100"/>
              <w:jc w:val="right"/>
            </w:pPr>
            <w:proofErr w:type="spellStart"/>
            <w:r>
              <w:rPr>
                <w:rFonts w:ascii="Arial" w:eastAsia="Arial" w:hAnsi="Arial" w:cs="Arial"/>
                <w:color w:val="111111"/>
                <w:sz w:val="14"/>
                <w:szCs w:val="14"/>
              </w:rPr>
              <w:t>Agencia</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Estatal</w:t>
            </w:r>
            <w:proofErr w:type="spellEnd"/>
            <w:r>
              <w:rPr>
                <w:rFonts w:ascii="Arial" w:eastAsia="Arial" w:hAnsi="Arial" w:cs="Arial"/>
                <w:color w:val="111111"/>
                <w:sz w:val="14"/>
                <w:szCs w:val="14"/>
              </w:rPr>
              <w:t xml:space="preserve"> de </w:t>
            </w:r>
            <w:proofErr w:type="spellStart"/>
            <w:r>
              <w:rPr>
                <w:rFonts w:ascii="Arial" w:eastAsia="Arial" w:hAnsi="Arial" w:cs="Arial"/>
                <w:color w:val="111111"/>
                <w:sz w:val="14"/>
                <w:szCs w:val="14"/>
              </w:rPr>
              <w:t>Meteorología</w:t>
            </w:r>
            <w:proofErr w:type="spellEnd"/>
          </w:p>
        </w:tc>
      </w:tr>
      <w:tr w:rsidR="007C4ED4" w14:paraId="7BF69637" w14:textId="77777777">
        <w:trPr>
          <w:cantSplit/>
          <w:jc w:val="center"/>
        </w:trPr>
        <w:tc>
          <w:tcPr>
            <w:tcW w:w="0" w:type="auto"/>
            <w:shd w:val="clear" w:color="auto" w:fill="FFFFFF"/>
            <w:tcMar>
              <w:top w:w="0" w:type="dxa"/>
              <w:left w:w="0" w:type="dxa"/>
              <w:bottom w:w="0" w:type="dxa"/>
              <w:right w:w="0" w:type="dxa"/>
            </w:tcMar>
            <w:vAlign w:val="center"/>
          </w:tcPr>
          <w:p w14:paraId="487708AB" w14:textId="77777777" w:rsidR="007C4ED4" w:rsidRDefault="00E53FC4">
            <w:pPr>
              <w:spacing w:before="40" w:after="40"/>
              <w:ind w:left="100" w:right="100"/>
              <w:jc w:val="right"/>
            </w:pPr>
            <w:r>
              <w:rPr>
                <w:rFonts w:ascii="Arial" w:eastAsia="Arial" w:hAnsi="Arial" w:cs="Arial"/>
                <w:color w:val="111111"/>
                <w:sz w:val="14"/>
                <w:szCs w:val="14"/>
              </w:rPr>
              <w:t>EMA</w:t>
            </w:r>
          </w:p>
        </w:tc>
        <w:tc>
          <w:tcPr>
            <w:tcW w:w="0" w:type="auto"/>
            <w:shd w:val="clear" w:color="auto" w:fill="FFFFFF"/>
            <w:tcMar>
              <w:top w:w="0" w:type="dxa"/>
              <w:left w:w="0" w:type="dxa"/>
              <w:bottom w:w="0" w:type="dxa"/>
              <w:right w:w="0" w:type="dxa"/>
            </w:tcMar>
            <w:vAlign w:val="center"/>
          </w:tcPr>
          <w:p w14:paraId="1994578C" w14:textId="77777777" w:rsidR="007C4ED4" w:rsidRPr="00EB7916" w:rsidRDefault="00E53FC4">
            <w:pPr>
              <w:spacing w:before="40" w:after="40"/>
              <w:ind w:left="100" w:right="100"/>
              <w:jc w:val="right"/>
              <w:rPr>
                <w:lang w:val="es-ES"/>
              </w:rPr>
            </w:pPr>
            <w:r w:rsidRPr="00EB7916">
              <w:rPr>
                <w:rFonts w:ascii="Arial" w:eastAsia="Arial" w:hAnsi="Arial" w:cs="Arial"/>
                <w:color w:val="111111"/>
                <w:sz w:val="14"/>
                <w:szCs w:val="14"/>
                <w:lang w:val="es-ES"/>
              </w:rPr>
              <w:t>Red de Estaciones Meteorológicas Automáticas AEMET</w:t>
            </w:r>
          </w:p>
        </w:tc>
        <w:tc>
          <w:tcPr>
            <w:tcW w:w="0" w:type="auto"/>
            <w:shd w:val="clear" w:color="auto" w:fill="FFFFFF"/>
            <w:tcMar>
              <w:top w:w="0" w:type="dxa"/>
              <w:left w:w="0" w:type="dxa"/>
              <w:bottom w:w="0" w:type="dxa"/>
              <w:right w:w="0" w:type="dxa"/>
            </w:tcMar>
            <w:vAlign w:val="center"/>
          </w:tcPr>
          <w:p w14:paraId="6AEF5E03" w14:textId="77777777" w:rsidR="007C4ED4" w:rsidRDefault="00E53FC4">
            <w:pPr>
              <w:spacing w:before="40" w:after="40"/>
              <w:ind w:left="100" w:right="100"/>
              <w:jc w:val="right"/>
            </w:pPr>
            <w:proofErr w:type="spellStart"/>
            <w:r>
              <w:rPr>
                <w:rFonts w:ascii="Arial" w:eastAsia="Arial" w:hAnsi="Arial" w:cs="Arial"/>
                <w:color w:val="111111"/>
                <w:sz w:val="14"/>
                <w:szCs w:val="14"/>
              </w:rPr>
              <w:t>Agencia</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Estatal</w:t>
            </w:r>
            <w:proofErr w:type="spellEnd"/>
            <w:r>
              <w:rPr>
                <w:rFonts w:ascii="Arial" w:eastAsia="Arial" w:hAnsi="Arial" w:cs="Arial"/>
                <w:color w:val="111111"/>
                <w:sz w:val="14"/>
                <w:szCs w:val="14"/>
              </w:rPr>
              <w:t xml:space="preserve"> de </w:t>
            </w:r>
            <w:proofErr w:type="spellStart"/>
            <w:r>
              <w:rPr>
                <w:rFonts w:ascii="Arial" w:eastAsia="Arial" w:hAnsi="Arial" w:cs="Arial"/>
                <w:color w:val="111111"/>
                <w:sz w:val="14"/>
                <w:szCs w:val="14"/>
              </w:rPr>
              <w:t>Meteorología</w:t>
            </w:r>
            <w:proofErr w:type="spellEnd"/>
          </w:p>
        </w:tc>
      </w:tr>
      <w:tr w:rsidR="007C4ED4" w14:paraId="48512E18" w14:textId="77777777">
        <w:trPr>
          <w:cantSplit/>
          <w:jc w:val="center"/>
        </w:trPr>
        <w:tc>
          <w:tcPr>
            <w:tcW w:w="0" w:type="auto"/>
            <w:shd w:val="clear" w:color="auto" w:fill="FFFFFF"/>
            <w:tcMar>
              <w:top w:w="0" w:type="dxa"/>
              <w:left w:w="0" w:type="dxa"/>
              <w:bottom w:w="0" w:type="dxa"/>
              <w:right w:w="0" w:type="dxa"/>
            </w:tcMar>
            <w:vAlign w:val="center"/>
          </w:tcPr>
          <w:p w14:paraId="3DEDC95F" w14:textId="77777777" w:rsidR="007C4ED4" w:rsidRDefault="00E53FC4">
            <w:pPr>
              <w:spacing w:before="40" w:after="40"/>
              <w:ind w:left="100" w:right="100"/>
              <w:jc w:val="right"/>
            </w:pPr>
            <w:r>
              <w:rPr>
                <w:rFonts w:ascii="Arial" w:eastAsia="Arial" w:hAnsi="Arial" w:cs="Arial"/>
                <w:color w:val="111111"/>
                <w:sz w:val="14"/>
                <w:szCs w:val="14"/>
              </w:rPr>
              <w:t>PRINCIP</w:t>
            </w:r>
          </w:p>
        </w:tc>
        <w:tc>
          <w:tcPr>
            <w:tcW w:w="0" w:type="auto"/>
            <w:shd w:val="clear" w:color="auto" w:fill="FFFFFF"/>
            <w:tcMar>
              <w:top w:w="0" w:type="dxa"/>
              <w:left w:w="0" w:type="dxa"/>
              <w:bottom w:w="0" w:type="dxa"/>
              <w:right w:w="0" w:type="dxa"/>
            </w:tcMar>
            <w:vAlign w:val="center"/>
          </w:tcPr>
          <w:p w14:paraId="6653120F" w14:textId="77777777" w:rsidR="007C4ED4" w:rsidRPr="00EB7916" w:rsidRDefault="00E53FC4">
            <w:pPr>
              <w:spacing w:before="40" w:after="40"/>
              <w:ind w:left="100" w:right="100"/>
              <w:jc w:val="right"/>
              <w:rPr>
                <w:lang w:val="es-ES"/>
              </w:rPr>
            </w:pPr>
            <w:r w:rsidRPr="00EB7916">
              <w:rPr>
                <w:rFonts w:ascii="Arial" w:eastAsia="Arial" w:hAnsi="Arial" w:cs="Arial"/>
                <w:color w:val="111111"/>
                <w:sz w:val="14"/>
                <w:szCs w:val="14"/>
                <w:lang w:val="es-ES"/>
              </w:rPr>
              <w:t>Red de Estaciones Principales AEMET</w:t>
            </w:r>
          </w:p>
        </w:tc>
        <w:tc>
          <w:tcPr>
            <w:tcW w:w="0" w:type="auto"/>
            <w:shd w:val="clear" w:color="auto" w:fill="FFFFFF"/>
            <w:tcMar>
              <w:top w:w="0" w:type="dxa"/>
              <w:left w:w="0" w:type="dxa"/>
              <w:bottom w:w="0" w:type="dxa"/>
              <w:right w:w="0" w:type="dxa"/>
            </w:tcMar>
            <w:vAlign w:val="center"/>
          </w:tcPr>
          <w:p w14:paraId="1BE8AD68" w14:textId="77777777" w:rsidR="007C4ED4" w:rsidRDefault="00E53FC4">
            <w:pPr>
              <w:spacing w:before="40" w:after="40"/>
              <w:ind w:left="100" w:right="100"/>
              <w:jc w:val="right"/>
            </w:pPr>
            <w:proofErr w:type="spellStart"/>
            <w:r>
              <w:rPr>
                <w:rFonts w:ascii="Arial" w:eastAsia="Arial" w:hAnsi="Arial" w:cs="Arial"/>
                <w:color w:val="111111"/>
                <w:sz w:val="14"/>
                <w:szCs w:val="14"/>
              </w:rPr>
              <w:t>Agencia</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Estatal</w:t>
            </w:r>
            <w:proofErr w:type="spellEnd"/>
            <w:r>
              <w:rPr>
                <w:rFonts w:ascii="Arial" w:eastAsia="Arial" w:hAnsi="Arial" w:cs="Arial"/>
                <w:color w:val="111111"/>
                <w:sz w:val="14"/>
                <w:szCs w:val="14"/>
              </w:rPr>
              <w:t xml:space="preserve"> de </w:t>
            </w:r>
            <w:proofErr w:type="spellStart"/>
            <w:r>
              <w:rPr>
                <w:rFonts w:ascii="Arial" w:eastAsia="Arial" w:hAnsi="Arial" w:cs="Arial"/>
                <w:color w:val="111111"/>
                <w:sz w:val="14"/>
                <w:szCs w:val="14"/>
              </w:rPr>
              <w:t>Meteorología</w:t>
            </w:r>
            <w:proofErr w:type="spellEnd"/>
          </w:p>
        </w:tc>
      </w:tr>
      <w:tr w:rsidR="007C4ED4" w14:paraId="7FE1A0D3" w14:textId="77777777" w:rsidTr="0013790C">
        <w:trPr>
          <w:cantSplit/>
          <w:jc w:val="center"/>
        </w:trPr>
        <w:tc>
          <w:tcPr>
            <w:tcW w:w="0" w:type="auto"/>
            <w:shd w:val="clear" w:color="auto" w:fill="FFFFFF"/>
            <w:tcMar>
              <w:top w:w="0" w:type="dxa"/>
              <w:left w:w="0" w:type="dxa"/>
              <w:bottom w:w="0" w:type="dxa"/>
              <w:right w:w="0" w:type="dxa"/>
            </w:tcMar>
          </w:tcPr>
          <w:p w14:paraId="6D623B36" w14:textId="77777777" w:rsidR="007C4ED4" w:rsidRDefault="00E53FC4" w:rsidP="0013790C">
            <w:pPr>
              <w:spacing w:before="40" w:after="40"/>
              <w:ind w:left="100" w:right="100"/>
              <w:jc w:val="right"/>
            </w:pPr>
            <w:r>
              <w:rPr>
                <w:rFonts w:ascii="Arial" w:eastAsia="Arial" w:hAnsi="Arial" w:cs="Arial"/>
                <w:color w:val="111111"/>
                <w:sz w:val="14"/>
                <w:szCs w:val="14"/>
              </w:rPr>
              <w:lastRenderedPageBreak/>
              <w:t>SIVA</w:t>
            </w:r>
          </w:p>
        </w:tc>
        <w:tc>
          <w:tcPr>
            <w:tcW w:w="0" w:type="auto"/>
            <w:shd w:val="clear" w:color="auto" w:fill="FFFFFF"/>
            <w:tcMar>
              <w:top w:w="0" w:type="dxa"/>
              <w:left w:w="0" w:type="dxa"/>
              <w:bottom w:w="0" w:type="dxa"/>
              <w:right w:w="0" w:type="dxa"/>
            </w:tcMar>
          </w:tcPr>
          <w:p w14:paraId="6C86876B"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del Servicio de Calidad Ambiental</w:t>
            </w:r>
          </w:p>
        </w:tc>
        <w:tc>
          <w:tcPr>
            <w:tcW w:w="0" w:type="auto"/>
            <w:shd w:val="clear" w:color="auto" w:fill="FFFFFF"/>
            <w:tcMar>
              <w:top w:w="0" w:type="dxa"/>
              <w:left w:w="0" w:type="dxa"/>
              <w:bottom w:w="0" w:type="dxa"/>
              <w:right w:w="0" w:type="dxa"/>
            </w:tcMar>
          </w:tcPr>
          <w:p w14:paraId="0005F701" w14:textId="77777777" w:rsidR="007C4ED4" w:rsidRDefault="00E53FC4" w:rsidP="0013790C">
            <w:pPr>
              <w:spacing w:before="40" w:after="40"/>
              <w:ind w:left="100" w:right="100"/>
              <w:jc w:val="right"/>
            </w:pPr>
            <w:proofErr w:type="spellStart"/>
            <w:r>
              <w:rPr>
                <w:rFonts w:ascii="Arial" w:eastAsia="Arial" w:hAnsi="Arial" w:cs="Arial"/>
                <w:color w:val="111111"/>
                <w:sz w:val="14"/>
                <w:szCs w:val="14"/>
              </w:rPr>
              <w:t>Consejería</w:t>
            </w:r>
            <w:proofErr w:type="spellEnd"/>
            <w:r>
              <w:rPr>
                <w:rFonts w:ascii="Arial" w:eastAsia="Arial" w:hAnsi="Arial" w:cs="Arial"/>
                <w:color w:val="111111"/>
                <w:sz w:val="14"/>
                <w:szCs w:val="14"/>
              </w:rPr>
              <w:t xml:space="preserve"> de Medio </w:t>
            </w:r>
            <w:proofErr w:type="spellStart"/>
            <w:r>
              <w:rPr>
                <w:rFonts w:ascii="Arial" w:eastAsia="Arial" w:hAnsi="Arial" w:cs="Arial"/>
                <w:color w:val="111111"/>
                <w:sz w:val="14"/>
                <w:szCs w:val="14"/>
              </w:rPr>
              <w:t>Ambiente</w:t>
            </w:r>
            <w:proofErr w:type="spellEnd"/>
          </w:p>
        </w:tc>
      </w:tr>
      <w:tr w:rsidR="007C4ED4" w14:paraId="3C70DE14" w14:textId="77777777" w:rsidTr="0013790C">
        <w:trPr>
          <w:cantSplit/>
          <w:jc w:val="center"/>
        </w:trPr>
        <w:tc>
          <w:tcPr>
            <w:tcW w:w="0" w:type="auto"/>
            <w:shd w:val="clear" w:color="auto" w:fill="FFFFFF"/>
            <w:tcMar>
              <w:top w:w="0" w:type="dxa"/>
              <w:left w:w="0" w:type="dxa"/>
              <w:bottom w:w="0" w:type="dxa"/>
              <w:right w:w="0" w:type="dxa"/>
            </w:tcMar>
          </w:tcPr>
          <w:p w14:paraId="0DE3B917" w14:textId="77777777" w:rsidR="007C4ED4" w:rsidRDefault="00E53FC4" w:rsidP="0013790C">
            <w:pPr>
              <w:spacing w:before="40" w:after="40"/>
              <w:ind w:left="100" w:right="100"/>
              <w:jc w:val="right"/>
            </w:pPr>
            <w:r>
              <w:rPr>
                <w:rFonts w:ascii="Arial" w:eastAsia="Arial" w:hAnsi="Arial" w:cs="Arial"/>
                <w:color w:val="111111"/>
                <w:sz w:val="14"/>
                <w:szCs w:val="14"/>
              </w:rPr>
              <w:t>RIA</w:t>
            </w:r>
          </w:p>
        </w:tc>
        <w:tc>
          <w:tcPr>
            <w:tcW w:w="0" w:type="auto"/>
            <w:shd w:val="clear" w:color="auto" w:fill="FFFFFF"/>
            <w:tcMar>
              <w:top w:w="0" w:type="dxa"/>
              <w:left w:w="0" w:type="dxa"/>
              <w:bottom w:w="0" w:type="dxa"/>
              <w:right w:w="0" w:type="dxa"/>
            </w:tcMar>
          </w:tcPr>
          <w:p w14:paraId="7440611F"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 Información Agroclimática de Andalucía</w:t>
            </w:r>
          </w:p>
        </w:tc>
        <w:tc>
          <w:tcPr>
            <w:tcW w:w="0" w:type="auto"/>
            <w:shd w:val="clear" w:color="auto" w:fill="FFFFFF"/>
            <w:tcMar>
              <w:top w:w="0" w:type="dxa"/>
              <w:left w:w="0" w:type="dxa"/>
              <w:bottom w:w="0" w:type="dxa"/>
              <w:right w:w="0" w:type="dxa"/>
            </w:tcMar>
          </w:tcPr>
          <w:p w14:paraId="64DAE42F" w14:textId="77777777" w:rsidR="007C4ED4" w:rsidRDefault="00E53FC4" w:rsidP="0013790C">
            <w:pPr>
              <w:spacing w:before="40" w:after="40"/>
              <w:ind w:left="100" w:right="100"/>
              <w:jc w:val="right"/>
            </w:pPr>
            <w:proofErr w:type="spellStart"/>
            <w:r>
              <w:rPr>
                <w:rFonts w:ascii="Arial" w:eastAsia="Arial" w:hAnsi="Arial" w:cs="Arial"/>
                <w:color w:val="111111"/>
                <w:sz w:val="14"/>
                <w:szCs w:val="14"/>
              </w:rPr>
              <w:t>Consejería</w:t>
            </w:r>
            <w:proofErr w:type="spellEnd"/>
            <w:r>
              <w:rPr>
                <w:rFonts w:ascii="Arial" w:eastAsia="Arial" w:hAnsi="Arial" w:cs="Arial"/>
                <w:color w:val="111111"/>
                <w:sz w:val="14"/>
                <w:szCs w:val="14"/>
              </w:rPr>
              <w:t xml:space="preserve"> de Medio </w:t>
            </w:r>
            <w:proofErr w:type="spellStart"/>
            <w:r>
              <w:rPr>
                <w:rFonts w:ascii="Arial" w:eastAsia="Arial" w:hAnsi="Arial" w:cs="Arial"/>
                <w:color w:val="111111"/>
                <w:sz w:val="14"/>
                <w:szCs w:val="14"/>
              </w:rPr>
              <w:t>Ambiente</w:t>
            </w:r>
            <w:proofErr w:type="spellEnd"/>
          </w:p>
        </w:tc>
      </w:tr>
      <w:tr w:rsidR="007C4ED4" w14:paraId="2CA2B2C3" w14:textId="77777777" w:rsidTr="0013790C">
        <w:trPr>
          <w:cantSplit/>
          <w:jc w:val="center"/>
        </w:trPr>
        <w:tc>
          <w:tcPr>
            <w:tcW w:w="0" w:type="auto"/>
            <w:shd w:val="clear" w:color="auto" w:fill="FFFFFF"/>
            <w:tcMar>
              <w:top w:w="0" w:type="dxa"/>
              <w:left w:w="0" w:type="dxa"/>
              <w:bottom w:w="0" w:type="dxa"/>
              <w:right w:w="0" w:type="dxa"/>
            </w:tcMar>
          </w:tcPr>
          <w:p w14:paraId="51047A89" w14:textId="77777777" w:rsidR="007C4ED4" w:rsidRDefault="00E53FC4" w:rsidP="0013790C">
            <w:pPr>
              <w:spacing w:before="40" w:after="40"/>
              <w:ind w:left="100" w:right="100"/>
              <w:jc w:val="right"/>
            </w:pPr>
            <w:r>
              <w:rPr>
                <w:rFonts w:ascii="Arial" w:eastAsia="Arial" w:hAnsi="Arial" w:cs="Arial"/>
                <w:color w:val="111111"/>
                <w:sz w:val="14"/>
                <w:szCs w:val="14"/>
              </w:rPr>
              <w:t>RAIF</w:t>
            </w:r>
          </w:p>
        </w:tc>
        <w:tc>
          <w:tcPr>
            <w:tcW w:w="0" w:type="auto"/>
            <w:shd w:val="clear" w:color="auto" w:fill="FFFFFF"/>
            <w:tcMar>
              <w:top w:w="0" w:type="dxa"/>
              <w:left w:w="0" w:type="dxa"/>
              <w:bottom w:w="0" w:type="dxa"/>
              <w:right w:w="0" w:type="dxa"/>
            </w:tcMar>
          </w:tcPr>
          <w:p w14:paraId="33DDA85F"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 Alerta e Información Fitosanitaria</w:t>
            </w:r>
          </w:p>
        </w:tc>
        <w:tc>
          <w:tcPr>
            <w:tcW w:w="0" w:type="auto"/>
            <w:shd w:val="clear" w:color="auto" w:fill="FFFFFF"/>
            <w:tcMar>
              <w:top w:w="0" w:type="dxa"/>
              <w:left w:w="0" w:type="dxa"/>
              <w:bottom w:w="0" w:type="dxa"/>
              <w:right w:w="0" w:type="dxa"/>
            </w:tcMar>
          </w:tcPr>
          <w:p w14:paraId="59910CBE" w14:textId="77777777" w:rsidR="007C4ED4" w:rsidRDefault="00E53FC4" w:rsidP="0013790C">
            <w:pPr>
              <w:spacing w:before="40" w:after="40"/>
              <w:ind w:left="100" w:right="100"/>
              <w:jc w:val="right"/>
            </w:pPr>
            <w:proofErr w:type="spellStart"/>
            <w:r>
              <w:rPr>
                <w:rFonts w:ascii="Arial" w:eastAsia="Arial" w:hAnsi="Arial" w:cs="Arial"/>
                <w:color w:val="111111"/>
                <w:sz w:val="14"/>
                <w:szCs w:val="14"/>
              </w:rPr>
              <w:t>Consejería</w:t>
            </w:r>
            <w:proofErr w:type="spellEnd"/>
            <w:r>
              <w:rPr>
                <w:rFonts w:ascii="Arial" w:eastAsia="Arial" w:hAnsi="Arial" w:cs="Arial"/>
                <w:color w:val="111111"/>
                <w:sz w:val="14"/>
                <w:szCs w:val="14"/>
              </w:rPr>
              <w:t xml:space="preserve"> de Medio </w:t>
            </w:r>
            <w:proofErr w:type="spellStart"/>
            <w:r>
              <w:rPr>
                <w:rFonts w:ascii="Arial" w:eastAsia="Arial" w:hAnsi="Arial" w:cs="Arial"/>
                <w:color w:val="111111"/>
                <w:sz w:val="14"/>
                <w:szCs w:val="14"/>
              </w:rPr>
              <w:t>Ambiente</w:t>
            </w:r>
            <w:proofErr w:type="spellEnd"/>
          </w:p>
        </w:tc>
      </w:tr>
      <w:tr w:rsidR="007C4ED4" w:rsidRPr="001C348B" w14:paraId="604E9B2E" w14:textId="77777777" w:rsidTr="0013790C">
        <w:trPr>
          <w:cantSplit/>
          <w:jc w:val="center"/>
        </w:trPr>
        <w:tc>
          <w:tcPr>
            <w:tcW w:w="0" w:type="auto"/>
            <w:shd w:val="clear" w:color="auto" w:fill="FFFFFF"/>
            <w:tcMar>
              <w:top w:w="0" w:type="dxa"/>
              <w:left w:w="0" w:type="dxa"/>
              <w:bottom w:w="0" w:type="dxa"/>
              <w:right w:w="0" w:type="dxa"/>
            </w:tcMar>
          </w:tcPr>
          <w:p w14:paraId="78B09F3B" w14:textId="77777777" w:rsidR="007C4ED4" w:rsidRDefault="00E53FC4" w:rsidP="0013790C">
            <w:pPr>
              <w:spacing w:before="40" w:after="40"/>
              <w:ind w:left="100" w:right="100"/>
              <w:jc w:val="right"/>
            </w:pPr>
            <w:r>
              <w:rPr>
                <w:rFonts w:ascii="Arial" w:eastAsia="Arial" w:hAnsi="Arial" w:cs="Arial"/>
                <w:color w:val="111111"/>
                <w:sz w:val="14"/>
                <w:szCs w:val="14"/>
              </w:rPr>
              <w:t>ENPSN</w:t>
            </w:r>
          </w:p>
        </w:tc>
        <w:tc>
          <w:tcPr>
            <w:tcW w:w="0" w:type="auto"/>
            <w:shd w:val="clear" w:color="auto" w:fill="FFFFFF"/>
            <w:tcMar>
              <w:top w:w="0" w:type="dxa"/>
              <w:left w:w="0" w:type="dxa"/>
              <w:bottom w:w="0" w:type="dxa"/>
              <w:right w:w="0" w:type="dxa"/>
            </w:tcMar>
          </w:tcPr>
          <w:p w14:paraId="2AD983B6"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del Espacio Natural Protegido de Sierra Nevada</w:t>
            </w:r>
          </w:p>
        </w:tc>
        <w:tc>
          <w:tcPr>
            <w:tcW w:w="0" w:type="auto"/>
            <w:shd w:val="clear" w:color="auto" w:fill="FFFFFF"/>
            <w:tcMar>
              <w:top w:w="0" w:type="dxa"/>
              <w:left w:w="0" w:type="dxa"/>
              <w:bottom w:w="0" w:type="dxa"/>
              <w:right w:w="0" w:type="dxa"/>
            </w:tcMar>
          </w:tcPr>
          <w:p w14:paraId="759E9888"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Espacio Natural Protegido de Sierra Nevada</w:t>
            </w:r>
          </w:p>
        </w:tc>
      </w:tr>
      <w:tr w:rsidR="007C4ED4" w14:paraId="0CFF25CF" w14:textId="77777777" w:rsidTr="0013790C">
        <w:trPr>
          <w:cantSplit/>
          <w:jc w:val="center"/>
        </w:trPr>
        <w:tc>
          <w:tcPr>
            <w:tcW w:w="0" w:type="auto"/>
            <w:shd w:val="clear" w:color="auto" w:fill="FFFFFF"/>
            <w:tcMar>
              <w:top w:w="0" w:type="dxa"/>
              <w:left w:w="0" w:type="dxa"/>
              <w:bottom w:w="0" w:type="dxa"/>
              <w:right w:w="0" w:type="dxa"/>
            </w:tcMar>
          </w:tcPr>
          <w:p w14:paraId="42A424A1" w14:textId="77777777" w:rsidR="007C4ED4" w:rsidRDefault="00E53FC4" w:rsidP="0013790C">
            <w:pPr>
              <w:spacing w:before="40" w:after="40"/>
              <w:ind w:left="100" w:right="100"/>
              <w:jc w:val="right"/>
            </w:pPr>
            <w:r>
              <w:rPr>
                <w:rFonts w:ascii="Arial" w:eastAsia="Arial" w:hAnsi="Arial" w:cs="Arial"/>
                <w:color w:val="111111"/>
                <w:sz w:val="14"/>
                <w:szCs w:val="14"/>
              </w:rPr>
              <w:t>GLORIA</w:t>
            </w:r>
          </w:p>
        </w:tc>
        <w:tc>
          <w:tcPr>
            <w:tcW w:w="0" w:type="auto"/>
            <w:shd w:val="clear" w:color="auto" w:fill="FFFFFF"/>
            <w:tcMar>
              <w:top w:w="0" w:type="dxa"/>
              <w:left w:w="0" w:type="dxa"/>
              <w:bottom w:w="0" w:type="dxa"/>
              <w:right w:w="0" w:type="dxa"/>
            </w:tcMar>
          </w:tcPr>
          <w:p w14:paraId="2E1E0410" w14:textId="77777777" w:rsidR="007C4ED4" w:rsidRDefault="00E53FC4" w:rsidP="0013790C">
            <w:pPr>
              <w:spacing w:before="40" w:after="40"/>
              <w:ind w:left="100" w:right="100"/>
              <w:jc w:val="right"/>
            </w:pPr>
            <w:r>
              <w:rPr>
                <w:rFonts w:ascii="Arial" w:eastAsia="Arial" w:hAnsi="Arial" w:cs="Arial"/>
                <w:color w:val="111111"/>
                <w:sz w:val="14"/>
                <w:szCs w:val="14"/>
              </w:rPr>
              <w:t>Red del Proyecto GLORIA</w:t>
            </w:r>
          </w:p>
        </w:tc>
        <w:tc>
          <w:tcPr>
            <w:tcW w:w="0" w:type="auto"/>
            <w:shd w:val="clear" w:color="auto" w:fill="FFFFFF"/>
            <w:tcMar>
              <w:top w:w="0" w:type="dxa"/>
              <w:left w:w="0" w:type="dxa"/>
              <w:bottom w:w="0" w:type="dxa"/>
              <w:right w:w="0" w:type="dxa"/>
            </w:tcMar>
          </w:tcPr>
          <w:p w14:paraId="508EAFE8" w14:textId="77777777" w:rsidR="007C4ED4" w:rsidRDefault="00E53FC4" w:rsidP="0013790C">
            <w:pPr>
              <w:spacing w:before="40" w:after="40"/>
              <w:ind w:left="100" w:right="100"/>
              <w:jc w:val="right"/>
            </w:pPr>
            <w:r>
              <w:rPr>
                <w:rFonts w:ascii="Arial" w:eastAsia="Arial" w:hAnsi="Arial" w:cs="Arial"/>
                <w:color w:val="111111"/>
                <w:sz w:val="14"/>
                <w:szCs w:val="14"/>
              </w:rPr>
              <w:t>Proyecto GLORIA</w:t>
            </w:r>
          </w:p>
        </w:tc>
      </w:tr>
      <w:tr w:rsidR="007C4ED4" w14:paraId="1BEFD94A" w14:textId="77777777" w:rsidTr="0013790C">
        <w:trPr>
          <w:cantSplit/>
          <w:jc w:val="center"/>
        </w:trPr>
        <w:tc>
          <w:tcPr>
            <w:tcW w:w="0" w:type="auto"/>
            <w:shd w:val="clear" w:color="auto" w:fill="FFFFFF"/>
            <w:tcMar>
              <w:top w:w="0" w:type="dxa"/>
              <w:left w:w="0" w:type="dxa"/>
              <w:bottom w:w="0" w:type="dxa"/>
              <w:right w:w="0" w:type="dxa"/>
            </w:tcMar>
          </w:tcPr>
          <w:p w14:paraId="335A3776" w14:textId="77777777" w:rsidR="007C4ED4" w:rsidRDefault="00E53FC4" w:rsidP="0013790C">
            <w:pPr>
              <w:spacing w:before="40" w:after="40"/>
              <w:ind w:left="100" w:right="100"/>
              <w:jc w:val="right"/>
            </w:pPr>
            <w:r>
              <w:rPr>
                <w:rFonts w:ascii="Arial" w:eastAsia="Arial" w:hAnsi="Arial" w:cs="Arial"/>
                <w:color w:val="111111"/>
                <w:sz w:val="14"/>
                <w:szCs w:val="14"/>
              </w:rPr>
              <w:t>CETURSA</w:t>
            </w:r>
          </w:p>
        </w:tc>
        <w:tc>
          <w:tcPr>
            <w:tcW w:w="0" w:type="auto"/>
            <w:shd w:val="clear" w:color="auto" w:fill="FFFFFF"/>
            <w:tcMar>
              <w:top w:w="0" w:type="dxa"/>
              <w:left w:w="0" w:type="dxa"/>
              <w:bottom w:w="0" w:type="dxa"/>
              <w:right w:w="0" w:type="dxa"/>
            </w:tcMar>
          </w:tcPr>
          <w:p w14:paraId="270E8BBA"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 xml:space="preserve">Red de </w:t>
            </w:r>
            <w:proofErr w:type="spellStart"/>
            <w:r w:rsidRPr="00EB7916">
              <w:rPr>
                <w:rFonts w:ascii="Arial" w:eastAsia="Arial" w:hAnsi="Arial" w:cs="Arial"/>
                <w:color w:val="111111"/>
                <w:sz w:val="14"/>
                <w:szCs w:val="14"/>
                <w:lang w:val="es-ES"/>
              </w:rPr>
              <w:t>Cetursa</w:t>
            </w:r>
            <w:proofErr w:type="spellEnd"/>
            <w:r w:rsidRPr="00EB7916">
              <w:rPr>
                <w:rFonts w:ascii="Arial" w:eastAsia="Arial" w:hAnsi="Arial" w:cs="Arial"/>
                <w:color w:val="111111"/>
                <w:sz w:val="14"/>
                <w:szCs w:val="14"/>
                <w:lang w:val="es-ES"/>
              </w:rPr>
              <w:t xml:space="preserve"> Sierra Nevada</w:t>
            </w:r>
          </w:p>
        </w:tc>
        <w:tc>
          <w:tcPr>
            <w:tcW w:w="0" w:type="auto"/>
            <w:shd w:val="clear" w:color="auto" w:fill="FFFFFF"/>
            <w:tcMar>
              <w:top w:w="0" w:type="dxa"/>
              <w:left w:w="0" w:type="dxa"/>
              <w:bottom w:w="0" w:type="dxa"/>
              <w:right w:w="0" w:type="dxa"/>
            </w:tcMar>
          </w:tcPr>
          <w:p w14:paraId="74131A96" w14:textId="77777777" w:rsidR="007C4ED4" w:rsidRDefault="00E53FC4" w:rsidP="0013790C">
            <w:pPr>
              <w:spacing w:before="40" w:after="40"/>
              <w:ind w:left="100" w:right="100"/>
              <w:jc w:val="right"/>
            </w:pPr>
            <w:proofErr w:type="spellStart"/>
            <w:r>
              <w:rPr>
                <w:rFonts w:ascii="Arial" w:eastAsia="Arial" w:hAnsi="Arial" w:cs="Arial"/>
                <w:color w:val="111111"/>
                <w:sz w:val="14"/>
                <w:szCs w:val="14"/>
              </w:rPr>
              <w:t>Centros</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Turísticos</w:t>
            </w:r>
            <w:proofErr w:type="spellEnd"/>
            <w:r>
              <w:rPr>
                <w:rFonts w:ascii="Arial" w:eastAsia="Arial" w:hAnsi="Arial" w:cs="Arial"/>
                <w:color w:val="111111"/>
                <w:sz w:val="14"/>
                <w:szCs w:val="14"/>
              </w:rPr>
              <w:t>, S.A.</w:t>
            </w:r>
          </w:p>
        </w:tc>
      </w:tr>
      <w:tr w:rsidR="007C4ED4" w14:paraId="61F64572" w14:textId="77777777" w:rsidTr="0013790C">
        <w:trPr>
          <w:cantSplit/>
          <w:jc w:val="center"/>
        </w:trPr>
        <w:tc>
          <w:tcPr>
            <w:tcW w:w="0" w:type="auto"/>
            <w:shd w:val="clear" w:color="auto" w:fill="FFFFFF"/>
            <w:tcMar>
              <w:top w:w="0" w:type="dxa"/>
              <w:left w:w="0" w:type="dxa"/>
              <w:bottom w:w="0" w:type="dxa"/>
              <w:right w:w="0" w:type="dxa"/>
            </w:tcMar>
          </w:tcPr>
          <w:p w14:paraId="5B6FBBD4" w14:textId="77777777" w:rsidR="007C4ED4" w:rsidRDefault="00E53FC4" w:rsidP="0013790C">
            <w:pPr>
              <w:spacing w:before="40" w:after="40"/>
              <w:ind w:left="100" w:right="100"/>
              <w:jc w:val="right"/>
            </w:pPr>
            <w:r>
              <w:rPr>
                <w:rFonts w:ascii="Arial" w:eastAsia="Arial" w:hAnsi="Arial" w:cs="Arial"/>
                <w:color w:val="111111"/>
                <w:sz w:val="14"/>
                <w:szCs w:val="14"/>
              </w:rPr>
              <w:t>PG</w:t>
            </w:r>
          </w:p>
        </w:tc>
        <w:tc>
          <w:tcPr>
            <w:tcW w:w="0" w:type="auto"/>
            <w:shd w:val="clear" w:color="auto" w:fill="FFFFFF"/>
            <w:tcMar>
              <w:top w:w="0" w:type="dxa"/>
              <w:left w:w="0" w:type="dxa"/>
              <w:bottom w:w="0" w:type="dxa"/>
              <w:right w:w="0" w:type="dxa"/>
            </w:tcMar>
          </w:tcPr>
          <w:p w14:paraId="6885ACF3" w14:textId="77777777" w:rsidR="007C4ED4" w:rsidRDefault="00E53FC4" w:rsidP="0013790C">
            <w:pPr>
              <w:spacing w:before="40" w:after="40"/>
              <w:ind w:left="100" w:right="100"/>
              <w:jc w:val="right"/>
            </w:pPr>
            <w:r>
              <w:rPr>
                <w:rFonts w:ascii="Arial" w:eastAsia="Arial" w:hAnsi="Arial" w:cs="Arial"/>
                <w:color w:val="111111"/>
                <w:sz w:val="14"/>
                <w:szCs w:val="14"/>
              </w:rPr>
              <w:t>Red del Proyecto Guadalfeo</w:t>
            </w:r>
          </w:p>
        </w:tc>
        <w:tc>
          <w:tcPr>
            <w:tcW w:w="0" w:type="auto"/>
            <w:shd w:val="clear" w:color="auto" w:fill="FFFFFF"/>
            <w:tcMar>
              <w:top w:w="0" w:type="dxa"/>
              <w:left w:w="0" w:type="dxa"/>
              <w:bottom w:w="0" w:type="dxa"/>
              <w:right w:w="0" w:type="dxa"/>
            </w:tcMar>
          </w:tcPr>
          <w:p w14:paraId="6B48C68F" w14:textId="77777777" w:rsidR="007C4ED4" w:rsidRDefault="00E53FC4" w:rsidP="0013790C">
            <w:pPr>
              <w:spacing w:before="40" w:after="40"/>
              <w:ind w:left="100" w:right="100"/>
              <w:jc w:val="right"/>
            </w:pPr>
            <w:r w:rsidRPr="00EB7916">
              <w:rPr>
                <w:rFonts w:ascii="Arial" w:eastAsia="Arial" w:hAnsi="Arial" w:cs="Arial"/>
                <w:color w:val="111111"/>
                <w:sz w:val="14"/>
                <w:szCs w:val="14"/>
                <w:lang w:val="es-ES"/>
              </w:rPr>
              <w:t xml:space="preserve">Grupo de Dinámica Fluvial e Hidrológica. </w:t>
            </w:r>
            <w:r>
              <w:rPr>
                <w:rFonts w:ascii="Arial" w:eastAsia="Arial" w:hAnsi="Arial" w:cs="Arial"/>
                <w:color w:val="111111"/>
                <w:sz w:val="14"/>
                <w:szCs w:val="14"/>
              </w:rPr>
              <w:t>Universidad de Córdoba</w:t>
            </w:r>
          </w:p>
        </w:tc>
      </w:tr>
      <w:tr w:rsidR="007C4ED4" w14:paraId="218A52BC" w14:textId="77777777" w:rsidTr="0013790C">
        <w:trPr>
          <w:cantSplit/>
          <w:jc w:val="center"/>
        </w:trPr>
        <w:tc>
          <w:tcPr>
            <w:tcW w:w="0" w:type="auto"/>
            <w:shd w:val="clear" w:color="auto" w:fill="FFFFFF"/>
            <w:tcMar>
              <w:top w:w="0" w:type="dxa"/>
              <w:left w:w="0" w:type="dxa"/>
              <w:bottom w:w="0" w:type="dxa"/>
              <w:right w:w="0" w:type="dxa"/>
            </w:tcMar>
          </w:tcPr>
          <w:p w14:paraId="3FD31D07" w14:textId="77777777" w:rsidR="007C4ED4" w:rsidRDefault="00E53FC4" w:rsidP="0013790C">
            <w:pPr>
              <w:spacing w:before="40" w:after="40"/>
              <w:ind w:left="100" w:right="100"/>
              <w:jc w:val="right"/>
            </w:pPr>
            <w:r>
              <w:rPr>
                <w:rFonts w:ascii="Arial" w:eastAsia="Arial" w:hAnsi="Arial" w:cs="Arial"/>
                <w:color w:val="111111"/>
                <w:sz w:val="14"/>
                <w:szCs w:val="14"/>
              </w:rPr>
              <w:t>RCG</w:t>
            </w:r>
          </w:p>
        </w:tc>
        <w:tc>
          <w:tcPr>
            <w:tcW w:w="0" w:type="auto"/>
            <w:shd w:val="clear" w:color="auto" w:fill="FFFFFF"/>
            <w:tcMar>
              <w:top w:w="0" w:type="dxa"/>
              <w:left w:w="0" w:type="dxa"/>
              <w:bottom w:w="0" w:type="dxa"/>
              <w:right w:w="0" w:type="dxa"/>
            </w:tcMar>
          </w:tcPr>
          <w:p w14:paraId="210D5DA0"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 Seguimiento del Cambio Global en Parques Nacionales</w:t>
            </w:r>
          </w:p>
        </w:tc>
        <w:tc>
          <w:tcPr>
            <w:tcW w:w="0" w:type="auto"/>
            <w:shd w:val="clear" w:color="auto" w:fill="FFFFFF"/>
            <w:tcMar>
              <w:top w:w="0" w:type="dxa"/>
              <w:left w:w="0" w:type="dxa"/>
              <w:bottom w:w="0" w:type="dxa"/>
              <w:right w:w="0" w:type="dxa"/>
            </w:tcMar>
          </w:tcPr>
          <w:p w14:paraId="18CD92ED" w14:textId="77777777" w:rsidR="007C4ED4" w:rsidRDefault="00E53FC4" w:rsidP="0013790C">
            <w:pPr>
              <w:spacing w:before="40" w:after="40"/>
              <w:ind w:left="100" w:right="100"/>
              <w:jc w:val="right"/>
            </w:pPr>
            <w:proofErr w:type="spellStart"/>
            <w:r>
              <w:rPr>
                <w:rFonts w:ascii="Arial" w:eastAsia="Arial" w:hAnsi="Arial" w:cs="Arial"/>
                <w:color w:val="111111"/>
                <w:sz w:val="14"/>
                <w:szCs w:val="14"/>
              </w:rPr>
              <w:t>Organismo</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Autónomo</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Parques</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Nacionales</w:t>
            </w:r>
            <w:proofErr w:type="spellEnd"/>
          </w:p>
        </w:tc>
      </w:tr>
      <w:tr w:rsidR="007C4ED4" w:rsidRPr="001C348B" w14:paraId="5456A435" w14:textId="77777777" w:rsidTr="0013790C">
        <w:trPr>
          <w:cantSplit/>
          <w:jc w:val="center"/>
        </w:trPr>
        <w:tc>
          <w:tcPr>
            <w:tcW w:w="0" w:type="auto"/>
            <w:shd w:val="clear" w:color="auto" w:fill="FFFFFF"/>
            <w:tcMar>
              <w:top w:w="0" w:type="dxa"/>
              <w:left w:w="0" w:type="dxa"/>
              <w:bottom w:w="0" w:type="dxa"/>
              <w:right w:w="0" w:type="dxa"/>
            </w:tcMar>
          </w:tcPr>
          <w:p w14:paraId="5294B875" w14:textId="77777777" w:rsidR="007C4ED4" w:rsidRDefault="00E53FC4" w:rsidP="0013790C">
            <w:pPr>
              <w:spacing w:before="40" w:after="40"/>
              <w:ind w:left="100" w:right="100"/>
              <w:jc w:val="right"/>
            </w:pPr>
            <w:r>
              <w:rPr>
                <w:rFonts w:ascii="Arial" w:eastAsia="Arial" w:hAnsi="Arial" w:cs="Arial"/>
                <w:color w:val="111111"/>
                <w:sz w:val="14"/>
                <w:szCs w:val="14"/>
              </w:rPr>
              <w:t>CMA</w:t>
            </w:r>
          </w:p>
        </w:tc>
        <w:tc>
          <w:tcPr>
            <w:tcW w:w="0" w:type="auto"/>
            <w:shd w:val="clear" w:color="auto" w:fill="FFFFFF"/>
            <w:tcMar>
              <w:top w:w="0" w:type="dxa"/>
              <w:left w:w="0" w:type="dxa"/>
              <w:bottom w:w="0" w:type="dxa"/>
              <w:right w:w="0" w:type="dxa"/>
            </w:tcMar>
          </w:tcPr>
          <w:p w14:paraId="2E754941"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 la Cuenca Mediterránea Andaluza</w:t>
            </w:r>
          </w:p>
        </w:tc>
        <w:tc>
          <w:tcPr>
            <w:tcW w:w="0" w:type="auto"/>
            <w:shd w:val="clear" w:color="auto" w:fill="FFFFFF"/>
            <w:tcMar>
              <w:top w:w="0" w:type="dxa"/>
              <w:left w:w="0" w:type="dxa"/>
              <w:bottom w:w="0" w:type="dxa"/>
              <w:right w:w="0" w:type="dxa"/>
            </w:tcMar>
          </w:tcPr>
          <w:p w14:paraId="648819E7"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Consejería de Medio Ambiente y Ordenación del Territorio</w:t>
            </w:r>
          </w:p>
        </w:tc>
      </w:tr>
      <w:tr w:rsidR="007C4ED4" w:rsidRPr="001C348B" w14:paraId="11869994" w14:textId="77777777" w:rsidTr="0013790C">
        <w:trPr>
          <w:cantSplit/>
          <w:jc w:val="center"/>
        </w:trPr>
        <w:tc>
          <w:tcPr>
            <w:tcW w:w="0" w:type="auto"/>
            <w:shd w:val="clear" w:color="auto" w:fill="FFFFFF"/>
            <w:tcMar>
              <w:top w:w="0" w:type="dxa"/>
              <w:left w:w="0" w:type="dxa"/>
              <w:bottom w:w="0" w:type="dxa"/>
              <w:right w:w="0" w:type="dxa"/>
            </w:tcMar>
          </w:tcPr>
          <w:p w14:paraId="1AE677AC" w14:textId="77777777" w:rsidR="007C4ED4" w:rsidRDefault="00E53FC4" w:rsidP="0013790C">
            <w:pPr>
              <w:spacing w:before="40" w:after="40"/>
              <w:ind w:left="100" w:right="100"/>
              <w:jc w:val="right"/>
            </w:pPr>
            <w:r>
              <w:rPr>
                <w:rFonts w:ascii="Arial" w:eastAsia="Arial" w:hAnsi="Arial" w:cs="Arial"/>
                <w:color w:val="111111"/>
                <w:sz w:val="14"/>
                <w:szCs w:val="14"/>
              </w:rPr>
              <w:t>CHG</w:t>
            </w:r>
          </w:p>
        </w:tc>
        <w:tc>
          <w:tcPr>
            <w:tcW w:w="0" w:type="auto"/>
            <w:shd w:val="clear" w:color="auto" w:fill="FFFFFF"/>
            <w:tcMar>
              <w:top w:w="0" w:type="dxa"/>
              <w:left w:w="0" w:type="dxa"/>
              <w:bottom w:w="0" w:type="dxa"/>
              <w:right w:w="0" w:type="dxa"/>
            </w:tcMar>
          </w:tcPr>
          <w:p w14:paraId="1689C2F9"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 la Confederación Hidrográfica del Guadalquivir</w:t>
            </w:r>
          </w:p>
        </w:tc>
        <w:tc>
          <w:tcPr>
            <w:tcW w:w="0" w:type="auto"/>
            <w:shd w:val="clear" w:color="auto" w:fill="FFFFFF"/>
            <w:tcMar>
              <w:top w:w="0" w:type="dxa"/>
              <w:left w:w="0" w:type="dxa"/>
              <w:bottom w:w="0" w:type="dxa"/>
              <w:right w:w="0" w:type="dxa"/>
            </w:tcMar>
          </w:tcPr>
          <w:p w14:paraId="3E099ADB"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Ministerio de Agricultura, Alimentación y Medio Ambiente</w:t>
            </w:r>
          </w:p>
        </w:tc>
      </w:tr>
      <w:tr w:rsidR="007C4ED4" w:rsidRPr="001C348B" w14:paraId="3649B0F8" w14:textId="77777777" w:rsidTr="0013790C">
        <w:trPr>
          <w:cantSplit/>
          <w:jc w:val="center"/>
        </w:trPr>
        <w:tc>
          <w:tcPr>
            <w:tcW w:w="0" w:type="auto"/>
            <w:shd w:val="clear" w:color="auto" w:fill="FFFFFF"/>
            <w:tcMar>
              <w:top w:w="0" w:type="dxa"/>
              <w:left w:w="0" w:type="dxa"/>
              <w:bottom w:w="0" w:type="dxa"/>
              <w:right w:w="0" w:type="dxa"/>
            </w:tcMar>
          </w:tcPr>
          <w:p w14:paraId="73BE8A52" w14:textId="77777777" w:rsidR="007C4ED4" w:rsidRDefault="00E53FC4" w:rsidP="0013790C">
            <w:pPr>
              <w:spacing w:before="40" w:after="40"/>
              <w:ind w:left="100" w:right="100"/>
              <w:jc w:val="right"/>
            </w:pPr>
            <w:r>
              <w:rPr>
                <w:rFonts w:ascii="Arial" w:eastAsia="Arial" w:hAnsi="Arial" w:cs="Arial"/>
                <w:color w:val="111111"/>
                <w:sz w:val="14"/>
                <w:szCs w:val="14"/>
              </w:rPr>
              <w:t>CHG_SAIH</w:t>
            </w:r>
          </w:p>
        </w:tc>
        <w:tc>
          <w:tcPr>
            <w:tcW w:w="0" w:type="auto"/>
            <w:shd w:val="clear" w:color="auto" w:fill="FFFFFF"/>
            <w:tcMar>
              <w:top w:w="0" w:type="dxa"/>
              <w:left w:w="0" w:type="dxa"/>
              <w:bottom w:w="0" w:type="dxa"/>
              <w:right w:w="0" w:type="dxa"/>
            </w:tcMar>
          </w:tcPr>
          <w:p w14:paraId="6FCD5789"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 xml:space="preserve">Red SAIH de las Cuencas del Guadalquivir, Guadalete y </w:t>
            </w:r>
            <w:proofErr w:type="spellStart"/>
            <w:r w:rsidRPr="00EB7916">
              <w:rPr>
                <w:rFonts w:ascii="Arial" w:eastAsia="Arial" w:hAnsi="Arial" w:cs="Arial"/>
                <w:color w:val="111111"/>
                <w:sz w:val="14"/>
                <w:szCs w:val="14"/>
                <w:lang w:val="es-ES"/>
              </w:rPr>
              <w:t>Barbate</w:t>
            </w:r>
            <w:proofErr w:type="spellEnd"/>
          </w:p>
        </w:tc>
        <w:tc>
          <w:tcPr>
            <w:tcW w:w="0" w:type="auto"/>
            <w:shd w:val="clear" w:color="auto" w:fill="FFFFFF"/>
            <w:tcMar>
              <w:top w:w="0" w:type="dxa"/>
              <w:left w:w="0" w:type="dxa"/>
              <w:bottom w:w="0" w:type="dxa"/>
              <w:right w:w="0" w:type="dxa"/>
            </w:tcMar>
          </w:tcPr>
          <w:p w14:paraId="33A40467"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Ministerio de Agricultura, Alimentación y Medio Ambiente</w:t>
            </w:r>
          </w:p>
        </w:tc>
      </w:tr>
      <w:tr w:rsidR="007C4ED4" w:rsidRPr="001C348B" w14:paraId="57E36710" w14:textId="77777777" w:rsidTr="0013790C">
        <w:trPr>
          <w:cantSplit/>
          <w:jc w:val="center"/>
        </w:trPr>
        <w:tc>
          <w:tcPr>
            <w:tcW w:w="0" w:type="auto"/>
            <w:shd w:val="clear" w:color="auto" w:fill="FFFFFF"/>
            <w:tcMar>
              <w:top w:w="0" w:type="dxa"/>
              <w:left w:w="0" w:type="dxa"/>
              <w:bottom w:w="0" w:type="dxa"/>
              <w:right w:w="0" w:type="dxa"/>
            </w:tcMar>
          </w:tcPr>
          <w:p w14:paraId="4416F3DC" w14:textId="77777777" w:rsidR="007C4ED4" w:rsidRDefault="00E53FC4" w:rsidP="0013790C">
            <w:pPr>
              <w:spacing w:before="40" w:after="40"/>
              <w:ind w:left="100" w:right="100"/>
              <w:jc w:val="right"/>
            </w:pPr>
            <w:r>
              <w:rPr>
                <w:rFonts w:ascii="Arial" w:eastAsia="Arial" w:hAnsi="Arial" w:cs="Arial"/>
                <w:color w:val="111111"/>
                <w:sz w:val="14"/>
                <w:szCs w:val="14"/>
              </w:rPr>
              <w:t>HSUR_SAIH</w:t>
            </w:r>
          </w:p>
        </w:tc>
        <w:tc>
          <w:tcPr>
            <w:tcW w:w="0" w:type="auto"/>
            <w:shd w:val="clear" w:color="auto" w:fill="FFFFFF"/>
            <w:tcMar>
              <w:top w:w="0" w:type="dxa"/>
              <w:left w:w="0" w:type="dxa"/>
              <w:bottom w:w="0" w:type="dxa"/>
              <w:right w:w="0" w:type="dxa"/>
            </w:tcMar>
          </w:tcPr>
          <w:p w14:paraId="3F9609A0"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SAIH de la Cuenca Mediterránea Andaluza (</w:t>
            </w:r>
            <w:proofErr w:type="spellStart"/>
            <w:r w:rsidRPr="00EB7916">
              <w:rPr>
                <w:rFonts w:ascii="Arial" w:eastAsia="Arial" w:hAnsi="Arial" w:cs="Arial"/>
                <w:color w:val="111111"/>
                <w:sz w:val="14"/>
                <w:szCs w:val="14"/>
                <w:lang w:val="es-ES"/>
              </w:rPr>
              <w:t>Hidrosur</w:t>
            </w:r>
            <w:proofErr w:type="spellEnd"/>
            <w:r w:rsidRPr="00EB7916">
              <w:rPr>
                <w:rFonts w:ascii="Arial" w:eastAsia="Arial" w:hAnsi="Arial" w:cs="Arial"/>
                <w:color w:val="111111"/>
                <w:sz w:val="14"/>
                <w:szCs w:val="14"/>
                <w:lang w:val="es-ES"/>
              </w:rPr>
              <w:t>)</w:t>
            </w:r>
          </w:p>
        </w:tc>
        <w:tc>
          <w:tcPr>
            <w:tcW w:w="0" w:type="auto"/>
            <w:shd w:val="clear" w:color="auto" w:fill="FFFFFF"/>
            <w:tcMar>
              <w:top w:w="0" w:type="dxa"/>
              <w:left w:w="0" w:type="dxa"/>
              <w:bottom w:w="0" w:type="dxa"/>
              <w:right w:w="0" w:type="dxa"/>
            </w:tcMar>
          </w:tcPr>
          <w:p w14:paraId="79FC1CA2"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Consejería de Medio Ambiente y Ordenación del Territorio</w:t>
            </w:r>
          </w:p>
        </w:tc>
      </w:tr>
      <w:tr w:rsidR="007C4ED4" w14:paraId="7BD5945D" w14:textId="77777777" w:rsidTr="0013790C">
        <w:trPr>
          <w:cantSplit/>
          <w:jc w:val="center"/>
        </w:trPr>
        <w:tc>
          <w:tcPr>
            <w:tcW w:w="0" w:type="auto"/>
            <w:shd w:val="clear" w:color="auto" w:fill="FFFFFF"/>
            <w:tcMar>
              <w:top w:w="0" w:type="dxa"/>
              <w:left w:w="0" w:type="dxa"/>
              <w:bottom w:w="0" w:type="dxa"/>
              <w:right w:w="0" w:type="dxa"/>
            </w:tcMar>
          </w:tcPr>
          <w:p w14:paraId="49F5C686" w14:textId="77777777" w:rsidR="007C4ED4" w:rsidRDefault="00E53FC4" w:rsidP="0013790C">
            <w:pPr>
              <w:spacing w:before="40" w:after="40"/>
              <w:ind w:left="100" w:right="100"/>
              <w:jc w:val="right"/>
            </w:pPr>
            <w:r>
              <w:rPr>
                <w:rFonts w:ascii="Arial" w:eastAsia="Arial" w:hAnsi="Arial" w:cs="Arial"/>
                <w:color w:val="111111"/>
                <w:sz w:val="14"/>
                <w:szCs w:val="14"/>
              </w:rPr>
              <w:t>SERN</w:t>
            </w:r>
          </w:p>
        </w:tc>
        <w:tc>
          <w:tcPr>
            <w:tcW w:w="0" w:type="auto"/>
            <w:shd w:val="clear" w:color="auto" w:fill="FFFFFF"/>
            <w:tcMar>
              <w:top w:w="0" w:type="dxa"/>
              <w:left w:w="0" w:type="dxa"/>
              <w:bottom w:w="0" w:type="dxa"/>
              <w:right w:w="0" w:type="dxa"/>
            </w:tcMar>
          </w:tcPr>
          <w:p w14:paraId="74CDEA3A" w14:textId="77777777" w:rsidR="007C4ED4" w:rsidRPr="00EB7916" w:rsidRDefault="00E53FC4" w:rsidP="0013790C">
            <w:pPr>
              <w:spacing w:before="40" w:after="40"/>
              <w:ind w:left="100" w:right="100"/>
              <w:jc w:val="right"/>
              <w:rPr>
                <w:lang w:val="es-ES"/>
              </w:rPr>
            </w:pPr>
            <w:r w:rsidRPr="00EB7916">
              <w:rPr>
                <w:rFonts w:ascii="Arial" w:eastAsia="Arial" w:hAnsi="Arial" w:cs="Arial"/>
                <w:color w:val="111111"/>
                <w:sz w:val="14"/>
                <w:szCs w:val="14"/>
                <w:lang w:val="es-ES"/>
              </w:rPr>
              <w:t>Red del Servicio de Evaluación de los Recursos Naturales</w:t>
            </w:r>
          </w:p>
        </w:tc>
        <w:tc>
          <w:tcPr>
            <w:tcW w:w="0" w:type="auto"/>
            <w:shd w:val="clear" w:color="auto" w:fill="FFFFFF"/>
            <w:tcMar>
              <w:top w:w="0" w:type="dxa"/>
              <w:left w:w="0" w:type="dxa"/>
              <w:bottom w:w="0" w:type="dxa"/>
              <w:right w:w="0" w:type="dxa"/>
            </w:tcMar>
          </w:tcPr>
          <w:p w14:paraId="485DD0AC" w14:textId="77777777" w:rsidR="007C4ED4" w:rsidRDefault="00E53FC4" w:rsidP="0013790C">
            <w:pPr>
              <w:spacing w:before="40" w:after="40"/>
              <w:ind w:left="100" w:right="100"/>
              <w:jc w:val="right"/>
              <w:rPr>
                <w:rFonts w:ascii="Arial" w:eastAsia="Arial" w:hAnsi="Arial" w:cs="Arial"/>
                <w:color w:val="111111"/>
                <w:sz w:val="14"/>
                <w:szCs w:val="14"/>
              </w:rPr>
            </w:pPr>
            <w:proofErr w:type="spellStart"/>
            <w:r>
              <w:rPr>
                <w:rFonts w:ascii="Arial" w:eastAsia="Arial" w:hAnsi="Arial" w:cs="Arial"/>
                <w:color w:val="111111"/>
                <w:sz w:val="14"/>
                <w:szCs w:val="14"/>
              </w:rPr>
              <w:t>Consejería</w:t>
            </w:r>
            <w:proofErr w:type="spellEnd"/>
            <w:r>
              <w:rPr>
                <w:rFonts w:ascii="Arial" w:eastAsia="Arial" w:hAnsi="Arial" w:cs="Arial"/>
                <w:color w:val="111111"/>
                <w:sz w:val="14"/>
                <w:szCs w:val="14"/>
              </w:rPr>
              <w:t xml:space="preserve"> de Medio </w:t>
            </w:r>
            <w:proofErr w:type="spellStart"/>
            <w:r>
              <w:rPr>
                <w:rFonts w:ascii="Arial" w:eastAsia="Arial" w:hAnsi="Arial" w:cs="Arial"/>
                <w:color w:val="111111"/>
                <w:sz w:val="14"/>
                <w:szCs w:val="14"/>
              </w:rPr>
              <w:t>Ambiente</w:t>
            </w:r>
            <w:proofErr w:type="spellEnd"/>
          </w:p>
          <w:p w14:paraId="1A9FB453" w14:textId="3707FC10" w:rsidR="0013790C" w:rsidRDefault="0013790C" w:rsidP="0013790C">
            <w:pPr>
              <w:spacing w:before="40" w:after="40"/>
              <w:ind w:left="100" w:right="100"/>
              <w:jc w:val="right"/>
            </w:pPr>
          </w:p>
        </w:tc>
      </w:tr>
      <w:tr w:rsidR="0013790C" w:rsidRPr="0013790C" w14:paraId="3C22B18E" w14:textId="77777777" w:rsidTr="0013790C">
        <w:trPr>
          <w:cantSplit/>
          <w:jc w:val="center"/>
        </w:trPr>
        <w:tc>
          <w:tcPr>
            <w:tcW w:w="0" w:type="auto"/>
            <w:shd w:val="clear" w:color="auto" w:fill="FFFFFF"/>
            <w:tcMar>
              <w:top w:w="0" w:type="dxa"/>
              <w:left w:w="0" w:type="dxa"/>
              <w:bottom w:w="0" w:type="dxa"/>
              <w:right w:w="0" w:type="dxa"/>
            </w:tcMar>
          </w:tcPr>
          <w:p w14:paraId="5314A19A" w14:textId="59B2BF02" w:rsidR="0013790C" w:rsidRDefault="0013790C" w:rsidP="0013790C">
            <w:pPr>
              <w:spacing w:before="40" w:after="40"/>
              <w:ind w:left="100" w:right="100"/>
              <w:jc w:val="right"/>
              <w:rPr>
                <w:rFonts w:ascii="Arial" w:eastAsia="Arial" w:hAnsi="Arial" w:cs="Arial"/>
                <w:color w:val="111111"/>
                <w:sz w:val="14"/>
                <w:szCs w:val="14"/>
              </w:rPr>
            </w:pPr>
            <w:r w:rsidRPr="0013790C">
              <w:rPr>
                <w:rFonts w:ascii="Arial" w:eastAsia="Arial" w:hAnsi="Arial" w:cs="Arial"/>
                <w:color w:val="111111"/>
                <w:sz w:val="14"/>
                <w:szCs w:val="14"/>
              </w:rPr>
              <w:t xml:space="preserve">SN_MICROCLIMA </w:t>
            </w:r>
          </w:p>
        </w:tc>
        <w:tc>
          <w:tcPr>
            <w:tcW w:w="0" w:type="auto"/>
            <w:shd w:val="clear" w:color="auto" w:fill="FFFFFF"/>
            <w:tcMar>
              <w:top w:w="0" w:type="dxa"/>
              <w:left w:w="0" w:type="dxa"/>
              <w:bottom w:w="0" w:type="dxa"/>
              <w:right w:w="0" w:type="dxa"/>
            </w:tcMar>
          </w:tcPr>
          <w:p w14:paraId="59887C0E" w14:textId="231C7FD4" w:rsidR="0013790C" w:rsidRPr="00EB7916" w:rsidRDefault="0013790C" w:rsidP="0013790C">
            <w:pPr>
              <w:spacing w:before="40" w:after="40"/>
              <w:ind w:left="100" w:right="100"/>
              <w:jc w:val="right"/>
              <w:rPr>
                <w:rFonts w:ascii="Arial" w:eastAsia="Arial" w:hAnsi="Arial" w:cs="Arial"/>
                <w:color w:val="111111"/>
                <w:sz w:val="14"/>
                <w:szCs w:val="14"/>
                <w:lang w:val="es-ES"/>
              </w:rPr>
            </w:pPr>
            <w:r w:rsidRPr="0013790C">
              <w:rPr>
                <w:rFonts w:ascii="Arial" w:eastAsia="Arial" w:hAnsi="Arial" w:cs="Arial"/>
                <w:color w:val="111111"/>
                <w:sz w:val="14"/>
                <w:szCs w:val="14"/>
                <w:lang w:val="es-ES"/>
              </w:rPr>
              <w:t xml:space="preserve">Red de sensores </w:t>
            </w:r>
            <w:proofErr w:type="spellStart"/>
            <w:r w:rsidRPr="0013790C">
              <w:rPr>
                <w:rFonts w:ascii="Arial" w:eastAsia="Arial" w:hAnsi="Arial" w:cs="Arial"/>
                <w:color w:val="111111"/>
                <w:sz w:val="14"/>
                <w:szCs w:val="14"/>
                <w:lang w:val="es-ES"/>
              </w:rPr>
              <w:t>microclimáticos</w:t>
            </w:r>
            <w:proofErr w:type="spellEnd"/>
            <w:r w:rsidRPr="0013790C">
              <w:rPr>
                <w:rFonts w:ascii="Arial" w:eastAsia="Arial" w:hAnsi="Arial" w:cs="Arial"/>
                <w:color w:val="111111"/>
                <w:sz w:val="14"/>
                <w:szCs w:val="14"/>
                <w:lang w:val="es-ES"/>
              </w:rPr>
              <w:t xml:space="preserve"> de Sierra Nevada</w:t>
            </w:r>
          </w:p>
        </w:tc>
        <w:tc>
          <w:tcPr>
            <w:tcW w:w="0" w:type="auto"/>
            <w:shd w:val="clear" w:color="auto" w:fill="FFFFFF"/>
            <w:tcMar>
              <w:top w:w="0" w:type="dxa"/>
              <w:left w:w="0" w:type="dxa"/>
              <w:bottom w:w="0" w:type="dxa"/>
              <w:right w:w="0" w:type="dxa"/>
            </w:tcMar>
          </w:tcPr>
          <w:p w14:paraId="640C04D8" w14:textId="79CCF251" w:rsidR="0013790C" w:rsidRPr="0013790C" w:rsidRDefault="0013790C" w:rsidP="0013790C">
            <w:pPr>
              <w:spacing w:before="40" w:after="40"/>
              <w:ind w:left="100" w:right="100"/>
              <w:jc w:val="right"/>
              <w:rPr>
                <w:rFonts w:ascii="Arial" w:eastAsia="Arial" w:hAnsi="Arial" w:cs="Arial"/>
                <w:color w:val="111111"/>
                <w:sz w:val="14"/>
                <w:szCs w:val="14"/>
                <w:lang w:val="es-ES"/>
              </w:rPr>
            </w:pPr>
            <w:r w:rsidRPr="0013790C">
              <w:rPr>
                <w:rFonts w:ascii="Arial" w:eastAsia="Arial" w:hAnsi="Arial" w:cs="Arial"/>
                <w:color w:val="111111"/>
                <w:sz w:val="14"/>
                <w:szCs w:val="14"/>
                <w:lang w:val="es-ES"/>
              </w:rPr>
              <w:t>Laboratorio de Ecología - IISTA-CEAMA, Universidad de Granada</w:t>
            </w:r>
          </w:p>
        </w:tc>
      </w:tr>
      <w:tr w:rsidR="0013790C" w:rsidRPr="0013790C" w14:paraId="02C69B11" w14:textId="77777777" w:rsidTr="0013790C">
        <w:trPr>
          <w:cantSplit/>
          <w:jc w:val="center"/>
        </w:trPr>
        <w:tc>
          <w:tcPr>
            <w:tcW w:w="0" w:type="auto"/>
            <w:tcBorders>
              <w:bottom w:val="single" w:sz="16" w:space="0" w:color="000000"/>
            </w:tcBorders>
            <w:shd w:val="clear" w:color="auto" w:fill="FFFFFF"/>
            <w:tcMar>
              <w:top w:w="0" w:type="dxa"/>
              <w:left w:w="0" w:type="dxa"/>
              <w:bottom w:w="0" w:type="dxa"/>
              <w:right w:w="0" w:type="dxa"/>
            </w:tcMar>
          </w:tcPr>
          <w:p w14:paraId="08B3C4E9" w14:textId="113FE3E0" w:rsidR="0013790C" w:rsidRPr="0013790C" w:rsidRDefault="0013790C" w:rsidP="0013790C">
            <w:pPr>
              <w:spacing w:before="40" w:after="40"/>
              <w:ind w:left="100" w:right="100"/>
              <w:jc w:val="right"/>
              <w:rPr>
                <w:rFonts w:ascii="Arial" w:eastAsia="Arial" w:hAnsi="Arial" w:cs="Arial"/>
                <w:color w:val="111111"/>
                <w:sz w:val="14"/>
                <w:szCs w:val="14"/>
              </w:rPr>
            </w:pPr>
            <w:r>
              <w:rPr>
                <w:rFonts w:ascii="Arial" w:eastAsia="Arial" w:hAnsi="Arial" w:cs="Arial"/>
                <w:color w:val="111111"/>
                <w:sz w:val="14"/>
                <w:szCs w:val="14"/>
              </w:rPr>
              <w:t>ADAPTAMED</w:t>
            </w:r>
          </w:p>
        </w:tc>
        <w:tc>
          <w:tcPr>
            <w:tcW w:w="0" w:type="auto"/>
            <w:tcBorders>
              <w:bottom w:val="single" w:sz="16" w:space="0" w:color="000000"/>
            </w:tcBorders>
            <w:shd w:val="clear" w:color="auto" w:fill="FFFFFF"/>
            <w:tcMar>
              <w:top w:w="0" w:type="dxa"/>
              <w:left w:w="0" w:type="dxa"/>
              <w:bottom w:w="0" w:type="dxa"/>
              <w:right w:w="0" w:type="dxa"/>
            </w:tcMar>
          </w:tcPr>
          <w:p w14:paraId="7395D9C3" w14:textId="2CE49859" w:rsidR="0013790C" w:rsidRPr="0013790C" w:rsidRDefault="0013790C" w:rsidP="0013790C">
            <w:pPr>
              <w:spacing w:before="40" w:after="40"/>
              <w:ind w:left="100" w:right="100"/>
              <w:jc w:val="right"/>
              <w:rPr>
                <w:rFonts w:ascii="Arial" w:eastAsia="Arial" w:hAnsi="Arial" w:cs="Arial"/>
                <w:color w:val="111111"/>
                <w:sz w:val="14"/>
                <w:szCs w:val="14"/>
                <w:lang w:val="es-ES"/>
              </w:rPr>
            </w:pPr>
            <w:r>
              <w:rPr>
                <w:rFonts w:ascii="Arial" w:eastAsia="Arial" w:hAnsi="Arial" w:cs="Arial"/>
                <w:color w:val="111111"/>
                <w:sz w:val="14"/>
                <w:szCs w:val="14"/>
                <w:lang w:val="es-ES"/>
              </w:rPr>
              <w:t>Red de sensores de temperatura del proyecto LIFE-ADAPTAMED</w:t>
            </w:r>
          </w:p>
        </w:tc>
        <w:tc>
          <w:tcPr>
            <w:tcW w:w="0" w:type="auto"/>
            <w:tcBorders>
              <w:bottom w:val="single" w:sz="16" w:space="0" w:color="000000"/>
            </w:tcBorders>
            <w:shd w:val="clear" w:color="auto" w:fill="FFFFFF"/>
            <w:tcMar>
              <w:top w:w="0" w:type="dxa"/>
              <w:left w:w="0" w:type="dxa"/>
              <w:bottom w:w="0" w:type="dxa"/>
              <w:right w:w="0" w:type="dxa"/>
            </w:tcMar>
          </w:tcPr>
          <w:p w14:paraId="56CFF3BE" w14:textId="541A0A4B" w:rsidR="0013790C" w:rsidRPr="0013790C" w:rsidRDefault="0013790C" w:rsidP="0013790C">
            <w:pPr>
              <w:spacing w:before="40" w:after="40"/>
              <w:ind w:left="100" w:right="100"/>
              <w:jc w:val="right"/>
              <w:rPr>
                <w:rFonts w:ascii="Arial" w:eastAsia="Arial" w:hAnsi="Arial" w:cs="Arial"/>
                <w:color w:val="111111"/>
                <w:sz w:val="14"/>
                <w:szCs w:val="14"/>
                <w:lang w:val="es-ES"/>
              </w:rPr>
            </w:pPr>
            <w:r w:rsidRPr="0013790C">
              <w:rPr>
                <w:rFonts w:ascii="Arial" w:eastAsia="Arial" w:hAnsi="Arial" w:cs="Arial"/>
                <w:color w:val="111111"/>
                <w:sz w:val="14"/>
                <w:szCs w:val="14"/>
                <w:lang w:val="es-ES"/>
              </w:rPr>
              <w:t>Laboratorio de Ecología - IISTA-CEAMA, Universidad de Granada</w:t>
            </w:r>
          </w:p>
        </w:tc>
      </w:tr>
    </w:tbl>
    <w:p w14:paraId="32297294" w14:textId="77777777" w:rsidR="00EB7916" w:rsidRDefault="00EB7916">
      <w:pPr>
        <w:pStyle w:val="BodyText"/>
        <w:rPr>
          <w:lang w:val="es-ES"/>
        </w:rPr>
      </w:pPr>
    </w:p>
    <w:p w14:paraId="62F1A494" w14:textId="77777777" w:rsidR="00EF5C7A" w:rsidRDefault="00E53FC4">
      <w:pPr>
        <w:pStyle w:val="BodyText"/>
        <w:rPr>
          <w:lang w:val="es-ES"/>
        </w:rPr>
      </w:pPr>
      <w:r w:rsidRPr="00EB7916">
        <w:rPr>
          <w:lang w:val="es-ES"/>
        </w:rPr>
        <w:t xml:space="preserve">La base de datos se compone de cinco tablas (Fig. 2) que contienen la información climática (tabla </w:t>
      </w:r>
      <w:proofErr w:type="spellStart"/>
      <w:r w:rsidRPr="00EB7916">
        <w:rPr>
          <w:i/>
          <w:lang w:val="es-ES"/>
        </w:rPr>
        <w:t>cn_datos</w:t>
      </w:r>
      <w:proofErr w:type="spellEnd"/>
      <w:r w:rsidRPr="00EB7916">
        <w:rPr>
          <w:lang w:val="es-ES"/>
        </w:rPr>
        <w:t xml:space="preserve">) registrada por cada estación (tabla </w:t>
      </w:r>
      <w:proofErr w:type="spellStart"/>
      <w:r w:rsidRPr="00EB7916">
        <w:rPr>
          <w:i/>
          <w:lang w:val="es-ES"/>
        </w:rPr>
        <w:t>cn_stations</w:t>
      </w:r>
      <w:proofErr w:type="spellEnd"/>
      <w:r w:rsidRPr="00EB7916">
        <w:rPr>
          <w:lang w:val="es-ES"/>
        </w:rPr>
        <w:t xml:space="preserve">) para las diferentes variables (tabla </w:t>
      </w:r>
      <w:proofErr w:type="spellStart"/>
      <w:r w:rsidRPr="00EB7916">
        <w:rPr>
          <w:i/>
          <w:lang w:val="es-ES"/>
        </w:rPr>
        <w:t>cn_variables</w:t>
      </w:r>
      <w:proofErr w:type="spellEnd"/>
      <w:r w:rsidRPr="00EB7916">
        <w:rPr>
          <w:lang w:val="es-ES"/>
        </w:rPr>
        <w:t xml:space="preserve">). Asimismo se muestra la red a la que pertenece cada estación (tabla </w:t>
      </w:r>
      <w:proofErr w:type="spellStart"/>
      <w:r w:rsidRPr="00EB7916">
        <w:rPr>
          <w:i/>
          <w:lang w:val="es-ES"/>
        </w:rPr>
        <w:t>cn_networks</w:t>
      </w:r>
      <w:proofErr w:type="spellEnd"/>
      <w:r w:rsidRPr="00EB7916">
        <w:rPr>
          <w:lang w:val="es-ES"/>
        </w:rPr>
        <w:t xml:space="preserve">) y la validación llevada a cabo para cada medida (tabla </w:t>
      </w:r>
      <w:proofErr w:type="spellStart"/>
      <w:r w:rsidRPr="00EB7916">
        <w:rPr>
          <w:i/>
          <w:lang w:val="es-ES"/>
        </w:rPr>
        <w:t>cn_validation</w:t>
      </w:r>
      <w:proofErr w:type="spellEnd"/>
      <w:r w:rsidRPr="00EB7916">
        <w:rPr>
          <w:lang w:val="es-ES"/>
        </w:rPr>
        <w:t>). Una descripción detallada de los campos que componen la base de datos ClimaNevada se incluyen en el Anexo 1.</w:t>
      </w:r>
      <w:r w:rsidRPr="00EB7916">
        <w:rPr>
          <w:lang w:val="es-ES"/>
        </w:rPr>
        <w:br/>
      </w:r>
    </w:p>
    <w:p w14:paraId="4BA9A72D" w14:textId="0CCB00FD" w:rsidR="007C4ED4" w:rsidRPr="00EF5C7A" w:rsidRDefault="00E53FC4">
      <w:pPr>
        <w:pStyle w:val="BodyText"/>
        <w:rPr>
          <w:strike/>
          <w:color w:val="FF0000"/>
          <w:lang w:val="es-ES"/>
        </w:rPr>
      </w:pPr>
      <w:r w:rsidRPr="00EF5C7A">
        <w:rPr>
          <w:strike/>
          <w:color w:val="FF0000"/>
          <w:lang w:val="es-ES"/>
        </w:rPr>
        <w:t xml:space="preserve">Para almacenar dicha información se ha montado un servidor </w:t>
      </w:r>
      <w:proofErr w:type="spellStart"/>
      <w:r w:rsidRPr="00EF5C7A">
        <w:rPr>
          <w:strike/>
          <w:color w:val="FF0000"/>
          <w:lang w:val="es-ES"/>
        </w:rPr>
        <w:t>PostgreSQL</w:t>
      </w:r>
      <w:proofErr w:type="spellEnd"/>
      <w:r w:rsidRPr="00EF5C7A">
        <w:rPr>
          <w:strike/>
          <w:color w:val="FF0000"/>
          <w:lang w:val="es-ES"/>
        </w:rPr>
        <w:t xml:space="preserve"> (1 CPU; 4 GB RAM; 250 GB de almacenamiento), que además de realizar la conexión con las bases de datos que almacena de manera local, permite realizar conexiones con otras bases de datos ya existentes, así como con bases de datos que se creen en el futuro en sistemas externos. </w:t>
      </w:r>
    </w:p>
    <w:p w14:paraId="467F38B2" w14:textId="77777777" w:rsidR="007C4ED4" w:rsidRDefault="00E53FC4" w:rsidP="00EB7916">
      <w:pPr>
        <w:jc w:val="center"/>
      </w:pPr>
      <w:r>
        <w:rPr>
          <w:noProof/>
        </w:rPr>
        <w:lastRenderedPageBreak/>
        <w:drawing>
          <wp:inline distT="0" distB="0" distL="0" distR="0" wp14:anchorId="043E3C8D" wp14:editId="62A5B2FB">
            <wp:extent cx="3366586" cy="3333750"/>
            <wp:effectExtent l="0" t="0" r="0" b="0"/>
            <wp:docPr id="2" name="Picture" descr="Figure 2: Diagrama Entidad-Relación de la base de datos ClimaNevada. Para cada tabla se indica el nombre y el tipo del campo. Los campos que actuan como clave primaria se indican con PK (Primary Key), y los considerados como clave foránea con FK (Foreign Key). Las relaciones entre las tablas se muestran mediante flechas. La descripción de los campos de cada tabla se incluye en el Anexo 1."/>
            <wp:cNvGraphicFramePr/>
            <a:graphic xmlns:a="http://schemas.openxmlformats.org/drawingml/2006/main">
              <a:graphicData uri="http://schemas.openxmlformats.org/drawingml/2006/picture">
                <pic:pic xmlns:pic="http://schemas.openxmlformats.org/drawingml/2006/picture">
                  <pic:nvPicPr>
                    <pic:cNvPr id="0" name="Picture" descr="/Users/ajpelu/Google%20Drive/MS/2021_MS_CLIMANEVADA/ms_climanevada/ms/figures/er.jpg"/>
                    <pic:cNvPicPr>
                      <a:picLocks noChangeAspect="1" noChangeArrowheads="1"/>
                    </pic:cNvPicPr>
                  </pic:nvPicPr>
                  <pic:blipFill>
                    <a:blip r:embed="rId22"/>
                    <a:stretch>
                      <a:fillRect/>
                    </a:stretch>
                  </pic:blipFill>
                  <pic:spPr bwMode="auto">
                    <a:xfrm>
                      <a:off x="0" y="0"/>
                      <a:ext cx="3366586" cy="3333750"/>
                    </a:xfrm>
                    <a:prstGeom prst="rect">
                      <a:avLst/>
                    </a:prstGeom>
                    <a:noFill/>
                    <a:ln w="9525">
                      <a:noFill/>
                      <a:headEnd/>
                      <a:tailEnd/>
                    </a:ln>
                  </pic:spPr>
                </pic:pic>
              </a:graphicData>
            </a:graphic>
          </wp:inline>
        </w:drawing>
      </w:r>
    </w:p>
    <w:p w14:paraId="19AEEC38" w14:textId="7E519777" w:rsidR="007C4ED4" w:rsidRPr="00EB7916" w:rsidRDefault="00E53FC4">
      <w:pPr>
        <w:pStyle w:val="ImageCaption"/>
        <w:rPr>
          <w:lang w:val="es-ES"/>
        </w:rPr>
      </w:pPr>
      <w:r w:rsidRPr="00EB7916">
        <w:rPr>
          <w:lang w:val="es-ES"/>
        </w:rPr>
        <w:t xml:space="preserve">Figure 2: Diagrama Entidad-Relación de la base de datos ClimaNevada. Para cada tabla se indica el nombre y el tipo del campo. Los campos que </w:t>
      </w:r>
      <w:r w:rsidR="00EB7916" w:rsidRPr="00EB7916">
        <w:rPr>
          <w:lang w:val="es-ES"/>
        </w:rPr>
        <w:t>actúan</w:t>
      </w:r>
      <w:r w:rsidRPr="00EB7916">
        <w:rPr>
          <w:lang w:val="es-ES"/>
        </w:rPr>
        <w:t xml:space="preserve"> como clave primaria se indican con PK (</w:t>
      </w:r>
      <w:proofErr w:type="spellStart"/>
      <w:r w:rsidRPr="00EB7916">
        <w:rPr>
          <w:lang w:val="es-ES"/>
        </w:rPr>
        <w:t>Primary</w:t>
      </w:r>
      <w:proofErr w:type="spellEnd"/>
      <w:r w:rsidRPr="00EB7916">
        <w:rPr>
          <w:lang w:val="es-ES"/>
        </w:rPr>
        <w:t xml:space="preserve"> Key), y los considerados como clave foránea con FK (</w:t>
      </w:r>
      <w:proofErr w:type="spellStart"/>
      <w:r w:rsidRPr="00EB7916">
        <w:rPr>
          <w:lang w:val="es-ES"/>
        </w:rPr>
        <w:t>Foreign</w:t>
      </w:r>
      <w:proofErr w:type="spellEnd"/>
      <w:r w:rsidRPr="00EB7916">
        <w:rPr>
          <w:lang w:val="es-ES"/>
        </w:rPr>
        <w:t xml:space="preserve"> Key). Las relaciones entre las tablas se muestran mediante flechas. La descripción de los campos de cada tabla se incluye en el Anexo 1.</w:t>
      </w:r>
    </w:p>
    <w:p w14:paraId="66A8D4DE" w14:textId="77777777" w:rsidR="007C4ED4" w:rsidRPr="00EB7916" w:rsidRDefault="00E53FC4">
      <w:pPr>
        <w:pStyle w:val="Heading2"/>
        <w:rPr>
          <w:lang w:val="es-ES"/>
        </w:rPr>
      </w:pPr>
      <w:bookmarkStart w:id="10" w:name="visualización-y-descarga-de-datos"/>
      <w:bookmarkEnd w:id="9"/>
      <w:commentRangeStart w:id="11"/>
      <w:r w:rsidRPr="00EB7916">
        <w:rPr>
          <w:lang w:val="es-ES"/>
        </w:rPr>
        <w:t>Visualización y Descarga de datos</w:t>
      </w:r>
      <w:commentRangeEnd w:id="11"/>
      <w:r w:rsidR="00EB7916">
        <w:rPr>
          <w:rStyle w:val="CommentReference"/>
          <w:rFonts w:asciiTheme="minorHAnsi" w:eastAsiaTheme="minorHAnsi" w:hAnsiTheme="minorHAnsi" w:cstheme="minorBidi"/>
          <w:b w:val="0"/>
          <w:bCs w:val="0"/>
        </w:rPr>
        <w:commentReference w:id="11"/>
      </w:r>
    </w:p>
    <w:p w14:paraId="404CB13A" w14:textId="3F6558D8" w:rsidR="007C4ED4" w:rsidRPr="00EB7916" w:rsidRDefault="00E53FC4">
      <w:pPr>
        <w:pStyle w:val="BodyText"/>
        <w:rPr>
          <w:lang w:val="es-ES"/>
        </w:rPr>
      </w:pPr>
      <w:r w:rsidRPr="00EB7916">
        <w:rPr>
          <w:lang w:val="es-ES"/>
        </w:rPr>
        <w:t>Se ha creado una aplicación para la visualización de la información climática recopilada (Fig. XX) (</w:t>
      </w:r>
      <w:hyperlink r:id="rId23">
        <w:r w:rsidRPr="00EB7916">
          <w:rPr>
            <w:rStyle w:val="Hyperlink"/>
            <w:lang w:val="es-ES"/>
          </w:rPr>
          <w:t>https://climanevada.obsenv.es</w:t>
        </w:r>
      </w:hyperlink>
      <w:r w:rsidRPr="00EB7916">
        <w:rPr>
          <w:lang w:val="es-ES"/>
        </w:rPr>
        <w:t xml:space="preserve">). Se trata de una aplicación de consulta espacial y de los metadatos de las estaciones, así como de algunas estadísticas básicas sobre cada estación (el tipo de registros que mide, la longitud de la serie de datos). Actualmente, permite consultar los metadatos y la distribución espacial de las </w:t>
      </w:r>
      <w:commentRangeStart w:id="12"/>
      <w:r w:rsidRPr="00EB7916">
        <w:rPr>
          <w:highlight w:val="yellow"/>
          <w:lang w:val="es-ES"/>
        </w:rPr>
        <w:t>262</w:t>
      </w:r>
      <w:commentRangeEnd w:id="12"/>
      <w:r w:rsidR="00EB7916">
        <w:rPr>
          <w:rStyle w:val="CommentReference"/>
        </w:rPr>
        <w:commentReference w:id="12"/>
      </w:r>
      <w:r w:rsidRPr="00EB7916">
        <w:rPr>
          <w:lang w:val="es-ES"/>
        </w:rPr>
        <w:t xml:space="preserve"> </w:t>
      </w:r>
      <w:r w:rsidRPr="00C661DC">
        <w:rPr>
          <w:highlight w:val="yellow"/>
          <w:lang w:val="es-ES"/>
        </w:rPr>
        <w:t>estaciones</w:t>
      </w:r>
      <w:r w:rsidRPr="00EB7916">
        <w:rPr>
          <w:lang w:val="es-ES"/>
        </w:rPr>
        <w:t xml:space="preserve"> incorporadas a ClimaNevada hasta el momento.</w:t>
      </w:r>
    </w:p>
    <w:p w14:paraId="5937D19D" w14:textId="77777777" w:rsidR="007C4ED4" w:rsidRPr="00EB7916" w:rsidRDefault="00E53FC4">
      <w:pPr>
        <w:pStyle w:val="Heading2"/>
        <w:rPr>
          <w:lang w:val="es-ES"/>
        </w:rPr>
      </w:pPr>
      <w:bookmarkStart w:id="13" w:name="integración-de-datos"/>
      <w:bookmarkEnd w:id="10"/>
      <w:r w:rsidRPr="00EB7916">
        <w:rPr>
          <w:lang w:val="es-ES"/>
        </w:rPr>
        <w:t>Integración de datos</w:t>
      </w:r>
    </w:p>
    <w:p w14:paraId="4D71622E" w14:textId="7004F962" w:rsidR="007C4ED4" w:rsidRPr="00EB7916" w:rsidRDefault="00E53FC4">
      <w:pPr>
        <w:rPr>
          <w:lang w:val="es-ES"/>
        </w:rPr>
      </w:pPr>
      <w:r w:rsidRPr="00EB7916">
        <w:rPr>
          <w:lang w:val="es-ES"/>
        </w:rPr>
        <w:t>Hasta la actualidad se han integrado más de 1</w:t>
      </w:r>
      <w:commentRangeStart w:id="14"/>
      <w:r w:rsidRPr="00EB7916">
        <w:rPr>
          <w:lang w:val="es-ES"/>
        </w:rPr>
        <w:t xml:space="preserve">60 </w:t>
      </w:r>
      <w:commentRangeEnd w:id="14"/>
      <w:r w:rsidR="00EB7916">
        <w:rPr>
          <w:rStyle w:val="CommentReference"/>
        </w:rPr>
        <w:commentReference w:id="14"/>
      </w:r>
      <w:r w:rsidRPr="00EB7916">
        <w:rPr>
          <w:lang w:val="es-ES"/>
        </w:rPr>
        <w:t xml:space="preserve">millones de registros procedentes de </w:t>
      </w:r>
      <w:commentRangeStart w:id="15"/>
      <w:r w:rsidRPr="00EB7916">
        <w:rPr>
          <w:lang w:val="es-ES"/>
        </w:rPr>
        <w:t xml:space="preserve">262 </w:t>
      </w:r>
      <w:commentRangeEnd w:id="15"/>
      <w:r w:rsidR="00EB7916">
        <w:rPr>
          <w:rStyle w:val="CommentReference"/>
        </w:rPr>
        <w:commentReference w:id="15"/>
      </w:r>
      <w:r w:rsidRPr="00EB7916">
        <w:rPr>
          <w:lang w:val="es-ES"/>
        </w:rPr>
        <w:t xml:space="preserve">estaciones meteorológicas y sensores pertenecientes a </w:t>
      </w:r>
      <w:r w:rsidRPr="00C661DC">
        <w:rPr>
          <w:highlight w:val="yellow"/>
          <w:lang w:val="es-ES"/>
        </w:rPr>
        <w:t>17</w:t>
      </w:r>
      <w:r w:rsidRPr="00EB7916">
        <w:rPr>
          <w:lang w:val="es-ES"/>
        </w:rPr>
        <w:t xml:space="preserve"> redes y proyectos desplegados en el entorno de Sierra Nevada (Tabla 1). Toda esta información recoge un total de 128 variables (Anexo 2). Los datos presentan diferentes resoluciones temporales de medida (puntuales, </w:t>
      </w:r>
      <w:proofErr w:type="spellStart"/>
      <w:r w:rsidRPr="00EB7916">
        <w:rPr>
          <w:lang w:val="es-ES"/>
        </w:rPr>
        <w:t>diezminutales</w:t>
      </w:r>
      <w:proofErr w:type="spellEnd"/>
      <w:r w:rsidRPr="00EB7916">
        <w:rPr>
          <w:lang w:val="es-ES"/>
        </w:rPr>
        <w:t>, horarios, diarios, mensuales, etc.). El rango temporal cubierto abarca desde 1940 hasta la actualidad.</w:t>
      </w:r>
    </w:p>
    <w:p w14:paraId="11D05901" w14:textId="77777777" w:rsidR="007C4ED4" w:rsidRPr="00EB7916" w:rsidRDefault="00E53FC4">
      <w:pPr>
        <w:pStyle w:val="Heading1"/>
        <w:rPr>
          <w:lang w:val="es-ES"/>
        </w:rPr>
      </w:pPr>
      <w:bookmarkStart w:id="16" w:name="generación-de-series-de-datos"/>
      <w:bookmarkEnd w:id="5"/>
      <w:bookmarkEnd w:id="13"/>
      <w:commentRangeStart w:id="17"/>
      <w:r w:rsidRPr="00EB7916">
        <w:rPr>
          <w:lang w:val="es-ES"/>
        </w:rPr>
        <w:t>Generación de series de datos</w:t>
      </w:r>
      <w:commentRangeEnd w:id="17"/>
      <w:r w:rsidR="00EB7916">
        <w:rPr>
          <w:rStyle w:val="CommentReference"/>
          <w:rFonts w:asciiTheme="minorHAnsi" w:eastAsiaTheme="minorHAnsi" w:hAnsiTheme="minorHAnsi" w:cstheme="minorBidi"/>
          <w:b w:val="0"/>
          <w:bCs w:val="0"/>
        </w:rPr>
        <w:commentReference w:id="17"/>
      </w:r>
    </w:p>
    <w:p w14:paraId="0BA3A7EE" w14:textId="53183D8C" w:rsidR="007C4ED4" w:rsidRPr="00EB7916" w:rsidRDefault="00E53FC4">
      <w:pPr>
        <w:pStyle w:val="BodyText"/>
        <w:rPr>
          <w:lang w:val="es-ES"/>
        </w:rPr>
      </w:pPr>
      <w:r w:rsidRPr="00EB7916">
        <w:rPr>
          <w:lang w:val="es-ES"/>
        </w:rPr>
        <w:t xml:space="preserve">Muchos investigadores necesitan caracterizar los cambios ocurridos en diferentes variables climáticas en el entorno de Sierra Nevada en los últimos años (ver ejemplos en Zamora Rodríguez </w:t>
      </w:r>
      <w:r w:rsidRPr="00EB7916">
        <w:rPr>
          <w:lang w:val="es-ES"/>
        </w:rPr>
        <w:lastRenderedPageBreak/>
        <w:t xml:space="preserve">et al., 2015). Esta caracterización les permite contextualizar las respuestas observadas en los diferentes procesos ecológicos de los ecosistemas </w:t>
      </w:r>
      <w:proofErr w:type="spellStart"/>
      <w:r w:rsidRPr="00EB7916">
        <w:rPr>
          <w:lang w:val="es-ES"/>
        </w:rPr>
        <w:t>nevadenses</w:t>
      </w:r>
      <w:proofErr w:type="spellEnd"/>
      <w:r w:rsidR="00EB7916">
        <w:rPr>
          <w:lang w:val="es-ES"/>
        </w:rPr>
        <w:t xml:space="preserve">. </w:t>
      </w:r>
      <w:r w:rsidRPr="00EB7916">
        <w:rPr>
          <w:lang w:val="es-ES"/>
        </w:rPr>
        <w:t>Para ello, además de la recopilación e integración de diferentes fuentes de datos, es necesario la creación de algunas series de datos “sólidas” que hayan pasado un proceso de filtrado, validación y homogenización (</w:t>
      </w:r>
      <w:r w:rsidRPr="00EB7916">
        <w:rPr>
          <w:highlight w:val="yellow"/>
          <w:lang w:val="es-ES"/>
        </w:rPr>
        <w:t>añadir citas</w:t>
      </w:r>
      <w:r w:rsidRPr="00EB7916">
        <w:rPr>
          <w:lang w:val="es-ES"/>
        </w:rPr>
        <w:t>). A continuación mostramos un ejemplo de generación de una serie de datos de precipitación para el análisis de las tendencias en la precipitación en Sierra Nevada.</w:t>
      </w:r>
    </w:p>
    <w:p w14:paraId="206DFF93" w14:textId="77777777" w:rsidR="007C4ED4" w:rsidRPr="00EB7916" w:rsidRDefault="00E53FC4">
      <w:pPr>
        <w:pStyle w:val="Heading2"/>
        <w:rPr>
          <w:lang w:val="es-ES"/>
        </w:rPr>
      </w:pPr>
      <w:bookmarkStart w:id="18" w:name="series-de-precipitación"/>
      <w:r w:rsidRPr="00EB7916">
        <w:rPr>
          <w:lang w:val="es-ES"/>
        </w:rPr>
        <w:t>Series de precipitación</w:t>
      </w:r>
    </w:p>
    <w:p w14:paraId="36F26C87" w14:textId="77777777" w:rsidR="007C4ED4" w:rsidRPr="00EB7916" w:rsidRDefault="00E53FC4">
      <w:pPr>
        <w:rPr>
          <w:lang w:val="es-ES"/>
        </w:rPr>
      </w:pPr>
      <w:r w:rsidRPr="00EB7916">
        <w:rPr>
          <w:lang w:val="es-ES"/>
        </w:rPr>
        <w:t>Utilizando la base de datos ClimaNevada, Peinó Calero (2020) realizó un proceso de filtrado en detalle para la generación de una serie de datos de precipitación integrada y homogeneizada. Las aplicaciones de la generación de estas series de datos son diversas, como por ejemplo la generación de superficies climáticas mediante modelos complejos de interpolación (</w:t>
      </w:r>
      <w:proofErr w:type="spellStart"/>
      <w:r w:rsidRPr="00EB7916">
        <w:rPr>
          <w:lang w:val="es-ES"/>
        </w:rPr>
        <w:t>RegRAIN</w:t>
      </w:r>
      <w:proofErr w:type="spellEnd"/>
      <w:r w:rsidRPr="00EB7916">
        <w:rPr>
          <w:lang w:val="es-ES"/>
        </w:rPr>
        <w:t>) lo que permite realizar un examen detallado de las precipitaciones en una región (citas?).</w:t>
      </w:r>
      <w:r w:rsidRPr="00EB7916">
        <w:rPr>
          <w:lang w:val="es-ES"/>
        </w:rPr>
        <w:br/>
        <w:t xml:space="preserve">Se utilizaron 203 estaciones con registros de precipitación, de las cuales el 59% tienen series de menos de 20 años de datos, solo un 26% tiene series con longitud superior a los 30 años, (período recomendado como normal climatológico por la </w:t>
      </w:r>
      <w:proofErr w:type="spellStart"/>
      <w:r w:rsidRPr="00EB7916">
        <w:rPr>
          <w:i/>
          <w:lang w:val="es-ES"/>
        </w:rPr>
        <w:t>World</w:t>
      </w:r>
      <w:proofErr w:type="spellEnd"/>
      <w:r w:rsidRPr="00EB7916">
        <w:rPr>
          <w:i/>
          <w:lang w:val="es-ES"/>
        </w:rPr>
        <w:t xml:space="preserve"> </w:t>
      </w:r>
      <w:proofErr w:type="spellStart"/>
      <w:r w:rsidRPr="00EB7916">
        <w:rPr>
          <w:i/>
          <w:lang w:val="es-ES"/>
        </w:rPr>
        <w:t>Meteorological</w:t>
      </w:r>
      <w:proofErr w:type="spellEnd"/>
      <w:r w:rsidRPr="00EB7916">
        <w:rPr>
          <w:i/>
          <w:lang w:val="es-ES"/>
        </w:rPr>
        <w:t xml:space="preserve"> </w:t>
      </w:r>
      <w:proofErr w:type="spellStart"/>
      <w:r w:rsidRPr="00EB7916">
        <w:rPr>
          <w:i/>
          <w:lang w:val="es-ES"/>
        </w:rPr>
        <w:t>Organization</w:t>
      </w:r>
      <w:proofErr w:type="spellEnd"/>
      <w:r w:rsidRPr="00EB7916">
        <w:rPr>
          <w:lang w:val="es-ES"/>
        </w:rPr>
        <w:t>) y apenas el 11% tiene registros durante más de 50 años.</w:t>
      </w:r>
    </w:p>
    <w:p w14:paraId="0D3A4921" w14:textId="77777777" w:rsidR="007C4ED4" w:rsidRPr="00EB7916" w:rsidRDefault="00E53FC4">
      <w:pPr>
        <w:pStyle w:val="BodyText"/>
        <w:rPr>
          <w:lang w:val="es-ES"/>
        </w:rPr>
      </w:pPr>
      <w:r w:rsidRPr="00EB7916">
        <w:rPr>
          <w:lang w:val="es-ES"/>
        </w:rPr>
        <w:t>Asimismo, utilizando esta serie de datos homogénea de precipitación se realizó un análisis de las tendencias temporales de las precipitaciones para Sierra Nevada en el periodo 1960-2019, mostrando unas tendencias significativamente decrecientes en un 46 % de las series analizadas (Peinó Calero, 2020). Este patrón generalizado de reducción de la precipitación concuerda con lo observado en otros estudios a nivel regional (Castro-Díez et al., 2007) y local (Pérez-Luque et al., 2015). La tendencia hacia la reducción de la precipitación en casi toda Sierra Nevada fue más intensa conforme aumenta la altitud y más acusada en la mitad occidental (Peinó Calero, 2020).</w:t>
      </w:r>
    </w:p>
    <w:p w14:paraId="7379A8B3" w14:textId="77777777" w:rsidR="007C4ED4" w:rsidRPr="00EB7916" w:rsidRDefault="00E53FC4">
      <w:pPr>
        <w:pStyle w:val="Heading1"/>
        <w:rPr>
          <w:lang w:val="es-ES"/>
        </w:rPr>
      </w:pPr>
      <w:bookmarkStart w:id="19" w:name="conclusiones"/>
      <w:bookmarkEnd w:id="16"/>
      <w:bookmarkEnd w:id="18"/>
      <w:r w:rsidRPr="00EB7916">
        <w:rPr>
          <w:lang w:val="es-ES"/>
        </w:rPr>
        <w:t>Conclusiones</w:t>
      </w:r>
    </w:p>
    <w:p w14:paraId="1D49BE16" w14:textId="77777777" w:rsidR="007C4ED4" w:rsidRPr="00EB7916" w:rsidRDefault="00E53FC4">
      <w:pPr>
        <w:rPr>
          <w:lang w:val="es-ES"/>
        </w:rPr>
      </w:pPr>
      <w:r w:rsidRPr="00EB7916">
        <w:rPr>
          <w:lang w:val="es-ES"/>
        </w:rPr>
        <w:t>La puesta en marcha de bases de datos como ClimaNevada, posibilita, además de la consulta personalizada de datos climáticos en el entorno de Sierra Nevada, generar una base robusta de información climática útil para gestores e investigadores, que permita, entre otros aspectos, validar simulaciones climáticas realizadas con modelos climáticos regionales, usados para obtener proyecciones de cambio climático de alta resolución, ayudando así a comprender y predecir los impactos sobre los ecosistemas de Sierra Nevada asociados al cambio climático.</w:t>
      </w:r>
    </w:p>
    <w:p w14:paraId="310E0A90" w14:textId="77777777" w:rsidR="007C4ED4" w:rsidRPr="00EB7916" w:rsidRDefault="00E53FC4">
      <w:pPr>
        <w:pStyle w:val="Heading1"/>
        <w:rPr>
          <w:lang w:val="es-ES"/>
        </w:rPr>
      </w:pPr>
      <w:bookmarkStart w:id="20" w:name="agradecimientos"/>
      <w:bookmarkEnd w:id="19"/>
      <w:r w:rsidRPr="00EB7916">
        <w:rPr>
          <w:lang w:val="es-ES"/>
        </w:rPr>
        <w:t>Agradecimientos</w:t>
      </w:r>
    </w:p>
    <w:p w14:paraId="02B8157A" w14:textId="77777777" w:rsidR="007C4ED4" w:rsidRPr="00EB7916" w:rsidRDefault="00E53FC4">
      <w:pPr>
        <w:rPr>
          <w:lang w:val="es-ES"/>
        </w:rPr>
      </w:pPr>
      <w:r w:rsidRPr="00EB7916">
        <w:rPr>
          <w:lang w:val="es-ES"/>
        </w:rPr>
        <w:t xml:space="preserve">Este trabajo ha sido desarrollado bajo el Convenio de colaboración entre la Consejería de Medio Ambiente y Ordenación del Territorio de la Junta de Andalucía y la Universidad de Granada para el desarrollo de actividades vinculadas al Observatorio de Cambio Global de Sierra Nevada. Antonio J. </w:t>
      </w:r>
      <w:r w:rsidRPr="00EB7916">
        <w:rPr>
          <w:lang w:val="es-ES"/>
        </w:rPr>
        <w:lastRenderedPageBreak/>
        <w:t xml:space="preserve">Pérez-Luque agradece la financiación recibida por el proyecto LIFE-ADAPTAMED (LIFE14 CCA/ES/000612): Protección de servicios </w:t>
      </w:r>
      <w:proofErr w:type="spellStart"/>
      <w:r w:rsidRPr="00EB7916">
        <w:rPr>
          <w:lang w:val="es-ES"/>
        </w:rPr>
        <w:t>ecosistémicos</w:t>
      </w:r>
      <w:proofErr w:type="spellEnd"/>
      <w:r w:rsidRPr="00EB7916">
        <w:rPr>
          <w:lang w:val="es-ES"/>
        </w:rPr>
        <w:t xml:space="preserve"> clave amenazadas por el cambio climático mediante gestión adaptativa de </w:t>
      </w:r>
      <w:proofErr w:type="spellStart"/>
      <w:r w:rsidRPr="00EB7916">
        <w:rPr>
          <w:lang w:val="es-ES"/>
        </w:rPr>
        <w:t>socioecosistemas</w:t>
      </w:r>
      <w:proofErr w:type="spellEnd"/>
      <w:r w:rsidRPr="00EB7916">
        <w:rPr>
          <w:lang w:val="es-ES"/>
        </w:rPr>
        <w:t xml:space="preserve"> mediterráneos. Agradecemos a </w:t>
      </w:r>
      <w:proofErr w:type="spellStart"/>
      <w:r w:rsidRPr="00EB7916">
        <w:rPr>
          <w:lang w:val="es-ES"/>
        </w:rPr>
        <w:t>Aranzazu</w:t>
      </w:r>
      <w:proofErr w:type="spellEnd"/>
      <w:r w:rsidRPr="00EB7916">
        <w:rPr>
          <w:lang w:val="es-ES"/>
        </w:rPr>
        <w:t xml:space="preserve"> </w:t>
      </w:r>
      <w:proofErr w:type="spellStart"/>
      <w:r w:rsidRPr="00EB7916">
        <w:rPr>
          <w:lang w:val="es-ES"/>
        </w:rPr>
        <w:t>Manjón</w:t>
      </w:r>
      <w:proofErr w:type="spellEnd"/>
      <w:r w:rsidRPr="00EB7916">
        <w:rPr>
          <w:lang w:val="es-ES"/>
        </w:rPr>
        <w:t xml:space="preserve"> Goya (Organismo Autónomo de Parques Nacionales), Mariano Corzo García (Subsistema Clima REDIAM), Juan </w:t>
      </w:r>
      <w:proofErr w:type="spellStart"/>
      <w:r w:rsidRPr="00EB7916">
        <w:rPr>
          <w:lang w:val="es-ES"/>
        </w:rPr>
        <w:t>Lorite</w:t>
      </w:r>
      <w:proofErr w:type="spellEnd"/>
      <w:r w:rsidRPr="00EB7916">
        <w:rPr>
          <w:lang w:val="es-ES"/>
        </w:rPr>
        <w:t xml:space="preserve"> (Universidad de Granada), Blanca Ramos-Losada (Consejería de Medio Ambiente y Ordenación del Territorio de la Junta de Andalucía) por facilitarnos información de las estaciones </w:t>
      </w:r>
      <w:proofErr w:type="spellStart"/>
      <w:r w:rsidRPr="00EB7916">
        <w:rPr>
          <w:lang w:val="es-ES"/>
        </w:rPr>
        <w:t>multiparamétricas</w:t>
      </w:r>
      <w:proofErr w:type="spellEnd"/>
      <w:r w:rsidRPr="00EB7916">
        <w:rPr>
          <w:lang w:val="es-ES"/>
        </w:rPr>
        <w:t xml:space="preserve"> y sensores instaladas en el entorno de Sierra Nevada. </w:t>
      </w:r>
      <w:proofErr w:type="spellStart"/>
      <w:r w:rsidRPr="00EB7916">
        <w:rPr>
          <w:lang w:val="es-ES"/>
        </w:rPr>
        <w:t>Aasimismo</w:t>
      </w:r>
      <w:proofErr w:type="spellEnd"/>
      <w:r w:rsidRPr="00EB7916">
        <w:rPr>
          <w:lang w:val="es-ES"/>
        </w:rPr>
        <w:t xml:space="preserve"> agradecemos a Francisco J. Bonet, Ramón Pérez-Pérez, Blas M. Benito, y Pablo S. Reyes-Muñoz por los trabajos previos de recopilación de información climática.</w:t>
      </w:r>
    </w:p>
    <w:p w14:paraId="6B1C90A8" w14:textId="77777777" w:rsidR="007C4ED4" w:rsidRPr="00EB7916" w:rsidRDefault="00E53FC4">
      <w:pPr>
        <w:pStyle w:val="Heading1"/>
        <w:rPr>
          <w:lang w:val="es-ES"/>
        </w:rPr>
      </w:pPr>
      <w:bookmarkStart w:id="21" w:name="referencias"/>
      <w:bookmarkEnd w:id="20"/>
      <w:r w:rsidRPr="00EB7916">
        <w:rPr>
          <w:lang w:val="es-ES"/>
        </w:rPr>
        <w:t>Referencias</w:t>
      </w:r>
    </w:p>
    <w:p w14:paraId="41E664BC" w14:textId="77777777" w:rsidR="007C4ED4" w:rsidRDefault="00E53FC4">
      <w:pPr>
        <w:pStyle w:val="Bibliography"/>
      </w:pPr>
      <w:bookmarkStart w:id="22" w:name="ref-Algarraetal2019TrackingMontane"/>
      <w:bookmarkStart w:id="23" w:name="refs"/>
      <w:proofErr w:type="spellStart"/>
      <w:r w:rsidRPr="00EB7916">
        <w:rPr>
          <w:lang w:val="es-ES"/>
        </w:rPr>
        <w:t>Algarra</w:t>
      </w:r>
      <w:proofErr w:type="spellEnd"/>
      <w:r w:rsidRPr="00EB7916">
        <w:rPr>
          <w:lang w:val="es-ES"/>
        </w:rPr>
        <w:t xml:space="preserve">, J.A., </w:t>
      </w:r>
      <w:proofErr w:type="spellStart"/>
      <w:r w:rsidRPr="00EB7916">
        <w:rPr>
          <w:lang w:val="es-ES"/>
        </w:rPr>
        <w:t>Cariñanos</w:t>
      </w:r>
      <w:proofErr w:type="spellEnd"/>
      <w:r w:rsidRPr="00EB7916">
        <w:rPr>
          <w:lang w:val="es-ES"/>
        </w:rPr>
        <w:t xml:space="preserve">, P., Herrero, J., Delgado-Capel, M., Ramos-Lorente, M.M., Díaz de la Guardia, C. 2019. </w:t>
      </w:r>
      <w:r>
        <w:t xml:space="preserve">Tracking Montane Mediterranean grasslands: Analysis of the effects of snow with other related hydro-meteorological variables and land-use change on pollen emissions. </w:t>
      </w:r>
      <w:r>
        <w:rPr>
          <w:i/>
        </w:rPr>
        <w:t>Science of The Total Environment</w:t>
      </w:r>
      <w:r>
        <w:t xml:space="preserve"> 649: 889-901.</w:t>
      </w:r>
    </w:p>
    <w:p w14:paraId="3EB359D6" w14:textId="77777777" w:rsidR="007C4ED4" w:rsidRPr="00EB7916" w:rsidRDefault="00E53FC4">
      <w:pPr>
        <w:pStyle w:val="Bibliography"/>
        <w:rPr>
          <w:lang w:val="es-ES"/>
        </w:rPr>
      </w:pPr>
      <w:bookmarkStart w:id="24" w:name="ref-Aspizuaetal2010ObservatorioCambio"/>
      <w:bookmarkEnd w:id="22"/>
      <w:r>
        <w:t xml:space="preserve">Aspizua, R., Bonet, F.J., Zamora, R., Sánchez, F.J., Cano-Manuel, F.J., Henares, I. 2010. </w:t>
      </w:r>
      <w:r w:rsidRPr="00EB7916">
        <w:rPr>
          <w:lang w:val="es-ES"/>
        </w:rPr>
        <w:t xml:space="preserve">El observatorio de cambio global de Sierra Nevada: hacia la gestión adaptativa de los espacios naturales. </w:t>
      </w:r>
      <w:r w:rsidRPr="00EB7916">
        <w:rPr>
          <w:i/>
          <w:lang w:val="es-ES"/>
        </w:rPr>
        <w:t>Ecosistemas</w:t>
      </w:r>
      <w:r w:rsidRPr="00EB7916">
        <w:rPr>
          <w:lang w:val="es-ES"/>
        </w:rPr>
        <w:t xml:space="preserve"> 19: 56-68.</w:t>
      </w:r>
    </w:p>
    <w:p w14:paraId="018A42E8" w14:textId="77777777" w:rsidR="007C4ED4" w:rsidRDefault="00E53FC4">
      <w:pPr>
        <w:pStyle w:val="Bibliography"/>
      </w:pPr>
      <w:bookmarkStart w:id="25" w:name="ref-BareaAzconetal2017LIFEADAPTAMED"/>
      <w:bookmarkEnd w:id="24"/>
      <w:r w:rsidRPr="00EB7916">
        <w:rPr>
          <w:lang w:val="es-ES"/>
        </w:rPr>
        <w:t xml:space="preserve">Barea-Azcón, J.M., </w:t>
      </w:r>
      <w:proofErr w:type="spellStart"/>
      <w:r w:rsidRPr="00EB7916">
        <w:rPr>
          <w:lang w:val="es-ES"/>
        </w:rPr>
        <w:t>Aspizua</w:t>
      </w:r>
      <w:proofErr w:type="spellEnd"/>
      <w:r w:rsidRPr="00EB7916">
        <w:rPr>
          <w:lang w:val="es-ES"/>
        </w:rPr>
        <w:t>, R., Cano-Manuel, F.J., Zamora, R., Cabello-</w:t>
      </w:r>
      <w:proofErr w:type="spellStart"/>
      <w:r w:rsidRPr="00EB7916">
        <w:rPr>
          <w:lang w:val="es-ES"/>
        </w:rPr>
        <w:t>Piñar</w:t>
      </w:r>
      <w:proofErr w:type="spellEnd"/>
      <w:r w:rsidRPr="00EB7916">
        <w:rPr>
          <w:lang w:val="es-ES"/>
        </w:rPr>
        <w:t xml:space="preserve">, J., </w:t>
      </w:r>
      <w:proofErr w:type="spellStart"/>
      <w:r w:rsidRPr="00EB7916">
        <w:rPr>
          <w:lang w:val="es-ES"/>
        </w:rPr>
        <w:t>Santamaria</w:t>
      </w:r>
      <w:proofErr w:type="spellEnd"/>
      <w:r w:rsidRPr="00EB7916">
        <w:rPr>
          <w:lang w:val="es-ES"/>
        </w:rPr>
        <w:t>, L., Quirós-</w:t>
      </w:r>
      <w:proofErr w:type="spellStart"/>
      <w:r w:rsidRPr="00EB7916">
        <w:rPr>
          <w:lang w:val="es-ES"/>
        </w:rPr>
        <w:t>Herruzo</w:t>
      </w:r>
      <w:proofErr w:type="spellEnd"/>
      <w:r w:rsidRPr="00EB7916">
        <w:rPr>
          <w:lang w:val="es-ES"/>
        </w:rPr>
        <w:t xml:space="preserve">, F. et al. 2017. </w:t>
      </w:r>
      <w:r>
        <w:t xml:space="preserve">LIFE ADAPTAMED: adaptive management for the protection of ecosystem services in a climate change scenario. En </w:t>
      </w:r>
      <w:r>
        <w:rPr>
          <w:i/>
        </w:rPr>
        <w:t>Abstract book of XIV MEDECOS &amp; XIII AEET meeting</w:t>
      </w:r>
      <w:r>
        <w:t>, pp. 96. MEDECOS &amp; AEET, Seville, Spain.</w:t>
      </w:r>
    </w:p>
    <w:p w14:paraId="303581CB" w14:textId="77777777" w:rsidR="007C4ED4" w:rsidRDefault="00E53FC4">
      <w:pPr>
        <w:pStyle w:val="Bibliography"/>
      </w:pPr>
      <w:bookmarkStart w:id="26" w:name="Xc870d3a062675a9e741706fc1b595da51e21c99"/>
      <w:bookmarkEnd w:id="25"/>
      <w:r>
        <w:t xml:space="preserve">Barea-Azcón, J.M., Benito, B.M., Olivares, F.J., Ruiz, H., Martín, J., García, A.L., López, R. 2014. Distribution and conservation of the relict interaction between the butterfly Agriades zullichi and its larval foodplant (Androsace vitaliana nevadensis). </w:t>
      </w:r>
      <w:r>
        <w:rPr>
          <w:i/>
        </w:rPr>
        <w:t>Biodiversity and Conservation</w:t>
      </w:r>
      <w:r>
        <w:t xml:space="preserve"> 23: 927-944.</w:t>
      </w:r>
    </w:p>
    <w:p w14:paraId="0FC1157A" w14:textId="77777777" w:rsidR="007C4ED4" w:rsidRPr="00EB7916" w:rsidRDefault="00E53FC4">
      <w:pPr>
        <w:pStyle w:val="Bibliography"/>
        <w:rPr>
          <w:lang w:val="es-ES"/>
        </w:rPr>
      </w:pPr>
      <w:bookmarkStart w:id="27" w:name="ref-Beniston2003ClimaticChange"/>
      <w:bookmarkEnd w:id="26"/>
      <w:r>
        <w:t xml:space="preserve">Beniston, M. 2003. Climatic Change in Mountain Regions: A Review of Possible Impacts. En Diaz, H. F. (ed.), </w:t>
      </w:r>
      <w:r>
        <w:rPr>
          <w:i/>
        </w:rPr>
        <w:t>Climate Variability and Change in High Elevation Regions: Past, Present &amp; Future</w:t>
      </w:r>
      <w:r>
        <w:t xml:space="preserve">, Advances en Global Change Research, pp. 5-31. </w:t>
      </w:r>
      <w:proofErr w:type="spellStart"/>
      <w:r w:rsidRPr="00EB7916">
        <w:rPr>
          <w:lang w:val="es-ES"/>
        </w:rPr>
        <w:t>Springer</w:t>
      </w:r>
      <w:proofErr w:type="spellEnd"/>
      <w:r w:rsidRPr="00EB7916">
        <w:rPr>
          <w:lang w:val="es-ES"/>
        </w:rPr>
        <w:t xml:space="preserve"> </w:t>
      </w:r>
      <w:proofErr w:type="spellStart"/>
      <w:r w:rsidRPr="00EB7916">
        <w:rPr>
          <w:lang w:val="es-ES"/>
        </w:rPr>
        <w:t>Netherlands</w:t>
      </w:r>
      <w:proofErr w:type="spellEnd"/>
      <w:r w:rsidRPr="00EB7916">
        <w:rPr>
          <w:lang w:val="es-ES"/>
        </w:rPr>
        <w:t xml:space="preserve">, </w:t>
      </w:r>
      <w:proofErr w:type="spellStart"/>
      <w:r w:rsidRPr="00EB7916">
        <w:rPr>
          <w:lang w:val="es-ES"/>
        </w:rPr>
        <w:t>Dordrecht</w:t>
      </w:r>
      <w:proofErr w:type="spellEnd"/>
      <w:r w:rsidRPr="00EB7916">
        <w:rPr>
          <w:lang w:val="es-ES"/>
        </w:rPr>
        <w:t>.</w:t>
      </w:r>
    </w:p>
    <w:p w14:paraId="7D61A84B" w14:textId="77777777" w:rsidR="007C4ED4" w:rsidRPr="00EB7916" w:rsidRDefault="00E53FC4">
      <w:pPr>
        <w:pStyle w:val="Bibliography"/>
        <w:rPr>
          <w:lang w:val="es-ES"/>
        </w:rPr>
      </w:pPr>
      <w:bookmarkStart w:id="28" w:name="ref-BonetGil2010GestionInformacion"/>
      <w:bookmarkEnd w:id="27"/>
      <w:r w:rsidRPr="00EB7916">
        <w:rPr>
          <w:lang w:val="es-ES"/>
        </w:rPr>
        <w:t xml:space="preserve">Bonet, F.J., Gil, I.S. 2010. Gestión de la información ambiental en los espacios protegidos y en las redes de seguimiento del cambio global. </w:t>
      </w:r>
      <w:r w:rsidRPr="00EB7916">
        <w:rPr>
          <w:i/>
          <w:lang w:val="es-ES"/>
        </w:rPr>
        <w:t>Ecosistemas</w:t>
      </w:r>
      <w:r w:rsidRPr="00EB7916">
        <w:rPr>
          <w:lang w:val="es-ES"/>
        </w:rPr>
        <w:t xml:space="preserve"> 19: 84-96.</w:t>
      </w:r>
    </w:p>
    <w:p w14:paraId="26824BEE" w14:textId="77777777" w:rsidR="007C4ED4" w:rsidRPr="00EB7916" w:rsidRDefault="00E53FC4">
      <w:pPr>
        <w:pStyle w:val="Bibliography"/>
        <w:rPr>
          <w:lang w:val="es-ES"/>
        </w:rPr>
      </w:pPr>
      <w:bookmarkStart w:id="29" w:name="ref-CastroDiezetal2007CambiosClimaticos"/>
      <w:bookmarkEnd w:id="28"/>
      <w:r w:rsidRPr="00EB7916">
        <w:rPr>
          <w:lang w:val="es-ES"/>
        </w:rPr>
        <w:t xml:space="preserve">Castro-Díez, Y., Esteban-Parra, M.J., </w:t>
      </w:r>
      <w:proofErr w:type="spellStart"/>
      <w:r w:rsidRPr="00EB7916">
        <w:rPr>
          <w:lang w:val="es-ES"/>
        </w:rPr>
        <w:t>Staudt</w:t>
      </w:r>
      <w:proofErr w:type="spellEnd"/>
      <w:r w:rsidRPr="00EB7916">
        <w:rPr>
          <w:lang w:val="es-ES"/>
        </w:rPr>
        <w:t xml:space="preserve">, M., </w:t>
      </w:r>
      <w:proofErr w:type="spellStart"/>
      <w:r w:rsidRPr="00EB7916">
        <w:rPr>
          <w:lang w:val="es-ES"/>
        </w:rPr>
        <w:t>Gámiz</w:t>
      </w:r>
      <w:proofErr w:type="spellEnd"/>
      <w:r w:rsidRPr="00EB7916">
        <w:rPr>
          <w:lang w:val="es-ES"/>
        </w:rPr>
        <w:t xml:space="preserve">-Fortis, S. 2007. Cambios climáticos observados en la temperatura y la precipitación en </w:t>
      </w:r>
      <w:proofErr w:type="spellStart"/>
      <w:r w:rsidRPr="00EB7916">
        <w:rPr>
          <w:lang w:val="es-ES"/>
        </w:rPr>
        <w:t>andalucía</w:t>
      </w:r>
      <w:proofErr w:type="spellEnd"/>
      <w:r w:rsidRPr="00EB7916">
        <w:rPr>
          <w:lang w:val="es-ES"/>
        </w:rPr>
        <w:t xml:space="preserve"> en el contexto de la península ibérica y hemisférico. En Sousa Martín, A., García Barrón, L., Jurado Doña, V. (eds.), </w:t>
      </w:r>
      <w:r w:rsidRPr="00EB7916">
        <w:rPr>
          <w:i/>
          <w:lang w:val="es-ES"/>
        </w:rPr>
        <w:t>El cambio climático en Andalucía: Evolución y consecuencias medioambientales =</w:t>
      </w:r>
      <w:r w:rsidRPr="00EB7916">
        <w:rPr>
          <w:lang w:val="es-ES"/>
        </w:rPr>
        <w:t>, pp. 57-77. Consejería de Medio Ambiente de la Junta de Andalucía, Sevilla.</w:t>
      </w:r>
    </w:p>
    <w:p w14:paraId="6FA7C34C" w14:textId="77777777" w:rsidR="007C4ED4" w:rsidRDefault="00E53FC4">
      <w:pPr>
        <w:pStyle w:val="Bibliography"/>
      </w:pPr>
      <w:bookmarkStart w:id="30" w:name="ref-Codd1970RelationalModel"/>
      <w:bookmarkEnd w:id="29"/>
      <w:r>
        <w:lastRenderedPageBreak/>
        <w:t xml:space="preserve">Codd, E.F. 1970. A relational model of data for large shared data banks. </w:t>
      </w:r>
      <w:r>
        <w:rPr>
          <w:i/>
        </w:rPr>
        <w:t>Communications of the ACM</w:t>
      </w:r>
      <w:r>
        <w:t xml:space="preserve"> 13: 377-387.</w:t>
      </w:r>
    </w:p>
    <w:p w14:paraId="11FC32A6" w14:textId="77777777" w:rsidR="007C4ED4" w:rsidRDefault="00E53FC4">
      <w:pPr>
        <w:pStyle w:val="Bibliography"/>
      </w:pPr>
      <w:bookmarkStart w:id="31" w:name="ref-DeCastroetal2005ClimaEspana"/>
      <w:bookmarkEnd w:id="30"/>
      <w:r>
        <w:t xml:space="preserve">De Castro, M., Martín-Vide, J., Alonso, S. 2005. </w:t>
      </w:r>
      <w:r w:rsidRPr="00EB7916">
        <w:rPr>
          <w:lang w:val="es-ES"/>
        </w:rPr>
        <w:t xml:space="preserve">El clima de España: pasado, presente y escenarios de clima para el siglo XXI. En Moreno </w:t>
      </w:r>
      <w:proofErr w:type="spellStart"/>
      <w:r w:rsidRPr="00EB7916">
        <w:rPr>
          <w:lang w:val="es-ES"/>
        </w:rPr>
        <w:t>Rodíguez</w:t>
      </w:r>
      <w:proofErr w:type="spellEnd"/>
      <w:r w:rsidRPr="00EB7916">
        <w:rPr>
          <w:lang w:val="es-ES"/>
        </w:rPr>
        <w:t xml:space="preserve">, J. M. (ed.), </w:t>
      </w:r>
      <w:r w:rsidRPr="00EB7916">
        <w:rPr>
          <w:i/>
          <w:lang w:val="es-ES"/>
        </w:rPr>
        <w:t>Evaluación preliminar de los impactos en España por efecto del cambio climático</w:t>
      </w:r>
      <w:r w:rsidRPr="00EB7916">
        <w:rPr>
          <w:lang w:val="es-ES"/>
        </w:rPr>
        <w:t xml:space="preserve">, pp. 1-65. </w:t>
      </w:r>
      <w:proofErr w:type="spellStart"/>
      <w:r>
        <w:t>Ministerio</w:t>
      </w:r>
      <w:proofErr w:type="spellEnd"/>
      <w:r>
        <w:t xml:space="preserve"> de Medio </w:t>
      </w:r>
      <w:proofErr w:type="spellStart"/>
      <w:r>
        <w:t>Ambiente</w:t>
      </w:r>
      <w:proofErr w:type="spellEnd"/>
      <w:r>
        <w:t>.</w:t>
      </w:r>
    </w:p>
    <w:p w14:paraId="132FBD7C" w14:textId="77777777" w:rsidR="007C4ED4" w:rsidRDefault="00E53FC4">
      <w:pPr>
        <w:pStyle w:val="Bibliography"/>
      </w:pPr>
      <w:bookmarkStart w:id="32" w:name="ref-IPCC2013ClimateChange"/>
      <w:bookmarkEnd w:id="31"/>
      <w:r>
        <w:t xml:space="preserve">IPCC. 2013. </w:t>
      </w:r>
      <w:r>
        <w:rPr>
          <w:i/>
        </w:rPr>
        <w:t>Climate Change 2013: The Physical Science Basis. Contribution of Working Group I to the Fifth Assessment Report of the Intergovernmental Panel on Climate Change</w:t>
      </w:r>
      <w:r>
        <w:t>. Cambridge University Press, Cambridge, United Kingdom and New York, NY, USA.</w:t>
      </w:r>
    </w:p>
    <w:p w14:paraId="2984F3D9" w14:textId="77777777" w:rsidR="007C4ED4" w:rsidRDefault="00E53FC4">
      <w:pPr>
        <w:pStyle w:val="Bibliography"/>
      </w:pPr>
      <w:bookmarkStart w:id="33" w:name="ref-Kohleretal2014MountainsClimate"/>
      <w:bookmarkEnd w:id="32"/>
      <w:r>
        <w:t xml:space="preserve">Kohler, T., Wehrli, A., Jurek, M. eds. 2014. </w:t>
      </w:r>
      <w:r>
        <w:rPr>
          <w:i/>
        </w:rPr>
        <w:t>Mountains and climate change: a global concern</w:t>
      </w:r>
      <w:r>
        <w:t>. Centre for Development and Environment, Swiss Agency for Development and Cooperation and Geographica Bernensia, Bern.</w:t>
      </w:r>
    </w:p>
    <w:p w14:paraId="6C8B8F57" w14:textId="77777777" w:rsidR="007C4ED4" w:rsidRDefault="00E53FC4">
      <w:pPr>
        <w:pStyle w:val="Bibliography"/>
      </w:pPr>
      <w:bookmarkStart w:id="34" w:name="ref-LeDucetal2007DatabaseApplication"/>
      <w:bookmarkEnd w:id="33"/>
      <w:r>
        <w:t xml:space="preserve">Le Duc, M.G., Yang, L., Marrs, R.H. 2007. A Database Application for Long-Term Ecological Field Experiments. </w:t>
      </w:r>
      <w:r>
        <w:rPr>
          <w:i/>
        </w:rPr>
        <w:t>Journal of Vegetation Science</w:t>
      </w:r>
      <w:r>
        <w:t xml:space="preserve"> 18: 509-516.</w:t>
      </w:r>
    </w:p>
    <w:p w14:paraId="4106EFB2" w14:textId="77777777" w:rsidR="007C4ED4" w:rsidRPr="00EB7916" w:rsidRDefault="00E53FC4">
      <w:pPr>
        <w:pStyle w:val="Bibliography"/>
        <w:rPr>
          <w:lang w:val="es-ES"/>
        </w:rPr>
      </w:pPr>
      <w:bookmarkStart w:id="35" w:name="Xf01aadd79ca28a8244e14bfd18ccf77bf2f1179"/>
      <w:bookmarkEnd w:id="34"/>
      <w:r>
        <w:t xml:space="preserve">Martin, D.J., Howard, A., Hutchinson, R., McGree, S., Jones, D.A. 2015. Development and implementation of a climate data management system for western Pacific small island developing states. </w:t>
      </w:r>
      <w:proofErr w:type="spellStart"/>
      <w:r w:rsidRPr="00EB7916">
        <w:rPr>
          <w:i/>
          <w:lang w:val="es-ES"/>
        </w:rPr>
        <w:t>Meteorological</w:t>
      </w:r>
      <w:proofErr w:type="spellEnd"/>
      <w:r w:rsidRPr="00EB7916">
        <w:rPr>
          <w:i/>
          <w:lang w:val="es-ES"/>
        </w:rPr>
        <w:t xml:space="preserve"> </w:t>
      </w:r>
      <w:proofErr w:type="spellStart"/>
      <w:r w:rsidRPr="00EB7916">
        <w:rPr>
          <w:i/>
          <w:lang w:val="es-ES"/>
        </w:rPr>
        <w:t>Applications</w:t>
      </w:r>
      <w:proofErr w:type="spellEnd"/>
      <w:r w:rsidRPr="00EB7916">
        <w:rPr>
          <w:lang w:val="es-ES"/>
        </w:rPr>
        <w:t xml:space="preserve"> 22: 273-287.</w:t>
      </w:r>
    </w:p>
    <w:p w14:paraId="42265981" w14:textId="77777777" w:rsidR="007C4ED4" w:rsidRPr="00EB7916" w:rsidRDefault="00E53FC4">
      <w:pPr>
        <w:pStyle w:val="Bibliography"/>
        <w:rPr>
          <w:lang w:val="es-ES"/>
        </w:rPr>
      </w:pPr>
      <w:bookmarkStart w:id="36" w:name="ref-MunozJMAspizua2012RedEstaciones"/>
      <w:bookmarkEnd w:id="35"/>
      <w:r w:rsidRPr="00EB7916">
        <w:rPr>
          <w:lang w:val="es-ES"/>
        </w:rPr>
        <w:t xml:space="preserve">Muñoz, J.M., </w:t>
      </w:r>
      <w:proofErr w:type="spellStart"/>
      <w:r w:rsidRPr="00EB7916">
        <w:rPr>
          <w:lang w:val="es-ES"/>
        </w:rPr>
        <w:t>Aspizua</w:t>
      </w:r>
      <w:proofErr w:type="spellEnd"/>
      <w:r w:rsidRPr="00EB7916">
        <w:rPr>
          <w:lang w:val="es-ES"/>
        </w:rPr>
        <w:t xml:space="preserve">, R. 2012. Red de Estaciones meteorológicas </w:t>
      </w:r>
      <w:proofErr w:type="spellStart"/>
      <w:r w:rsidRPr="00EB7916">
        <w:rPr>
          <w:lang w:val="es-ES"/>
        </w:rPr>
        <w:t>multiparamétricas</w:t>
      </w:r>
      <w:proofErr w:type="spellEnd"/>
      <w:r w:rsidRPr="00EB7916">
        <w:rPr>
          <w:lang w:val="es-ES"/>
        </w:rPr>
        <w:t xml:space="preserve">. En </w:t>
      </w:r>
      <w:proofErr w:type="spellStart"/>
      <w:r w:rsidRPr="00EB7916">
        <w:rPr>
          <w:lang w:val="es-ES"/>
        </w:rPr>
        <w:t>Aspizua</w:t>
      </w:r>
      <w:proofErr w:type="spellEnd"/>
      <w:r w:rsidRPr="00EB7916">
        <w:rPr>
          <w:lang w:val="es-ES"/>
        </w:rPr>
        <w:t>, R., Barea-</w:t>
      </w:r>
      <w:proofErr w:type="spellStart"/>
      <w:r w:rsidRPr="00EB7916">
        <w:rPr>
          <w:lang w:val="es-ES"/>
        </w:rPr>
        <w:t>Azc</w:t>
      </w:r>
      <w:proofErr w:type="spellEnd"/>
      <w:r>
        <w:t>ό</w:t>
      </w:r>
      <w:r w:rsidRPr="00EB7916">
        <w:rPr>
          <w:lang w:val="es-ES"/>
        </w:rPr>
        <w:t xml:space="preserve">n, J., Bonet, F., Pérez-Luque, A., Zamora, R. (eds.), </w:t>
      </w:r>
      <w:r w:rsidRPr="00EB7916">
        <w:rPr>
          <w:i/>
          <w:lang w:val="es-ES"/>
        </w:rPr>
        <w:t>Observatorio de Cambio Global de Sierra Nevada: metodologías de seguimiento</w:t>
      </w:r>
      <w:r w:rsidRPr="00EB7916">
        <w:rPr>
          <w:lang w:val="es-ES"/>
        </w:rPr>
        <w:t>, pp. 28-29. Consejería de Medio Ambiente, Junta de Andalucía.</w:t>
      </w:r>
    </w:p>
    <w:p w14:paraId="54447B89" w14:textId="77777777" w:rsidR="007C4ED4" w:rsidRPr="00EB7916" w:rsidRDefault="00E53FC4">
      <w:pPr>
        <w:pStyle w:val="Bibliography"/>
        <w:rPr>
          <w:lang w:val="es-ES"/>
        </w:rPr>
      </w:pPr>
      <w:bookmarkStart w:id="37" w:name="ref-PeinoCalero2020AnalisisVariabilidad"/>
      <w:bookmarkEnd w:id="36"/>
      <w:r w:rsidRPr="00EB7916">
        <w:rPr>
          <w:lang w:val="es-ES"/>
        </w:rPr>
        <w:t xml:space="preserve">Peinó Calero, E. 2020. </w:t>
      </w:r>
      <w:r w:rsidRPr="00EB7916">
        <w:rPr>
          <w:i/>
          <w:lang w:val="es-ES"/>
        </w:rPr>
        <w:t>Análisis de la variabilidad espacio-temporal de las precipitaciones en Sierra Nevada y su entorno</w:t>
      </w:r>
      <w:r w:rsidRPr="00EB7916">
        <w:rPr>
          <w:lang w:val="es-ES"/>
        </w:rPr>
        <w:t xml:space="preserve">. Trabajo Fin de Master. </w:t>
      </w:r>
      <w:proofErr w:type="spellStart"/>
      <w:r w:rsidRPr="00EB7916">
        <w:rPr>
          <w:lang w:val="es-ES"/>
        </w:rPr>
        <w:t>University</w:t>
      </w:r>
      <w:proofErr w:type="spellEnd"/>
      <w:r w:rsidRPr="00EB7916">
        <w:rPr>
          <w:lang w:val="es-ES"/>
        </w:rPr>
        <w:t xml:space="preserve"> of Granada, Departamento de Física Aplicada.</w:t>
      </w:r>
    </w:p>
    <w:p w14:paraId="62441028" w14:textId="77777777" w:rsidR="007C4ED4" w:rsidRPr="00EB7916" w:rsidRDefault="00E53FC4">
      <w:pPr>
        <w:pStyle w:val="Bibliography"/>
        <w:rPr>
          <w:lang w:val="es-ES"/>
        </w:rPr>
      </w:pPr>
      <w:bookmarkStart w:id="38" w:name="ref-PerezLuqueetal2016SenalesCambio"/>
      <w:bookmarkEnd w:id="37"/>
      <w:r w:rsidRPr="00EB7916">
        <w:rPr>
          <w:lang w:val="es-ES"/>
        </w:rPr>
        <w:t xml:space="preserve">Pérez-Luque, A.J., Bonet, F.J., Zamora, R., Barea-Azcón, J.M., </w:t>
      </w:r>
      <w:proofErr w:type="spellStart"/>
      <w:r w:rsidRPr="00EB7916">
        <w:rPr>
          <w:lang w:val="es-ES"/>
        </w:rPr>
        <w:t>Aspizua</w:t>
      </w:r>
      <w:proofErr w:type="spellEnd"/>
      <w:r w:rsidRPr="00EB7916">
        <w:rPr>
          <w:lang w:val="es-ES"/>
        </w:rPr>
        <w:t xml:space="preserve">, R., Sánchez-Gutiérrez, F.J. 2016. Señales del cambio global en el sitio LTER-Sierra Nevada. </w:t>
      </w:r>
      <w:r w:rsidRPr="00EB7916">
        <w:rPr>
          <w:i/>
          <w:lang w:val="es-ES"/>
        </w:rPr>
        <w:t>Ecosistemas</w:t>
      </w:r>
      <w:r w:rsidRPr="00EB7916">
        <w:rPr>
          <w:lang w:val="es-ES"/>
        </w:rPr>
        <w:t xml:space="preserve"> 25: 65-71.</w:t>
      </w:r>
    </w:p>
    <w:p w14:paraId="682CC31E" w14:textId="77777777" w:rsidR="007C4ED4" w:rsidRPr="00EB7916" w:rsidRDefault="00E53FC4">
      <w:pPr>
        <w:pStyle w:val="Bibliography"/>
        <w:rPr>
          <w:lang w:val="es-ES"/>
        </w:rPr>
      </w:pPr>
      <w:bookmarkStart w:id="39" w:name="ref-PerezLuqueetal2015EvolucionClima"/>
      <w:bookmarkEnd w:id="38"/>
      <w:r w:rsidRPr="00EB7916">
        <w:rPr>
          <w:lang w:val="es-ES"/>
        </w:rPr>
        <w:t>Pérez-Luque, A.J., Pérez-Pérez, R., Bonet García, F.J. 2015. Evolución del clima en los últimos 50 años en Sierra Nevada. En Zamora, R., Pérez-Luque, A., Bonet, F., Barea-</w:t>
      </w:r>
      <w:proofErr w:type="spellStart"/>
      <w:r w:rsidRPr="00EB7916">
        <w:rPr>
          <w:lang w:val="es-ES"/>
        </w:rPr>
        <w:t>Azc</w:t>
      </w:r>
      <w:proofErr w:type="spellEnd"/>
      <w:r>
        <w:t>ό</w:t>
      </w:r>
      <w:r w:rsidRPr="00EB7916">
        <w:rPr>
          <w:lang w:val="es-ES"/>
        </w:rPr>
        <w:t xml:space="preserve">n, J., </w:t>
      </w:r>
      <w:proofErr w:type="spellStart"/>
      <w:r w:rsidRPr="00EB7916">
        <w:rPr>
          <w:lang w:val="es-ES"/>
        </w:rPr>
        <w:t>Aspizua</w:t>
      </w:r>
      <w:proofErr w:type="spellEnd"/>
      <w:r w:rsidRPr="00EB7916">
        <w:rPr>
          <w:lang w:val="es-ES"/>
        </w:rPr>
        <w:t xml:space="preserve">, R. (eds.), </w:t>
      </w:r>
      <w:r w:rsidRPr="00EB7916">
        <w:rPr>
          <w:i/>
          <w:lang w:val="es-ES"/>
        </w:rPr>
        <w:t>La huella del cambio global en Sierra Nevada: Retos para la conservación.</w:t>
      </w:r>
      <w:r w:rsidRPr="00EB7916">
        <w:rPr>
          <w:lang w:val="es-ES"/>
        </w:rPr>
        <w:t>, pp. 22-24. Consejería de Medio Ambiente y Ordenación del Territorio. Junta de Andalucía.</w:t>
      </w:r>
    </w:p>
    <w:p w14:paraId="18464804" w14:textId="77777777" w:rsidR="007C4ED4" w:rsidRPr="00EB7916" w:rsidRDefault="00E53FC4">
      <w:pPr>
        <w:pStyle w:val="Bibliography"/>
        <w:rPr>
          <w:lang w:val="es-ES"/>
        </w:rPr>
      </w:pPr>
      <w:bookmarkStart w:id="40" w:name="ref-PerezLuqueetal2020DataSeedling"/>
      <w:bookmarkEnd w:id="39"/>
      <w:r w:rsidRPr="00EB7916">
        <w:rPr>
          <w:lang w:val="es-ES"/>
        </w:rPr>
        <w:t xml:space="preserve">Pérez-Luque, A.J., Zamora Rodríguez, R., Barea-Azcón, J.M. 2020. </w:t>
      </w:r>
      <w:r>
        <w:t xml:space="preserve">Data of seedling emergence and seedling survival of Mediterranean high mountain scrublands (Juniperus communis and Berberis hispanic) in Sierra Nevada (Spain). </w:t>
      </w:r>
      <w:r w:rsidRPr="00EB7916">
        <w:rPr>
          <w:lang w:val="es-ES"/>
        </w:rPr>
        <w:t>2017-2020.</w:t>
      </w:r>
    </w:p>
    <w:p w14:paraId="5B458D6E" w14:textId="77777777" w:rsidR="007C4ED4" w:rsidRPr="00EB7916" w:rsidRDefault="00E53FC4">
      <w:pPr>
        <w:pStyle w:val="Bibliography"/>
        <w:rPr>
          <w:lang w:val="es-ES"/>
        </w:rPr>
      </w:pPr>
      <w:bookmarkStart w:id="41" w:name="X3f00621f7b05ec79222b7c77b609ff4fd3fa9c0"/>
      <w:bookmarkEnd w:id="40"/>
      <w:r w:rsidRPr="00EB7916">
        <w:rPr>
          <w:lang w:val="es-ES"/>
        </w:rPr>
        <w:t xml:space="preserve">Pérez-Pérez, R., Reyes-Muñoz, P.S. 2012. Suministro y procesamiento de datos climáticos. En </w:t>
      </w:r>
      <w:proofErr w:type="spellStart"/>
      <w:r w:rsidRPr="00EB7916">
        <w:rPr>
          <w:lang w:val="es-ES"/>
        </w:rPr>
        <w:t>Aspizua</w:t>
      </w:r>
      <w:proofErr w:type="spellEnd"/>
      <w:r w:rsidRPr="00EB7916">
        <w:rPr>
          <w:lang w:val="es-ES"/>
        </w:rPr>
        <w:t>, R., Barea-</w:t>
      </w:r>
      <w:proofErr w:type="spellStart"/>
      <w:r w:rsidRPr="00EB7916">
        <w:rPr>
          <w:lang w:val="es-ES"/>
        </w:rPr>
        <w:t>Azc</w:t>
      </w:r>
      <w:proofErr w:type="spellEnd"/>
      <w:r>
        <w:t>ό</w:t>
      </w:r>
      <w:r w:rsidRPr="00EB7916">
        <w:rPr>
          <w:lang w:val="es-ES"/>
        </w:rPr>
        <w:t xml:space="preserve">n, J., Bonet, F., Pérez-Luque, A., Zamora, R. (eds.), </w:t>
      </w:r>
      <w:r w:rsidRPr="00EB7916">
        <w:rPr>
          <w:i/>
          <w:lang w:val="es-ES"/>
        </w:rPr>
        <w:t xml:space="preserve">Observatorio de </w:t>
      </w:r>
      <w:r w:rsidRPr="00EB7916">
        <w:rPr>
          <w:i/>
          <w:lang w:val="es-ES"/>
        </w:rPr>
        <w:lastRenderedPageBreak/>
        <w:t>Cambio Global de Sierra Nevada: metodologías de seguimiento</w:t>
      </w:r>
      <w:r w:rsidRPr="00EB7916">
        <w:rPr>
          <w:lang w:val="es-ES"/>
        </w:rPr>
        <w:t>, pp. 30. Consejería de Medio Ambiente, Junta de Andalucía.</w:t>
      </w:r>
    </w:p>
    <w:p w14:paraId="164F95D9" w14:textId="77777777" w:rsidR="007C4ED4" w:rsidRDefault="00E53FC4">
      <w:pPr>
        <w:pStyle w:val="Bibliography"/>
      </w:pPr>
      <w:bookmarkStart w:id="42" w:name="ref-SanchezCanoetal2017WirelessSensor"/>
      <w:bookmarkEnd w:id="41"/>
      <w:r w:rsidRPr="00EB7916">
        <w:rPr>
          <w:lang w:val="es-ES"/>
        </w:rPr>
        <w:t xml:space="preserve">Sánchez-Cano, F.M., Bonet-García, F.J., Pérez-Luque, A.J., Suárez-Muñoz, M. 2017. </w:t>
      </w:r>
      <w:r>
        <w:t xml:space="preserve">Wireless sensor networks to assess the impacts of global change in Sierra Nevada (Spain) mountains. En </w:t>
      </w:r>
      <w:r>
        <w:rPr>
          <w:i/>
        </w:rPr>
        <w:t>Geophysical Research Abstracts</w:t>
      </w:r>
      <w:r>
        <w:t>, pp. 15060. European Geosciences Union, Wien, Austria.</w:t>
      </w:r>
    </w:p>
    <w:p w14:paraId="063453FE" w14:textId="77777777" w:rsidR="007C4ED4" w:rsidRDefault="00E53FC4">
      <w:pPr>
        <w:pStyle w:val="Bibliography"/>
      </w:pPr>
      <w:bookmarkStart w:id="43" w:name="ref-Wasonetal2017ClimatesMove"/>
      <w:bookmarkEnd w:id="42"/>
      <w:r>
        <w:t xml:space="preserve">Wason, J.W., Bevilacqua, E., Dovciak, M. 2017. Climates on the move: Implications of climate warming for species distributions in mountains of the northeastern United States. </w:t>
      </w:r>
      <w:r>
        <w:rPr>
          <w:i/>
        </w:rPr>
        <w:t>Agricultural and Forest Meteorology</w:t>
      </w:r>
      <w:r>
        <w:t xml:space="preserve"> 246: 272-280.</w:t>
      </w:r>
    </w:p>
    <w:p w14:paraId="2086E68E" w14:textId="77777777" w:rsidR="007C4ED4" w:rsidRDefault="00E53FC4">
      <w:pPr>
        <w:pStyle w:val="Bibliography"/>
      </w:pPr>
      <w:bookmarkStart w:id="44" w:name="ref-Wundrametal2010AlpineSoil"/>
      <w:bookmarkEnd w:id="43"/>
      <w:r>
        <w:t xml:space="preserve">Wundram, D., Pape, R., Löffler, J. 2010. Alpine Soil Temperature Variability at Multiple Scales. </w:t>
      </w:r>
      <w:r>
        <w:rPr>
          <w:i/>
        </w:rPr>
        <w:t>Arctic, Antarctic, and Alpine Research</w:t>
      </w:r>
      <w:r>
        <w:t xml:space="preserve"> 42: 117-128.</w:t>
      </w:r>
    </w:p>
    <w:p w14:paraId="7247A0A9" w14:textId="77777777" w:rsidR="007C4ED4" w:rsidRDefault="00E53FC4">
      <w:pPr>
        <w:pStyle w:val="Bibliography"/>
      </w:pPr>
      <w:bookmarkStart w:id="45" w:name="ref-Zamoraetal2017MonitoringGlobal"/>
      <w:bookmarkEnd w:id="44"/>
      <w:r>
        <w:t xml:space="preserve">Zamora, R., Pérez-Luque, A.J., Bonet, F.J. 2017. Monitoring Global Change in High Mountains. En Catalan, J., Ninot, J. M., Aniz, M. M. (eds.), </w:t>
      </w:r>
      <w:r>
        <w:rPr>
          <w:i/>
        </w:rPr>
        <w:t>High Mountain Conservation in a Changing World</w:t>
      </w:r>
      <w:r>
        <w:t>, pp. 385-413. Springer International Publishing, Cham.</w:t>
      </w:r>
    </w:p>
    <w:p w14:paraId="40EB73BF" w14:textId="77777777" w:rsidR="007C4ED4" w:rsidRDefault="00E53FC4">
      <w:pPr>
        <w:pStyle w:val="Bibliography"/>
      </w:pPr>
      <w:bookmarkStart w:id="46" w:name="ref-Zamoraetal2017GlobalChange"/>
      <w:bookmarkEnd w:id="45"/>
      <w:r>
        <w:t xml:space="preserve">Zamora, R., Pérez-Luque, A.J., Bonet, F.J., Barea-Azcón, J.M., Aspizua, R., Sánchez-Gutiérrez, F.J., Cano-Manuel, F.J. et al. 2017. Global Change Impact in the Sierra Nevada Long-Term Ecological Research Site (Southern Spain). </w:t>
      </w:r>
      <w:r>
        <w:rPr>
          <w:i/>
        </w:rPr>
        <w:t>The Bulletin of the Ecological Society of America</w:t>
      </w:r>
      <w:r>
        <w:t xml:space="preserve"> 98: 157-164.</w:t>
      </w:r>
    </w:p>
    <w:p w14:paraId="23C44612" w14:textId="77777777" w:rsidR="007C4ED4" w:rsidRPr="00EB7916" w:rsidRDefault="00E53FC4">
      <w:pPr>
        <w:pStyle w:val="Bibliography"/>
        <w:rPr>
          <w:lang w:val="es-ES"/>
        </w:rPr>
      </w:pPr>
      <w:bookmarkStart w:id="47" w:name="ref-ZamoraRodriguezetal2015HuellaCambio"/>
      <w:bookmarkEnd w:id="46"/>
      <w:r>
        <w:t xml:space="preserve">Zamora Rodríguez, R., Pérez-Luque, A.J., Bonet García, F.J., Barea-Azcón, J.M., Aspizua, R. 2015. </w:t>
      </w:r>
      <w:r w:rsidRPr="00EB7916">
        <w:rPr>
          <w:i/>
          <w:lang w:val="es-ES"/>
        </w:rPr>
        <w:t>La huella del cambio global en Sierra Nevada: retos para la conservación</w:t>
      </w:r>
      <w:r w:rsidRPr="00EB7916">
        <w:rPr>
          <w:lang w:val="es-ES"/>
        </w:rPr>
        <w:t>. Junta de Andalucía, Consejería de Medio Ambiente y Ordenación del Territorio, Granada.</w:t>
      </w:r>
      <w:bookmarkEnd w:id="21"/>
      <w:bookmarkEnd w:id="23"/>
      <w:bookmarkEnd w:id="47"/>
    </w:p>
    <w:sectPr w:rsidR="007C4ED4" w:rsidRPr="00EB7916" w:rsidSect="000B51C4">
      <w:footerReference w:type="default" r:id="rId24"/>
      <w:pgSz w:w="11907" w:h="16840" w:code="9"/>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ntonio J." w:date="2021-01-20T09:47:00Z" w:initials="AJ">
    <w:p w14:paraId="7323348F" w14:textId="0EBA1F9E" w:rsidR="001C348B" w:rsidRPr="001C348B" w:rsidRDefault="001C348B">
      <w:pPr>
        <w:pStyle w:val="CommentText"/>
        <w:rPr>
          <w:lang w:val="es-ES"/>
        </w:rPr>
      </w:pPr>
      <w:r>
        <w:rPr>
          <w:rStyle w:val="CommentReference"/>
        </w:rPr>
        <w:annotationRef/>
      </w:r>
      <w:r w:rsidRPr="001C348B">
        <w:rPr>
          <w:lang w:val="es-ES"/>
        </w:rPr>
        <w:t>Creo que esto debería ir en otro sitio</w:t>
      </w:r>
    </w:p>
  </w:comment>
  <w:comment w:id="8" w:author="Antonio J." w:date="2021-01-20T09:45:00Z" w:initials="AJ">
    <w:p w14:paraId="5B594F16" w14:textId="1B41983E" w:rsidR="001C348B" w:rsidRPr="001C348B" w:rsidRDefault="001C348B">
      <w:pPr>
        <w:pStyle w:val="CommentText"/>
        <w:rPr>
          <w:lang w:val="es-ES"/>
        </w:rPr>
      </w:pPr>
      <w:r>
        <w:rPr>
          <w:rStyle w:val="CommentReference"/>
        </w:rPr>
        <w:annotationRef/>
      </w:r>
      <w:r w:rsidRPr="001C348B">
        <w:rPr>
          <w:rStyle w:val="CommentReference"/>
          <w:lang w:val="es-ES"/>
        </w:rPr>
        <w:t>Modificar imagen, cambiando las ci</w:t>
      </w:r>
      <w:r>
        <w:rPr>
          <w:rStyle w:val="CommentReference"/>
          <w:lang w:val="es-ES"/>
        </w:rPr>
        <w:t>fras</w:t>
      </w:r>
    </w:p>
  </w:comment>
  <w:comment w:id="11" w:author="Antonio J." w:date="2021-01-14T13:49:00Z" w:initials="AJ">
    <w:p w14:paraId="0F1B0476" w14:textId="3F328FAD" w:rsidR="00EB7916" w:rsidRPr="00EB7916" w:rsidRDefault="00EB7916">
      <w:pPr>
        <w:pStyle w:val="CommentText"/>
        <w:rPr>
          <w:lang w:val="es-ES"/>
        </w:rPr>
      </w:pPr>
      <w:r>
        <w:rPr>
          <w:rStyle w:val="CommentReference"/>
        </w:rPr>
        <w:annotationRef/>
      </w:r>
      <w:r w:rsidRPr="00EB7916">
        <w:rPr>
          <w:lang w:val="es-ES"/>
        </w:rPr>
        <w:t>Manolo incluye aquí la descripción de la parte de visualización y descarga de los datos</w:t>
      </w:r>
      <w:r>
        <w:rPr>
          <w:lang w:val="es-ES"/>
        </w:rPr>
        <w:t xml:space="preserve">, junto a algunos pantallazos. </w:t>
      </w:r>
    </w:p>
  </w:comment>
  <w:comment w:id="12" w:author="Antonio J." w:date="2021-01-14T13:50:00Z" w:initials="AJ">
    <w:p w14:paraId="33455B8E" w14:textId="529AA7A3" w:rsidR="00EB7916" w:rsidRDefault="00EB7916">
      <w:pPr>
        <w:pStyle w:val="CommentText"/>
      </w:pPr>
      <w:r>
        <w:rPr>
          <w:rStyle w:val="CommentReference"/>
        </w:rPr>
        <w:annotationRef/>
      </w:r>
      <w:r>
        <w:t>Pablo?</w:t>
      </w:r>
    </w:p>
  </w:comment>
  <w:comment w:id="14" w:author="Antonio J." w:date="2021-01-14T13:50:00Z" w:initials="AJ">
    <w:p w14:paraId="5712576F" w14:textId="3488E3A5" w:rsidR="00EB7916" w:rsidRDefault="00EB7916">
      <w:pPr>
        <w:pStyle w:val="CommentText"/>
      </w:pPr>
      <w:r>
        <w:rPr>
          <w:rStyle w:val="CommentReference"/>
        </w:rPr>
        <w:annotationRef/>
      </w:r>
      <w:r>
        <w:t>Pablo?</w:t>
      </w:r>
    </w:p>
  </w:comment>
  <w:comment w:id="15" w:author="Antonio J." w:date="2021-01-14T13:51:00Z" w:initials="AJ">
    <w:p w14:paraId="50231D44" w14:textId="51044A81" w:rsidR="00EB7916" w:rsidRDefault="00EB7916">
      <w:pPr>
        <w:pStyle w:val="CommentText"/>
      </w:pPr>
      <w:r>
        <w:rPr>
          <w:rStyle w:val="CommentReference"/>
        </w:rPr>
        <w:annotationRef/>
      </w:r>
      <w:r>
        <w:t>Pablo?</w:t>
      </w:r>
    </w:p>
  </w:comment>
  <w:comment w:id="17" w:author="Antonio J." w:date="2021-01-14T13:51:00Z" w:initials="AJ">
    <w:p w14:paraId="101593DF" w14:textId="26F31B46" w:rsidR="00EB7916" w:rsidRDefault="00EB7916">
      <w:pPr>
        <w:pStyle w:val="CommentText"/>
      </w:pPr>
      <w:r>
        <w:rPr>
          <w:rStyle w:val="CommentReference"/>
        </w:rPr>
        <w:annotationRef/>
      </w:r>
      <w:r>
        <w:t>María Jesús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23348F" w15:done="0"/>
  <w15:commentEx w15:paraId="5B594F16" w15:done="0"/>
  <w15:commentEx w15:paraId="0F1B0476" w15:done="0"/>
  <w15:commentEx w15:paraId="33455B8E" w15:done="0"/>
  <w15:commentEx w15:paraId="5712576F" w15:done="0"/>
  <w15:commentEx w15:paraId="50231D44" w15:done="0"/>
  <w15:commentEx w15:paraId="10159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7A9C" w16cex:dateUtc="2021-01-20T08:47:00Z"/>
  <w16cex:commentExtensible w16cex:durableId="23B27A35" w16cex:dateUtc="2021-01-20T08:45:00Z"/>
  <w16cex:commentExtensible w16cex:durableId="23AACA7E" w16cex:dateUtc="2021-01-14T12:49:00Z"/>
  <w16cex:commentExtensible w16cex:durableId="23AACAA7" w16cex:dateUtc="2021-01-14T12:50:00Z"/>
  <w16cex:commentExtensible w16cex:durableId="23AACABD" w16cex:dateUtc="2021-01-14T12:50:00Z"/>
  <w16cex:commentExtensible w16cex:durableId="23AACAC6" w16cex:dateUtc="2021-01-14T12:51:00Z"/>
  <w16cex:commentExtensible w16cex:durableId="23AACADF" w16cex:dateUtc="2021-01-14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3348F" w16cid:durableId="23B27A9C"/>
  <w16cid:commentId w16cid:paraId="5B594F16" w16cid:durableId="23B27A35"/>
  <w16cid:commentId w16cid:paraId="0F1B0476" w16cid:durableId="23AACA7E"/>
  <w16cid:commentId w16cid:paraId="33455B8E" w16cid:durableId="23AACAA7"/>
  <w16cid:commentId w16cid:paraId="5712576F" w16cid:durableId="23AACABD"/>
  <w16cid:commentId w16cid:paraId="50231D44" w16cid:durableId="23AACAC6"/>
  <w16cid:commentId w16cid:paraId="101593DF" w16cid:durableId="23AACA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FB006" w14:textId="77777777" w:rsidR="006A2976" w:rsidRDefault="006A2976">
      <w:pPr>
        <w:spacing w:before="0" w:after="0" w:line="240" w:lineRule="auto"/>
      </w:pPr>
      <w:r>
        <w:separator/>
      </w:r>
    </w:p>
  </w:endnote>
  <w:endnote w:type="continuationSeparator" w:id="0">
    <w:p w14:paraId="60B45B18" w14:textId="77777777" w:rsidR="006A2976" w:rsidRDefault="006A29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562039"/>
      <w:docPartObj>
        <w:docPartGallery w:val="Page Numbers (Bottom of Page)"/>
        <w:docPartUnique/>
      </w:docPartObj>
    </w:sdtPr>
    <w:sdtEndPr>
      <w:rPr>
        <w:noProof/>
      </w:rPr>
    </w:sdtEndPr>
    <w:sdtContent>
      <w:p w14:paraId="288FC44B" w14:textId="77777777" w:rsidR="000B51C4" w:rsidRDefault="00E53F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2E6A3C1A" w14:textId="77777777" w:rsidR="000B51C4" w:rsidRDefault="006A2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B4E53" w14:textId="77777777" w:rsidR="006A2976" w:rsidRDefault="006A2976">
      <w:r>
        <w:separator/>
      </w:r>
    </w:p>
  </w:footnote>
  <w:footnote w:type="continuationSeparator" w:id="0">
    <w:p w14:paraId="1B9DE21A" w14:textId="77777777" w:rsidR="006A2976" w:rsidRDefault="006A2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1A27D85"/>
    <w:multiLevelType w:val="multilevel"/>
    <w:tmpl w:val="BEE83AC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 w15:restartNumberingAfterBreak="0">
    <w:nsid w:val="B3CBBDEE"/>
    <w:multiLevelType w:val="multilevel"/>
    <w:tmpl w:val="06AC6E0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454B4C"/>
    <w:multiLevelType w:val="multilevel"/>
    <w:tmpl w:val="133EBA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FFFFFF7C"/>
    <w:multiLevelType w:val="singleLevel"/>
    <w:tmpl w:val="E638A810"/>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2E5027C8"/>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2D72FCDC"/>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F7B0C7DE"/>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C9183D90"/>
    <w:lvl w:ilvl="0">
      <w:start w:val="1"/>
      <w:numFmt w:val="bullet"/>
      <w:lvlText w:val=""/>
      <w:lvlJc w:val="left"/>
      <w:pPr>
        <w:tabs>
          <w:tab w:val="num" w:pos="1492"/>
        </w:tabs>
        <w:ind w:left="1492" w:hanging="360"/>
      </w:pPr>
      <w:rPr>
        <w:rFonts w:ascii="Symbol" w:hAnsi="Symbol" w:hint="default"/>
      </w:rPr>
    </w:lvl>
  </w:abstractNum>
  <w:abstractNum w:abstractNumId="11" w15:restartNumberingAfterBreak="0">
    <w:nsid w:val="FFFFFF81"/>
    <w:multiLevelType w:val="singleLevel"/>
    <w:tmpl w:val="2A56A0D2"/>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FFFFFF82"/>
    <w:multiLevelType w:val="singleLevel"/>
    <w:tmpl w:val="32567A0C"/>
    <w:lvl w:ilvl="0">
      <w:start w:val="1"/>
      <w:numFmt w:val="bullet"/>
      <w:lvlText w:val=""/>
      <w:lvlJc w:val="left"/>
      <w:pPr>
        <w:tabs>
          <w:tab w:val="num" w:pos="926"/>
        </w:tabs>
        <w:ind w:left="926" w:hanging="360"/>
      </w:pPr>
      <w:rPr>
        <w:rFonts w:ascii="Symbol" w:hAnsi="Symbol" w:hint="default"/>
      </w:rPr>
    </w:lvl>
  </w:abstractNum>
  <w:abstractNum w:abstractNumId="13" w15:restartNumberingAfterBreak="0">
    <w:nsid w:val="FFFFFF83"/>
    <w:multiLevelType w:val="singleLevel"/>
    <w:tmpl w:val="C58C1092"/>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FFFFFF88"/>
    <w:multiLevelType w:val="singleLevel"/>
    <w:tmpl w:val="1944BE3E"/>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12467B1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C1AE401"/>
    <w:multiLevelType w:val="multilevel"/>
    <w:tmpl w:val="F970C1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7261BAD"/>
    <w:multiLevelType w:val="multilevel"/>
    <w:tmpl w:val="4FC6C5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0"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FBE019A"/>
    <w:multiLevelType w:val="multilevel"/>
    <w:tmpl w:val="9F26E73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2"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1315DCA"/>
    <w:multiLevelType w:val="multilevel"/>
    <w:tmpl w:val="7F5C91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4"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5"/>
  </w:num>
  <w:num w:numId="10">
    <w:abstractNumId w:val="13"/>
  </w:num>
  <w:num w:numId="11">
    <w:abstractNumId w:val="12"/>
  </w:num>
  <w:num w:numId="12">
    <w:abstractNumId w:val="11"/>
  </w:num>
  <w:num w:numId="13">
    <w:abstractNumId w:val="10"/>
  </w:num>
  <w:num w:numId="14">
    <w:abstractNumId w:val="17"/>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2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8"/>
  </w:num>
  <w:num w:numId="24">
    <w:abstractNumId w:val="9"/>
  </w:num>
  <w:num w:numId="2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90C"/>
    <w:rsid w:val="001C348B"/>
    <w:rsid w:val="004E29B3"/>
    <w:rsid w:val="00590D07"/>
    <w:rsid w:val="006A2976"/>
    <w:rsid w:val="00784D58"/>
    <w:rsid w:val="007C4ED4"/>
    <w:rsid w:val="008D6863"/>
    <w:rsid w:val="00B271E6"/>
    <w:rsid w:val="00B86B75"/>
    <w:rsid w:val="00BC48D5"/>
    <w:rsid w:val="00C36279"/>
    <w:rsid w:val="00C661DC"/>
    <w:rsid w:val="00DB062D"/>
    <w:rsid w:val="00E315A3"/>
    <w:rsid w:val="00E53FC4"/>
    <w:rsid w:val="00E8059B"/>
    <w:rsid w:val="00EB7916"/>
    <w:rsid w:val="00EF5C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933DD"/>
  <w15:docId w15:val="{86971ED7-A918-D94B-A7ED-C0BAC52A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 w:type="paragraph" w:customStyle="1" w:styleId="a">
    <w:basedOn w:val="BodyText"/>
    <w:qFormat/>
  </w:style>
  <w:style w:type="character" w:styleId="CommentReference">
    <w:name w:val="annotation reference"/>
    <w:basedOn w:val="DefaultParagraphFont"/>
    <w:semiHidden/>
    <w:unhideWhenUsed/>
    <w:rsid w:val="00EB7916"/>
    <w:rPr>
      <w:sz w:val="16"/>
      <w:szCs w:val="16"/>
    </w:rPr>
  </w:style>
  <w:style w:type="paragraph" w:styleId="CommentText">
    <w:name w:val="annotation text"/>
    <w:basedOn w:val="Normal"/>
    <w:link w:val="CommentTextChar"/>
    <w:semiHidden/>
    <w:unhideWhenUsed/>
    <w:rsid w:val="00EB7916"/>
    <w:pPr>
      <w:spacing w:line="240" w:lineRule="auto"/>
    </w:pPr>
    <w:rPr>
      <w:szCs w:val="20"/>
    </w:rPr>
  </w:style>
  <w:style w:type="character" w:customStyle="1" w:styleId="CommentTextChar">
    <w:name w:val="Comment Text Char"/>
    <w:basedOn w:val="DefaultParagraphFont"/>
    <w:link w:val="CommentText"/>
    <w:semiHidden/>
    <w:rsid w:val="00EB7916"/>
    <w:rPr>
      <w:sz w:val="20"/>
      <w:szCs w:val="20"/>
    </w:rPr>
  </w:style>
  <w:style w:type="paragraph" w:styleId="CommentSubject">
    <w:name w:val="annotation subject"/>
    <w:basedOn w:val="CommentText"/>
    <w:next w:val="CommentText"/>
    <w:link w:val="CommentSubjectChar"/>
    <w:semiHidden/>
    <w:unhideWhenUsed/>
    <w:rsid w:val="00EB7916"/>
    <w:rPr>
      <w:b/>
      <w:bCs/>
    </w:rPr>
  </w:style>
  <w:style w:type="character" w:customStyle="1" w:styleId="CommentSubjectChar">
    <w:name w:val="Comment Subject Char"/>
    <w:basedOn w:val="CommentTextChar"/>
    <w:link w:val="CommentSubject"/>
    <w:semiHidden/>
    <w:rsid w:val="00EB7916"/>
    <w:rPr>
      <w:b/>
      <w:bCs/>
      <w:sz w:val="20"/>
      <w:szCs w:val="20"/>
    </w:rPr>
  </w:style>
  <w:style w:type="character" w:styleId="UnresolvedMention">
    <w:name w:val="Unresolved Mention"/>
    <w:basedOn w:val="DefaultParagraphFont"/>
    <w:uiPriority w:val="99"/>
    <w:semiHidden/>
    <w:unhideWhenUsed/>
    <w:rsid w:val="001C3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52333">
      <w:bodyDiv w:val="1"/>
      <w:marLeft w:val="0"/>
      <w:marRight w:val="0"/>
      <w:marTop w:val="0"/>
      <w:marBottom w:val="0"/>
      <w:divBdr>
        <w:top w:val="none" w:sz="0" w:space="0" w:color="auto"/>
        <w:left w:val="none" w:sz="0" w:space="0" w:color="auto"/>
        <w:bottom w:val="none" w:sz="0" w:space="0" w:color="auto"/>
        <w:right w:val="none" w:sz="0" w:space="0" w:color="auto"/>
      </w:divBdr>
    </w:div>
    <w:div w:id="606352003">
      <w:bodyDiv w:val="1"/>
      <w:marLeft w:val="0"/>
      <w:marRight w:val="0"/>
      <w:marTop w:val="0"/>
      <w:marBottom w:val="0"/>
      <w:divBdr>
        <w:top w:val="none" w:sz="0" w:space="0" w:color="auto"/>
        <w:left w:val="none" w:sz="0" w:space="0" w:color="auto"/>
        <w:bottom w:val="none" w:sz="0" w:space="0" w:color="auto"/>
        <w:right w:val="none" w:sz="0" w:space="0" w:color="auto"/>
      </w:divBdr>
    </w:div>
    <w:div w:id="1304312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350-6150" TargetMode="External"/><Relationship Id="rId13" Type="http://schemas.openxmlformats.org/officeDocument/2006/relationships/comments" Target="comments.xml"/><Relationship Id="rId18" Type="http://schemas.openxmlformats.org/officeDocument/2006/relationships/hyperlink" Target="http://www.juntadeandalucia.es/medioambiente/clima"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timescale.com" TargetMode="External"/><Relationship Id="rId7" Type="http://schemas.openxmlformats.org/officeDocument/2006/relationships/hyperlink" Target="mailto:ajperez@ugr.es" TargetMode="External"/><Relationship Id="rId12" Type="http://schemas.openxmlformats.org/officeDocument/2006/relationships/hyperlink" Target="https://obsnev.e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postgis.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mate.esa.int/" TargetMode="External"/><Relationship Id="rId24"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climanevada.obsenv.es" TargetMode="External"/><Relationship Id="rId10" Type="http://schemas.openxmlformats.org/officeDocument/2006/relationships/hyperlink" Target="http://www.aemet.es" TargetMode="External"/><Relationship Id="rId19" Type="http://schemas.openxmlformats.org/officeDocument/2006/relationships/hyperlink" Target="http://www.postgresql.org/" TargetMode="External"/><Relationship Id="rId4" Type="http://schemas.openxmlformats.org/officeDocument/2006/relationships/webSettings" Target="webSettings.xml"/><Relationship Id="rId9" Type="http://schemas.openxmlformats.org/officeDocument/2006/relationships/hyperlink" Target="https://orcid.org/0000-0002-1747-0469" TargetMode="External"/><Relationship Id="rId14" Type="http://schemas.microsoft.com/office/2011/relationships/commentsExtended" Target="commentsExtended.xml"/><Relationship Id="rId22" Type="http://schemas.openxmlformats.org/officeDocument/2006/relationships/image" Target="media/image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ClimaNevada: Base de datos climática del observatorio de Cambio Global de Sierra Nevada</vt:lpstr>
    </vt:vector>
  </TitlesOfParts>
  <Company>Microsoft</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ClimaNevada: Base de datos climática del observatorio de Cambio Global de Sierra Nevada</dc:title>
  <dc:creator>Antonio Jesús Pérez-Luque1,2,a, María Jesús Esteban-Parra 3,b, Eric Peinó-Calero4,c, Alicia Rodríguez-Brito5,d, Manuel Merino-Ceballos1,2,e,; Pablo Guerrero-Alonso1,2,f, Ricardo Moreno-LLorca1,2,g, Andrea Ros-Candeira1,2,h, Regino Zamora1,2,i</dc:creator>
  <cp:keywords/>
  <cp:lastModifiedBy>Antonio J.</cp:lastModifiedBy>
  <cp:revision>5</cp:revision>
  <dcterms:created xsi:type="dcterms:W3CDTF">2021-01-14T12:43:00Z</dcterms:created>
  <dcterms:modified xsi:type="dcterms:W3CDTF">2021-01-20T09:02:00Z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referencias_climanevada.bib</vt:lpwstr>
  </property>
  <property fmtid="{D5CDD505-2E9C-101B-9397-08002B2CF9AE}" pid="3" name="csl">
    <vt:lpwstr>ecosistemas.csl</vt:lpwstr>
  </property>
  <property fmtid="{D5CDD505-2E9C-101B-9397-08002B2CF9AE}" pid="4" name="editor_options">
    <vt:lpwstr/>
  </property>
  <property fmtid="{D5CDD505-2E9C-101B-9397-08002B2CF9AE}" pid="5" name="output">
    <vt:lpwstr/>
  </property>
</Properties>
</file>