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CE3D7" w14:textId="77777777" w:rsidR="00537095" w:rsidRPr="003659D1" w:rsidRDefault="00537095" w:rsidP="00736831">
      <w:pPr>
        <w:pStyle w:val="Textosinformato"/>
      </w:pPr>
    </w:p>
    <w:tbl>
      <w:tblPr>
        <w:tblW w:w="10679" w:type="dxa"/>
        <w:jc w:val="center"/>
        <w:tblLayout w:type="fixed"/>
        <w:tblLook w:val="04A0" w:firstRow="1" w:lastRow="0" w:firstColumn="1" w:lastColumn="0" w:noHBand="0" w:noVBand="1"/>
      </w:tblPr>
      <w:tblGrid>
        <w:gridCol w:w="1123"/>
        <w:gridCol w:w="2886"/>
        <w:gridCol w:w="1155"/>
        <w:gridCol w:w="1195"/>
        <w:gridCol w:w="2310"/>
        <w:gridCol w:w="2010"/>
      </w:tblGrid>
      <w:tr w:rsidR="008119B2" w:rsidRPr="00606C91" w14:paraId="1A58BE26" w14:textId="77777777" w:rsidTr="008119B2">
        <w:trPr>
          <w:cantSplit/>
          <w:trHeight w:val="455"/>
          <w:tblHeader/>
          <w:jc w:val="center"/>
        </w:trPr>
        <w:tc>
          <w:tcPr>
            <w:tcW w:w="112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D843A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Ranking</w:t>
            </w:r>
          </w:p>
        </w:tc>
        <w:tc>
          <w:tcPr>
            <w:tcW w:w="288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665BC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Revista</w:t>
            </w:r>
          </w:p>
        </w:tc>
        <w:tc>
          <w:tcPr>
            <w:tcW w:w="11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9ADC6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Factor de </w:t>
            </w:r>
            <w:proofErr w:type="spellStart"/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Impacto</w:t>
            </w:r>
            <w:proofErr w:type="spellEnd"/>
          </w:p>
        </w:tc>
        <w:tc>
          <w:tcPr>
            <w:tcW w:w="119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C3B8D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Tipo de Artículo Principal</w:t>
            </w:r>
          </w:p>
        </w:tc>
        <w:tc>
          <w:tcPr>
            <w:tcW w:w="23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7A06" w14:textId="77777777" w:rsidR="00497C33" w:rsidRPr="00606C91" w:rsidRDefault="00606C91" w:rsidP="008119B2">
            <w:pPr>
              <w:tabs>
                <w:tab w:val="center" w:pos="2310"/>
              </w:tabs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URL's útiles. Criterios de repositorio</w:t>
            </w:r>
          </w:p>
        </w:tc>
        <w:tc>
          <w:tcPr>
            <w:tcW w:w="2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6FDEF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URL's útiles. Política de datos</w:t>
            </w:r>
          </w:p>
        </w:tc>
      </w:tr>
      <w:tr w:rsidR="008119B2" w:rsidRPr="00606C91" w14:paraId="1DA74010" w14:textId="77777777" w:rsidTr="008119B2">
        <w:trPr>
          <w:cantSplit/>
          <w:trHeight w:val="355"/>
          <w:jc w:val="center"/>
        </w:trPr>
        <w:tc>
          <w:tcPr>
            <w:tcW w:w="1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38940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1</w:t>
            </w:r>
          </w:p>
        </w:tc>
        <w:tc>
          <w:tcPr>
            <w:tcW w:w="2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471A" w14:textId="77777777" w:rsidR="00497C33" w:rsidRPr="00606C91" w:rsidRDefault="00F8339F" w:rsidP="008119B2">
            <w:pPr>
              <w:spacing w:before="40" w:after="40"/>
              <w:ind w:left="1801" w:right="100" w:hanging="1701"/>
              <w:rPr>
                <w:sz w:val="16"/>
                <w:szCs w:val="16"/>
              </w:rPr>
            </w:pPr>
            <w:hyperlink r:id="rId8">
              <w:r w:rsidR="00606C91"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TRENDS IN ECOLOGY &amp; EVOLUTION</w:t>
              </w:r>
            </w:hyperlink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564AB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15.938</w:t>
            </w:r>
          </w:p>
        </w:tc>
        <w:tc>
          <w:tcPr>
            <w:tcW w:w="11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3E51D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Review</w:t>
            </w:r>
          </w:p>
        </w:tc>
        <w:tc>
          <w:tcPr>
            <w:tcW w:w="2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6014" w14:textId="77777777" w:rsidR="00497C33" w:rsidRPr="00606C91" w:rsidRDefault="00497C33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7B13E" w14:textId="77777777" w:rsidR="00497C33" w:rsidRPr="00606C91" w:rsidRDefault="00497C33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119B2" w:rsidRPr="00606C91" w14:paraId="19DDB5A3" w14:textId="77777777" w:rsidTr="008119B2">
        <w:trPr>
          <w:cantSplit/>
          <w:trHeight w:val="382"/>
          <w:jc w:val="center"/>
        </w:trPr>
        <w:tc>
          <w:tcPr>
            <w:tcW w:w="1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1638E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2</w:t>
            </w:r>
          </w:p>
        </w:tc>
        <w:tc>
          <w:tcPr>
            <w:tcW w:w="2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50BD7" w14:textId="77777777" w:rsidR="00497C33" w:rsidRPr="00606C91" w:rsidRDefault="00F8339F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9">
              <w:r w:rsidR="00606C91"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Annual Review of Ecology Evolution and Systematics</w:t>
              </w:r>
            </w:hyperlink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3F500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10.160</w:t>
            </w:r>
          </w:p>
        </w:tc>
        <w:tc>
          <w:tcPr>
            <w:tcW w:w="11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AB5D3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Review</w:t>
            </w:r>
          </w:p>
        </w:tc>
        <w:tc>
          <w:tcPr>
            <w:tcW w:w="2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E3BAA" w14:textId="77777777" w:rsidR="00497C33" w:rsidRPr="00606C91" w:rsidRDefault="00497C33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3C4B2" w14:textId="77777777" w:rsidR="00497C33" w:rsidRPr="00606C91" w:rsidRDefault="00497C33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119B2" w:rsidRPr="00606C91" w14:paraId="6CEDA72E" w14:textId="77777777" w:rsidTr="008119B2">
        <w:trPr>
          <w:cantSplit/>
          <w:trHeight w:val="382"/>
          <w:jc w:val="center"/>
        </w:trPr>
        <w:tc>
          <w:tcPr>
            <w:tcW w:w="1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DE0F0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3</w:t>
            </w:r>
          </w:p>
        </w:tc>
        <w:tc>
          <w:tcPr>
            <w:tcW w:w="2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5645" w14:textId="77777777" w:rsidR="00497C33" w:rsidRPr="00606C91" w:rsidRDefault="00F8339F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10">
              <w:r w:rsidR="00606C91"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ISME Journal</w:t>
              </w:r>
            </w:hyperlink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94AF0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9.520</w:t>
            </w:r>
          </w:p>
        </w:tc>
        <w:tc>
          <w:tcPr>
            <w:tcW w:w="1195" w:type="dxa"/>
            <w:shd w:val="clear" w:color="auto" w:fill="ED7D3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CCA08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Research</w:t>
            </w:r>
          </w:p>
        </w:tc>
        <w:tc>
          <w:tcPr>
            <w:tcW w:w="2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F7497" w14:textId="77777777" w:rsidR="00497C33" w:rsidRPr="00606C91" w:rsidRDefault="00F8339F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11">
              <w:r w:rsidR="00606C91"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Repositorios recomendados por Springer Nature</w:t>
              </w:r>
            </w:hyperlink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89D0C" w14:textId="77777777" w:rsidR="00497C33" w:rsidRPr="00606C91" w:rsidRDefault="00F8339F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12">
              <w:r w:rsidR="00606C91"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Política de datos de investigación</w:t>
              </w:r>
            </w:hyperlink>
          </w:p>
        </w:tc>
      </w:tr>
      <w:tr w:rsidR="008119B2" w:rsidRPr="00606C91" w14:paraId="59C66D5F" w14:textId="77777777" w:rsidTr="008119B2">
        <w:trPr>
          <w:cantSplit/>
          <w:trHeight w:val="381"/>
          <w:jc w:val="center"/>
        </w:trPr>
        <w:tc>
          <w:tcPr>
            <w:tcW w:w="1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37709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4</w:t>
            </w:r>
          </w:p>
        </w:tc>
        <w:tc>
          <w:tcPr>
            <w:tcW w:w="2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A80B0" w14:textId="77777777" w:rsidR="00497C33" w:rsidRPr="00606C91" w:rsidRDefault="00F8339F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13">
              <w:r w:rsidR="00606C91"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ECOLOGY LETTERS</w:t>
              </w:r>
            </w:hyperlink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7D9D9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9.137</w:t>
            </w:r>
          </w:p>
        </w:tc>
        <w:tc>
          <w:tcPr>
            <w:tcW w:w="1195" w:type="dxa"/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D21B1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Research</w:t>
            </w:r>
          </w:p>
        </w:tc>
        <w:tc>
          <w:tcPr>
            <w:tcW w:w="2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3E31" w14:textId="77777777" w:rsidR="00497C33" w:rsidRPr="00606C91" w:rsidRDefault="00F8339F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14" w:anchor="tips18">
              <w:r w:rsidR="00606C91"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Normas para los autores-Archivo de datos</w:t>
              </w:r>
            </w:hyperlink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8D52A" w14:textId="77777777" w:rsidR="00497C33" w:rsidRPr="00606C91" w:rsidRDefault="00F8339F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15">
              <w:r w:rsidR="00606C91"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Política de intercambio de datos de Wiley</w:t>
              </w:r>
            </w:hyperlink>
          </w:p>
        </w:tc>
      </w:tr>
      <w:tr w:rsidR="008119B2" w:rsidRPr="00606C91" w14:paraId="45E5FBE8" w14:textId="77777777" w:rsidTr="008119B2">
        <w:trPr>
          <w:cantSplit/>
          <w:trHeight w:val="380"/>
          <w:jc w:val="center"/>
        </w:trPr>
        <w:tc>
          <w:tcPr>
            <w:tcW w:w="1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EA96F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5</w:t>
            </w:r>
          </w:p>
        </w:tc>
        <w:tc>
          <w:tcPr>
            <w:tcW w:w="2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6CB95" w14:textId="77777777" w:rsidR="00497C33" w:rsidRPr="00606C91" w:rsidRDefault="00F8339F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16">
              <w:r w:rsidR="00606C91"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GLOBAL CHANGE BIOLOGY</w:t>
              </w:r>
            </w:hyperlink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CFF2D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8.997</w:t>
            </w:r>
          </w:p>
        </w:tc>
        <w:tc>
          <w:tcPr>
            <w:tcW w:w="1195" w:type="dxa"/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63856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Research</w:t>
            </w:r>
          </w:p>
        </w:tc>
        <w:tc>
          <w:tcPr>
            <w:tcW w:w="2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C3705" w14:textId="77777777" w:rsidR="00497C33" w:rsidRPr="00606C91" w:rsidRDefault="00497C33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7BDB8" w14:textId="77777777" w:rsidR="00497C33" w:rsidRPr="00606C91" w:rsidRDefault="00F8339F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17">
              <w:r w:rsidR="00606C91"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Normas para los autores-Intercambio de datos y accesibilidad</w:t>
              </w:r>
            </w:hyperlink>
          </w:p>
        </w:tc>
      </w:tr>
      <w:tr w:rsidR="008119B2" w:rsidRPr="00606C91" w14:paraId="17F0984B" w14:textId="77777777" w:rsidTr="008119B2">
        <w:trPr>
          <w:cantSplit/>
          <w:trHeight w:val="354"/>
          <w:jc w:val="center"/>
        </w:trPr>
        <w:tc>
          <w:tcPr>
            <w:tcW w:w="1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DD8BC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6</w:t>
            </w:r>
          </w:p>
        </w:tc>
        <w:tc>
          <w:tcPr>
            <w:tcW w:w="2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07BE2" w14:textId="77777777" w:rsidR="00497C33" w:rsidRPr="00606C91" w:rsidRDefault="00F8339F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18">
              <w:r w:rsidR="00606C91"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FRONTIERS IN ECOLOGY AND THE ENVIRONMENT</w:t>
              </w:r>
            </w:hyperlink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9A45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8.302</w:t>
            </w:r>
          </w:p>
        </w:tc>
        <w:tc>
          <w:tcPr>
            <w:tcW w:w="11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404A2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Communication</w:t>
            </w:r>
          </w:p>
        </w:tc>
        <w:tc>
          <w:tcPr>
            <w:tcW w:w="2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2A433" w14:textId="77777777" w:rsidR="00497C33" w:rsidRPr="00606C91" w:rsidRDefault="00497C33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22134" w14:textId="77777777" w:rsidR="00497C33" w:rsidRPr="00606C91" w:rsidRDefault="00497C33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119B2" w:rsidRPr="00606C91" w14:paraId="715F0A6F" w14:textId="77777777" w:rsidTr="008119B2">
        <w:trPr>
          <w:cantSplit/>
          <w:trHeight w:val="379"/>
          <w:jc w:val="center"/>
        </w:trPr>
        <w:tc>
          <w:tcPr>
            <w:tcW w:w="1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F24E8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7</w:t>
            </w:r>
          </w:p>
        </w:tc>
        <w:tc>
          <w:tcPr>
            <w:tcW w:w="2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77979" w14:textId="77777777" w:rsidR="00497C33" w:rsidRPr="00606C91" w:rsidRDefault="00F8339F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19">
              <w:r w:rsidR="00606C91"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ECOLOGICAL MONOGRAPHS</w:t>
              </w:r>
            </w:hyperlink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02B4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7.828</w:t>
            </w:r>
          </w:p>
        </w:tc>
        <w:tc>
          <w:tcPr>
            <w:tcW w:w="1195" w:type="dxa"/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094DF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Research</w:t>
            </w:r>
          </w:p>
        </w:tc>
        <w:tc>
          <w:tcPr>
            <w:tcW w:w="2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14EB" w14:textId="77777777" w:rsidR="00497C33" w:rsidRPr="00606C91" w:rsidRDefault="00F8339F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20" w:anchor="Submission_Requirements">
              <w:r w:rsidR="00606C91"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Normas para los autores-Política de datos</w:t>
              </w:r>
            </w:hyperlink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B300B" w14:textId="77777777" w:rsidR="00497C33" w:rsidRPr="00606C91" w:rsidRDefault="00F8339F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21">
              <w:r w:rsidR="00606C91"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Política de disponibilidad de datos</w:t>
              </w:r>
            </w:hyperlink>
          </w:p>
        </w:tc>
      </w:tr>
      <w:tr w:rsidR="008119B2" w:rsidRPr="00606C91" w14:paraId="7FA7D305" w14:textId="77777777" w:rsidTr="008119B2">
        <w:trPr>
          <w:cantSplit/>
          <w:trHeight w:val="380"/>
          <w:jc w:val="center"/>
        </w:trPr>
        <w:tc>
          <w:tcPr>
            <w:tcW w:w="1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28A7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8</w:t>
            </w:r>
          </w:p>
        </w:tc>
        <w:tc>
          <w:tcPr>
            <w:tcW w:w="2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470E5" w14:textId="77777777" w:rsidR="00497C33" w:rsidRPr="00606C91" w:rsidRDefault="00F8339F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22">
              <w:r w:rsidR="00606C91"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Molecular Ecology Resources</w:t>
              </w:r>
            </w:hyperlink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066A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7.059</w:t>
            </w:r>
          </w:p>
        </w:tc>
        <w:tc>
          <w:tcPr>
            <w:tcW w:w="11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EE8D8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Resource</w:t>
            </w:r>
          </w:p>
        </w:tc>
        <w:tc>
          <w:tcPr>
            <w:tcW w:w="2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AC97" w14:textId="77777777" w:rsidR="00497C33" w:rsidRPr="00606C91" w:rsidRDefault="00497C33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4FC17" w14:textId="77777777" w:rsidR="00497C33" w:rsidRPr="00606C91" w:rsidRDefault="00497C33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119B2" w:rsidRPr="00606C91" w14:paraId="4698FECB" w14:textId="77777777" w:rsidTr="008119B2">
        <w:trPr>
          <w:cantSplit/>
          <w:trHeight w:val="381"/>
          <w:jc w:val="center"/>
        </w:trPr>
        <w:tc>
          <w:tcPr>
            <w:tcW w:w="11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70C2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9</w:t>
            </w:r>
          </w:p>
        </w:tc>
        <w:tc>
          <w:tcPr>
            <w:tcW w:w="28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DABC1" w14:textId="77777777" w:rsidR="00497C33" w:rsidRPr="00606C91" w:rsidRDefault="00F8339F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23">
              <w:r w:rsidR="00606C91"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Methods in Ecology and Evolution</w:t>
              </w:r>
            </w:hyperlink>
          </w:p>
        </w:tc>
        <w:tc>
          <w:tcPr>
            <w:tcW w:w="115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C676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6.363</w:t>
            </w:r>
          </w:p>
        </w:tc>
        <w:tc>
          <w:tcPr>
            <w:tcW w:w="1195" w:type="dxa"/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44AF2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Research</w:t>
            </w:r>
          </w:p>
        </w:tc>
        <w:tc>
          <w:tcPr>
            <w:tcW w:w="23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C1AF3" w14:textId="77777777" w:rsidR="00497C33" w:rsidRPr="00606C91" w:rsidRDefault="00F8339F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24">
              <w:r w:rsidR="00606C91"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Política de datos y repositorios comunes</w:t>
              </w:r>
            </w:hyperlink>
          </w:p>
        </w:tc>
        <w:tc>
          <w:tcPr>
            <w:tcW w:w="20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2D1D8" w14:textId="77777777" w:rsidR="00497C33" w:rsidRPr="00606C91" w:rsidRDefault="00497C33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  <w:tr w:rsidR="008119B2" w:rsidRPr="00606C91" w14:paraId="06AB42C9" w14:textId="77777777" w:rsidTr="008119B2">
        <w:trPr>
          <w:cantSplit/>
          <w:trHeight w:val="381"/>
          <w:jc w:val="center"/>
        </w:trPr>
        <w:tc>
          <w:tcPr>
            <w:tcW w:w="112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39BD7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10</w:t>
            </w:r>
          </w:p>
        </w:tc>
        <w:tc>
          <w:tcPr>
            <w:tcW w:w="288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8F1A" w14:textId="77777777" w:rsidR="00497C33" w:rsidRPr="00606C91" w:rsidRDefault="00F8339F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25">
              <w:r w:rsidR="00606C91"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MOLECULAR ECOLOGY</w:t>
              </w:r>
            </w:hyperlink>
          </w:p>
        </w:tc>
        <w:tc>
          <w:tcPr>
            <w:tcW w:w="115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4A5FF" w14:textId="77777777" w:rsidR="00497C33" w:rsidRPr="00606C91" w:rsidRDefault="00606C91">
            <w:pPr>
              <w:spacing w:before="40" w:after="40"/>
              <w:ind w:left="100" w:right="100"/>
              <w:jc w:val="right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6.131</w:t>
            </w:r>
          </w:p>
        </w:tc>
        <w:tc>
          <w:tcPr>
            <w:tcW w:w="1195" w:type="dxa"/>
            <w:tcBorders>
              <w:bottom w:val="single" w:sz="16" w:space="0" w:color="000000"/>
            </w:tcBorders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10167" w14:textId="77777777" w:rsidR="00497C33" w:rsidRPr="00606C91" w:rsidRDefault="00606C91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r w:rsidRPr="00606C91">
              <w:rPr>
                <w:rFonts w:ascii="Arial" w:eastAsia="Arial" w:hAnsi="Arial" w:cs="Arial"/>
                <w:color w:val="111111"/>
                <w:sz w:val="16"/>
                <w:szCs w:val="16"/>
              </w:rPr>
              <w:t>Research</w:t>
            </w:r>
          </w:p>
        </w:tc>
        <w:tc>
          <w:tcPr>
            <w:tcW w:w="23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F971F" w14:textId="77777777" w:rsidR="00497C33" w:rsidRPr="00606C91" w:rsidRDefault="00F8339F">
            <w:pPr>
              <w:spacing w:before="40" w:after="40"/>
              <w:ind w:left="100" w:right="100"/>
              <w:rPr>
                <w:sz w:val="16"/>
                <w:szCs w:val="16"/>
              </w:rPr>
            </w:pPr>
            <w:hyperlink r:id="rId26">
              <w:r w:rsidR="00606C91" w:rsidRPr="00606C91">
                <w:rPr>
                  <w:rFonts w:ascii="Arial" w:eastAsia="Arial" w:hAnsi="Arial" w:cs="Arial"/>
                  <w:color w:val="111111"/>
                  <w:sz w:val="16"/>
                  <w:szCs w:val="16"/>
                </w:rPr>
                <w:t>Normas para los autores-Accesibilidad, almacenamiento y documentación de datos</w:t>
              </w:r>
            </w:hyperlink>
          </w:p>
        </w:tc>
        <w:tc>
          <w:tcPr>
            <w:tcW w:w="201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55DC6" w14:textId="77777777" w:rsidR="00497C33" w:rsidRPr="00606C91" w:rsidRDefault="00497C33">
            <w:pPr>
              <w:spacing w:before="40" w:after="40"/>
              <w:ind w:left="100" w:right="100"/>
              <w:rPr>
                <w:sz w:val="16"/>
                <w:szCs w:val="16"/>
              </w:rPr>
            </w:pPr>
          </w:p>
        </w:tc>
      </w:tr>
    </w:tbl>
    <w:p w14:paraId="732DC1ED" w14:textId="636A7F1B" w:rsidR="00C94979" w:rsidRDefault="006B47E5">
      <w:proofErr w:type="spellStart"/>
      <w:r>
        <w:t>Tabla</w:t>
      </w:r>
      <w:proofErr w:type="spellEnd"/>
      <w:r>
        <w:t xml:space="preserve"> 1.</w:t>
      </w:r>
      <w:bookmarkStart w:id="0" w:name="_GoBack"/>
      <w:bookmarkEnd w:id="0"/>
    </w:p>
    <w:sectPr w:rsidR="00C94979" w:rsidSect="00B123B8">
      <w:type w:val="continuous"/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A0EF2" w14:textId="77777777" w:rsidR="00F8339F" w:rsidRDefault="00F8339F" w:rsidP="003659D1">
      <w:pPr>
        <w:spacing w:before="0" w:after="0" w:line="240" w:lineRule="auto"/>
      </w:pPr>
      <w:r>
        <w:separator/>
      </w:r>
    </w:p>
  </w:endnote>
  <w:endnote w:type="continuationSeparator" w:id="0">
    <w:p w14:paraId="0476E88A" w14:textId="77777777" w:rsidR="00F8339F" w:rsidRDefault="00F8339F" w:rsidP="003659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9BDCC" w14:textId="77777777" w:rsidR="00F8339F" w:rsidRDefault="00F8339F" w:rsidP="003659D1">
      <w:pPr>
        <w:spacing w:before="0" w:after="0" w:line="240" w:lineRule="auto"/>
      </w:pPr>
      <w:r>
        <w:separator/>
      </w:r>
    </w:p>
  </w:footnote>
  <w:footnote w:type="continuationSeparator" w:id="0">
    <w:p w14:paraId="2046B2B4" w14:textId="77777777" w:rsidR="00F8339F" w:rsidRDefault="00F8339F" w:rsidP="003659D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1949"/>
    <w:rsid w:val="0006512E"/>
    <w:rsid w:val="0011521D"/>
    <w:rsid w:val="001A75D8"/>
    <w:rsid w:val="002A5C4B"/>
    <w:rsid w:val="002D03B3"/>
    <w:rsid w:val="003659D1"/>
    <w:rsid w:val="00380EBE"/>
    <w:rsid w:val="003F321A"/>
    <w:rsid w:val="00497C33"/>
    <w:rsid w:val="004B42C5"/>
    <w:rsid w:val="004E29B3"/>
    <w:rsid w:val="00502A41"/>
    <w:rsid w:val="00537095"/>
    <w:rsid w:val="00583F5D"/>
    <w:rsid w:val="00590D07"/>
    <w:rsid w:val="005A04E7"/>
    <w:rsid w:val="005A5776"/>
    <w:rsid w:val="00606C91"/>
    <w:rsid w:val="006B47E5"/>
    <w:rsid w:val="006E6E32"/>
    <w:rsid w:val="00736831"/>
    <w:rsid w:val="00784D58"/>
    <w:rsid w:val="00792BF1"/>
    <w:rsid w:val="007A59CE"/>
    <w:rsid w:val="008119B2"/>
    <w:rsid w:val="008D6863"/>
    <w:rsid w:val="009737BE"/>
    <w:rsid w:val="00975FD8"/>
    <w:rsid w:val="00A6715F"/>
    <w:rsid w:val="00B123B8"/>
    <w:rsid w:val="00B86B75"/>
    <w:rsid w:val="00BC48D5"/>
    <w:rsid w:val="00C00F3F"/>
    <w:rsid w:val="00C102C2"/>
    <w:rsid w:val="00C36279"/>
    <w:rsid w:val="00C43210"/>
    <w:rsid w:val="00C94979"/>
    <w:rsid w:val="00D84D0E"/>
    <w:rsid w:val="00E315A3"/>
    <w:rsid w:val="00E4709E"/>
    <w:rsid w:val="00F8339F"/>
    <w:rsid w:val="00FA46BE"/>
    <w:rsid w:val="00FD5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3B90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heading 1" w:uiPriority="9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Puest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Puest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independiente">
    <w:name w:val="Body Text"/>
    <w:basedOn w:val="Normal"/>
    <w:link w:val="Textoindependiente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independienteCar">
    <w:name w:val="Texto independiente Car"/>
    <w:basedOn w:val="Fuentedeprrafopredeter"/>
    <w:link w:val="Textoindependiente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  <w:style w:type="paragraph" w:styleId="Textosinformato">
    <w:name w:val="Plain Text"/>
    <w:basedOn w:val="Normal"/>
    <w:link w:val="TextosinformatoCar"/>
    <w:rsid w:val="00736831"/>
    <w:pPr>
      <w:spacing w:before="0" w:after="0" w:line="240" w:lineRule="auto"/>
    </w:pPr>
    <w:rPr>
      <w:rFonts w:ascii="Courier" w:hAnsi="Courier"/>
      <w:sz w:val="14"/>
      <w:szCs w:val="21"/>
    </w:rPr>
  </w:style>
  <w:style w:type="character" w:customStyle="1" w:styleId="TextosinformatoCar">
    <w:name w:val="Texto sin formato Car"/>
    <w:basedOn w:val="Fuentedeprrafopredeter"/>
    <w:link w:val="Textosinformato"/>
    <w:rsid w:val="00736831"/>
    <w:rPr>
      <w:rFonts w:ascii="Courier" w:hAnsi="Courier"/>
      <w:sz w:val="1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annualreviews.org/journal/ecolsys" TargetMode="External"/><Relationship Id="rId20" Type="http://schemas.openxmlformats.org/officeDocument/2006/relationships/hyperlink" Target="https://esajournals.onlinelibrary.wiley.com/hub/journal/15577015/resources/author-guidelines-ecm" TargetMode="External"/><Relationship Id="rId21" Type="http://schemas.openxmlformats.org/officeDocument/2006/relationships/hyperlink" Target="https://esajournals.onlinelibrary.wiley.com/hub/journal/15577015/resources/data-availability-policy-ecm" TargetMode="External"/><Relationship Id="rId22" Type="http://schemas.openxmlformats.org/officeDocument/2006/relationships/hyperlink" Target="https://onlinelibrary.wiley.com/journal/17550998" TargetMode="External"/><Relationship Id="rId23" Type="http://schemas.openxmlformats.org/officeDocument/2006/relationships/hyperlink" Target="https://besjournals.onlinelibrary.wiley.com/journal/2041210x" TargetMode="External"/><Relationship Id="rId24" Type="http://schemas.openxmlformats.org/officeDocument/2006/relationships/hyperlink" Target="https://besjournals.onlinelibrary.wiley.com/hub/data_archiving_policy" TargetMode="External"/><Relationship Id="rId25" Type="http://schemas.openxmlformats.org/officeDocument/2006/relationships/hyperlink" Target="https://onlinelibrary.wiley.com/journal/1365294x" TargetMode="External"/><Relationship Id="rId26" Type="http://schemas.openxmlformats.org/officeDocument/2006/relationships/hyperlink" Target="https://onlinelibrary.wiley.com/page/journal/1365294x/homepage/forauthors.html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www.nature.com/ismej/" TargetMode="External"/><Relationship Id="rId11" Type="http://schemas.openxmlformats.org/officeDocument/2006/relationships/hyperlink" Target="https://www.springernature.com/gp/authors/research-data-policy/repositories/12327124" TargetMode="External"/><Relationship Id="rId12" Type="http://schemas.openxmlformats.org/officeDocument/2006/relationships/hyperlink" Target="https://www.nature.com/documents/aj-research-data-policy-type-2.pdf" TargetMode="External"/><Relationship Id="rId13" Type="http://schemas.openxmlformats.org/officeDocument/2006/relationships/hyperlink" Target="https://onlinelibrary.wiley.com/journal/14610248" TargetMode="External"/><Relationship Id="rId14" Type="http://schemas.openxmlformats.org/officeDocument/2006/relationships/hyperlink" Target="https://onlinelibrary.wiley.com/page/journal/14610248/homepage/forauthors.html" TargetMode="External"/><Relationship Id="rId15" Type="http://schemas.openxmlformats.org/officeDocument/2006/relationships/hyperlink" Target="https://authorservices.wiley.com/author-resources/Journal-Authors/open-access/data-sharing-citation/index.html" TargetMode="External"/><Relationship Id="rId16" Type="http://schemas.openxmlformats.org/officeDocument/2006/relationships/hyperlink" Target="https://onlinelibrary.wiley.com/journal/13652486" TargetMode="External"/><Relationship Id="rId17" Type="http://schemas.openxmlformats.org/officeDocument/2006/relationships/hyperlink" Target="https://onlinelibrary.wiley.com/page/journal/13652486/homepage/forauthors.html" TargetMode="External"/><Relationship Id="rId18" Type="http://schemas.openxmlformats.org/officeDocument/2006/relationships/hyperlink" Target="https://esajournals.onlinelibrary.wiley.com/journal/15409309" TargetMode="External"/><Relationship Id="rId19" Type="http://schemas.openxmlformats.org/officeDocument/2006/relationships/hyperlink" Target="https://esajournals.onlinelibrary.wiley.com/journal/15577015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cell.com/trends/ecology-evolution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F31221-2B65-0A4B-A541-BC18D582F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417</Words>
  <Characters>2298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Ciencia reproducible: qué, por qué, cómo (include English title too)</dc:title>
  <dc:creator>Antonio Jesús Pérez-Luque1, Francisco Rodríguez-Sánchez2, Sara Varela3</dc:creator>
  <cp:lastModifiedBy>Antonio J.</cp:lastModifiedBy>
  <cp:revision>15</cp:revision>
  <dcterms:created xsi:type="dcterms:W3CDTF">2017-09-15T21:46:00Z</dcterms:created>
  <dcterms:modified xsi:type="dcterms:W3CDTF">2019-08-22T09:58:00Z</dcterms:modified>
</cp:coreProperties>
</file>