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61D9" w:rsidRPr="00E261D9" w:rsidRDefault="00E261D9" w:rsidP="00E261D9">
      <w:pPr>
        <w:pStyle w:val="Ttulo5"/>
        <w:rPr>
          <w:rFonts w:ascii="Arial" w:eastAsiaTheme="minorHAnsi" w:hAnsi="Arial" w:cs="Arial"/>
          <w:b w:val="0"/>
          <w:bCs w:val="0"/>
          <w:szCs w:val="22"/>
          <w:lang w:val="en-US"/>
        </w:rPr>
      </w:pPr>
      <w:r w:rsidRPr="00E261D9">
        <w:rPr>
          <w:rFonts w:ascii="Arial" w:hAnsi="Arial" w:cs="Arial"/>
          <w:szCs w:val="22"/>
          <w:lang w:val="en-US"/>
        </w:rPr>
        <w:t>Supplemental Material</w:t>
      </w:r>
      <w:r w:rsidRPr="00E261D9">
        <w:rPr>
          <w:rFonts w:ascii="Arial" w:eastAsiaTheme="minorHAnsi" w:hAnsi="Arial" w:cs="Arial"/>
          <w:b w:val="0"/>
          <w:bCs w:val="0"/>
          <w:szCs w:val="22"/>
          <w:lang w:val="en-US"/>
        </w:rPr>
        <w:t xml:space="preserve"> </w:t>
      </w:r>
    </w:p>
    <w:p w:rsidR="00E261D9" w:rsidRPr="00DB55AC" w:rsidRDefault="00E261D9" w:rsidP="00E261D9">
      <w:pPr>
        <w:rPr>
          <w:rFonts w:ascii="Arial" w:eastAsia="Arial" w:hAnsi="Arial" w:cs="Arial"/>
          <w:szCs w:val="22"/>
        </w:rPr>
      </w:pPr>
      <w:r w:rsidRPr="00DB55AC">
        <w:rPr>
          <w:rFonts w:ascii="Arial" w:eastAsia="Arial" w:hAnsi="Arial" w:cs="Arial"/>
          <w:b/>
          <w:szCs w:val="22"/>
        </w:rPr>
        <w:t>Table S1.</w:t>
      </w:r>
      <w:r w:rsidRPr="00DB55AC">
        <w:rPr>
          <w:rFonts w:ascii="Arial" w:eastAsia="Arial" w:hAnsi="Arial" w:cs="Arial"/>
          <w:szCs w:val="22"/>
        </w:rPr>
        <w:t xml:space="preserve"> Robust two-way ANOVAs of the resilience metrics of greenness (EVI) and tree growth (BAI) for the two drought events (in 2005 and 2012) and site.</w:t>
      </w:r>
    </w:p>
    <w:p w:rsidR="00E261D9" w:rsidRDefault="00E261D9" w:rsidP="00E261D9">
      <w:pPr>
        <w:rPr>
          <w:rFonts w:ascii="Arial" w:eastAsia="Arial" w:hAnsi="Arial" w:cs="Times New Roman"/>
          <w:szCs w:val="22"/>
        </w:rPr>
      </w:pPr>
      <w:r w:rsidRPr="00DB55AC">
        <w:rPr>
          <w:rFonts w:ascii="Arial" w:eastAsia="Arial" w:hAnsi="Arial" w:cs="Times New Roman"/>
          <w:b/>
          <w:szCs w:val="22"/>
        </w:rPr>
        <w:t>Table S2.</w:t>
      </w:r>
      <w:r w:rsidRPr="00DB55AC">
        <w:rPr>
          <w:rFonts w:ascii="Arial" w:eastAsia="Arial" w:hAnsi="Arial" w:cs="Times New Roman"/>
          <w:szCs w:val="22"/>
        </w:rPr>
        <w:t xml:space="preserve"> Robust measures of central tendency of resilience indices for greenness (EVI) and tree growth (BAI), grouped by drought events, site, and interaction. Measures of central tendency are M-estimators based on Huber’s Psi (see Materials and methods). In parentheses are the 95% confidence intervals using 3000 bootstraps. </w:t>
      </w:r>
      <w:r w:rsidRPr="00DB55AC">
        <w:rPr>
          <w:rFonts w:ascii="Arial" w:eastAsia="Arial" w:hAnsi="Arial" w:cs="Times New Roman"/>
          <w:i/>
          <w:szCs w:val="22"/>
        </w:rPr>
        <w:t>Total</w:t>
      </w:r>
      <w:r w:rsidRPr="00DB55AC">
        <w:rPr>
          <w:rFonts w:ascii="Arial" w:eastAsia="Arial" w:hAnsi="Arial" w:cs="Times New Roman"/>
          <w:szCs w:val="22"/>
        </w:rPr>
        <w:t xml:space="preserve"> corresponds to the average of 2005 and 2012.</w:t>
      </w:r>
    </w:p>
    <w:p w:rsidR="00E261D9" w:rsidRPr="00DB55AC" w:rsidRDefault="00E261D9" w:rsidP="00E261D9">
      <w:pPr>
        <w:rPr>
          <w:rFonts w:ascii="Arial" w:eastAsia="Arial" w:hAnsi="Arial" w:cs="Times New Roman"/>
          <w:szCs w:val="22"/>
        </w:rPr>
      </w:pPr>
      <w:r w:rsidRPr="00DB55AC">
        <w:rPr>
          <w:rFonts w:ascii="Arial" w:eastAsia="Arial" w:hAnsi="Arial" w:cs="Times New Roman"/>
          <w:b/>
          <w:szCs w:val="22"/>
        </w:rPr>
        <w:t>Table S3.</w:t>
      </w:r>
      <w:r w:rsidRPr="00DB55AC">
        <w:rPr>
          <w:rFonts w:ascii="Arial" w:eastAsia="Arial" w:hAnsi="Arial" w:cs="Times New Roman"/>
          <w:szCs w:val="22"/>
        </w:rPr>
        <w:t xml:space="preserve"> Drought events for the 1901-2016 period for Sierra Nevada ranked according to drought severity calculated from the SPEI index (12 months scale). See Materials and methods for details.</w:t>
      </w:r>
    </w:p>
    <w:p w:rsidR="00E261D9" w:rsidRPr="00DB55AC" w:rsidRDefault="00E261D9" w:rsidP="00E261D9">
      <w:pPr>
        <w:rPr>
          <w:rFonts w:ascii="Arial" w:eastAsia="Arial" w:hAnsi="Arial" w:cs="Times New Roman"/>
          <w:szCs w:val="22"/>
        </w:rPr>
      </w:pPr>
      <w:r w:rsidRPr="00DB55AC">
        <w:rPr>
          <w:rFonts w:ascii="Arial" w:eastAsia="Arial" w:hAnsi="Arial" w:cs="Times New Roman"/>
          <w:b/>
          <w:szCs w:val="22"/>
        </w:rPr>
        <w:t>Table S4.</w:t>
      </w:r>
      <w:r w:rsidRPr="00DB55AC">
        <w:rPr>
          <w:rFonts w:ascii="Arial" w:eastAsia="Arial" w:hAnsi="Arial" w:cs="Times New Roman"/>
          <w:szCs w:val="22"/>
        </w:rPr>
        <w:t xml:space="preserve"> Review of the forest and management history of the sampling sites. Historical documents were exhaustively reviewed to compile information on socio-economical activities affecting forests: historical documents and maps (</w:t>
      </w:r>
      <w:r w:rsidRPr="00DB55AC">
        <w:rPr>
          <w:rFonts w:ascii="Arial" w:eastAsia="Arial" w:hAnsi="Arial" w:cs="Times New Roman"/>
          <w:i/>
          <w:szCs w:val="22"/>
        </w:rPr>
        <w:t>e.g.</w:t>
      </w:r>
      <w:r w:rsidRPr="00DB55AC">
        <w:rPr>
          <w:rFonts w:ascii="Arial" w:eastAsia="Arial" w:hAnsi="Arial" w:cs="Times New Roman"/>
          <w:szCs w:val="22"/>
        </w:rPr>
        <w:t xml:space="preserve"> </w:t>
      </w:r>
      <w:proofErr w:type="spellStart"/>
      <w:r w:rsidRPr="00DB55AC">
        <w:rPr>
          <w:rFonts w:ascii="Arial" w:eastAsia="Arial" w:hAnsi="Arial" w:cs="Times New Roman"/>
          <w:szCs w:val="22"/>
        </w:rPr>
        <w:t>Titos</w:t>
      </w:r>
      <w:proofErr w:type="spellEnd"/>
      <w:r w:rsidRPr="00DB55AC">
        <w:rPr>
          <w:rFonts w:ascii="Arial" w:eastAsia="Arial" w:hAnsi="Arial" w:cs="Times New Roman"/>
          <w:szCs w:val="22"/>
        </w:rPr>
        <w:t xml:space="preserve"> 1990); detailed mining reports (</w:t>
      </w:r>
      <w:r w:rsidRPr="00DB55AC">
        <w:rPr>
          <w:rFonts w:ascii="Arial" w:eastAsia="Arial" w:hAnsi="Arial" w:cs="Times New Roman"/>
          <w:i/>
          <w:szCs w:val="22"/>
        </w:rPr>
        <w:t>e.g.</w:t>
      </w:r>
      <w:r w:rsidRPr="00DB55AC">
        <w:rPr>
          <w:rFonts w:ascii="Arial" w:eastAsia="Arial" w:hAnsi="Arial" w:cs="Times New Roman"/>
          <w:szCs w:val="22"/>
        </w:rPr>
        <w:t xml:space="preserve"> </w:t>
      </w:r>
      <w:proofErr w:type="spellStart"/>
      <w:r w:rsidRPr="00DB55AC">
        <w:rPr>
          <w:rFonts w:ascii="Arial" w:eastAsia="Arial" w:hAnsi="Arial" w:cs="Times New Roman"/>
          <w:szCs w:val="22"/>
        </w:rPr>
        <w:t>Maestre</w:t>
      </w:r>
      <w:proofErr w:type="spellEnd"/>
      <w:r w:rsidRPr="00DB55AC">
        <w:rPr>
          <w:rFonts w:ascii="Arial" w:eastAsia="Arial" w:hAnsi="Arial" w:cs="Times New Roman"/>
          <w:szCs w:val="22"/>
        </w:rPr>
        <w:t xml:space="preserve"> 1858); official information on recent wildfire events and forest-management practices (</w:t>
      </w:r>
      <w:r w:rsidRPr="00DB55AC">
        <w:rPr>
          <w:rFonts w:ascii="Arial" w:eastAsia="Arial" w:hAnsi="Arial" w:cs="Times New Roman"/>
          <w:i/>
          <w:szCs w:val="22"/>
        </w:rPr>
        <w:t>e.g.</w:t>
      </w:r>
      <w:r w:rsidRPr="00DB55AC">
        <w:rPr>
          <w:rFonts w:ascii="Arial" w:eastAsia="Arial" w:hAnsi="Arial" w:cs="Times New Roman"/>
          <w:szCs w:val="22"/>
        </w:rPr>
        <w:t xml:space="preserve"> </w:t>
      </w:r>
      <w:proofErr w:type="spellStart"/>
      <w:r w:rsidRPr="00DB55AC">
        <w:rPr>
          <w:rFonts w:ascii="Arial" w:eastAsia="Arial" w:hAnsi="Arial" w:cs="Times New Roman"/>
          <w:szCs w:val="22"/>
        </w:rPr>
        <w:t>Bonet</w:t>
      </w:r>
      <w:proofErr w:type="spellEnd"/>
      <w:r w:rsidRPr="00DB55AC">
        <w:rPr>
          <w:rFonts w:ascii="Arial" w:eastAsia="Arial" w:hAnsi="Arial" w:cs="Times New Roman"/>
          <w:szCs w:val="22"/>
        </w:rPr>
        <w:t xml:space="preserve"> and others 2016); livestock farming (</w:t>
      </w:r>
      <w:r w:rsidRPr="00DB55AC">
        <w:rPr>
          <w:rFonts w:ascii="Arial" w:eastAsia="Arial" w:hAnsi="Arial" w:cs="Times New Roman"/>
          <w:i/>
          <w:szCs w:val="22"/>
        </w:rPr>
        <w:t>e.g.</w:t>
      </w:r>
      <w:r w:rsidRPr="00DB55AC">
        <w:rPr>
          <w:rFonts w:ascii="Arial" w:eastAsia="Arial" w:hAnsi="Arial" w:cs="Times New Roman"/>
          <w:szCs w:val="22"/>
        </w:rPr>
        <w:t xml:space="preserve"> Moreno-</w:t>
      </w:r>
      <w:proofErr w:type="spellStart"/>
      <w:r w:rsidRPr="00DB55AC">
        <w:rPr>
          <w:rFonts w:ascii="Arial" w:eastAsia="Arial" w:hAnsi="Arial" w:cs="Times New Roman"/>
          <w:szCs w:val="22"/>
        </w:rPr>
        <w:t>Llorca</w:t>
      </w:r>
      <w:proofErr w:type="spellEnd"/>
      <w:r w:rsidRPr="00DB55AC">
        <w:rPr>
          <w:rFonts w:ascii="Arial" w:eastAsia="Arial" w:hAnsi="Arial" w:cs="Times New Roman"/>
          <w:szCs w:val="22"/>
        </w:rPr>
        <w:t xml:space="preserve"> and others 2016); traditional irrigation ditches (</w:t>
      </w:r>
      <w:r w:rsidRPr="00DB55AC">
        <w:rPr>
          <w:rFonts w:ascii="Arial" w:eastAsia="Arial" w:hAnsi="Arial" w:cs="Times New Roman"/>
          <w:i/>
          <w:szCs w:val="22"/>
        </w:rPr>
        <w:t>e.g.</w:t>
      </w:r>
      <w:r w:rsidRPr="00DB55AC">
        <w:rPr>
          <w:rFonts w:ascii="Arial" w:eastAsia="Arial" w:hAnsi="Arial" w:cs="Times New Roman"/>
          <w:szCs w:val="22"/>
        </w:rPr>
        <w:t xml:space="preserve"> Ruiz-Ruiz 2017) and other studies reviewing the socioeconomic dynamics of forest of Sierra Nevada at different scales (</w:t>
      </w:r>
      <w:r w:rsidRPr="00DB55AC">
        <w:rPr>
          <w:rFonts w:ascii="Arial" w:eastAsia="Arial" w:hAnsi="Arial" w:cs="Times New Roman"/>
          <w:i/>
          <w:szCs w:val="22"/>
        </w:rPr>
        <w:t>e.g.</w:t>
      </w:r>
      <w:r w:rsidRPr="00DB55AC">
        <w:rPr>
          <w:rFonts w:ascii="Arial" w:eastAsia="Arial" w:hAnsi="Arial" w:cs="Times New Roman"/>
          <w:szCs w:val="22"/>
        </w:rPr>
        <w:t xml:space="preserve"> Jiménez-</w:t>
      </w:r>
      <w:proofErr w:type="spellStart"/>
      <w:r w:rsidRPr="00DB55AC">
        <w:rPr>
          <w:rFonts w:ascii="Arial" w:eastAsia="Arial" w:hAnsi="Arial" w:cs="Times New Roman"/>
          <w:szCs w:val="22"/>
        </w:rPr>
        <w:t>Olivencia</w:t>
      </w:r>
      <w:proofErr w:type="spellEnd"/>
      <w:r w:rsidRPr="00DB55AC">
        <w:rPr>
          <w:rFonts w:ascii="Arial" w:eastAsia="Arial" w:hAnsi="Arial" w:cs="Times New Roman"/>
          <w:szCs w:val="22"/>
        </w:rPr>
        <w:t xml:space="preserve"> and others 2015).</w:t>
      </w:r>
    </w:p>
    <w:p w:rsidR="00E261D9" w:rsidRDefault="00E261D9">
      <w:pPr>
        <w:spacing w:before="0" w:after="200" w:line="240" w:lineRule="auto"/>
        <w:rPr>
          <w:rFonts w:ascii="Arial" w:hAnsi="Arial"/>
          <w:b/>
          <w:bCs/>
          <w:sz w:val="20"/>
          <w:szCs w:val="20"/>
        </w:rPr>
      </w:pPr>
      <w:r>
        <w:rPr>
          <w:rFonts w:ascii="Arial" w:hAnsi="Arial"/>
          <w:b/>
          <w:bCs/>
          <w:sz w:val="20"/>
          <w:szCs w:val="20"/>
        </w:rPr>
        <w:br w:type="page"/>
      </w:r>
    </w:p>
    <w:p w:rsidR="007415B9" w:rsidRPr="00E261D9" w:rsidRDefault="00E261D9" w:rsidP="00DA368D">
      <w:pPr>
        <w:rPr>
          <w:rFonts w:ascii="Arial" w:hAnsi="Arial"/>
          <w:b/>
          <w:bCs/>
          <w:sz w:val="20"/>
          <w:szCs w:val="20"/>
        </w:rPr>
      </w:pPr>
      <w:r w:rsidRPr="00E261D9">
        <w:rPr>
          <w:rFonts w:ascii="Arial" w:hAnsi="Arial"/>
          <w:b/>
          <w:bCs/>
          <w:sz w:val="20"/>
          <w:szCs w:val="20"/>
        </w:rPr>
        <w:lastRenderedPageBreak/>
        <w:t>Table S1</w:t>
      </w:r>
    </w:p>
    <w:tbl>
      <w:tblPr>
        <w:tblW w:w="0" w:type="auto"/>
        <w:jc w:val="center"/>
        <w:tblLayout w:type="fixed"/>
        <w:tblLook w:val="04A0" w:firstRow="1" w:lastRow="0" w:firstColumn="1" w:lastColumn="0" w:noHBand="0" w:noVBand="1"/>
      </w:tblPr>
      <w:tblGrid>
        <w:gridCol w:w="1181"/>
        <w:gridCol w:w="2880"/>
        <w:gridCol w:w="411"/>
        <w:gridCol w:w="961"/>
        <w:gridCol w:w="961"/>
        <w:gridCol w:w="411"/>
        <w:gridCol w:w="961"/>
        <w:gridCol w:w="961"/>
        <w:gridCol w:w="411"/>
        <w:gridCol w:w="961"/>
        <w:gridCol w:w="961"/>
      </w:tblGrid>
      <w:tr w:rsidR="00E261D9" w:rsidTr="00B17C9B">
        <w:trPr>
          <w:cantSplit/>
          <w:trHeight w:hRule="exact" w:val="452"/>
          <w:tblHeader/>
          <w:jc w:val="center"/>
        </w:trPr>
        <w:tc>
          <w:tcPr>
            <w:tcW w:w="118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28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1922" w:type="dxa"/>
            <w:gridSpan w:val="2"/>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20"/>
                <w:szCs w:val="20"/>
              </w:rPr>
              <w:t>Resistance</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922" w:type="dxa"/>
            <w:gridSpan w:val="2"/>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20"/>
                <w:szCs w:val="20"/>
              </w:rPr>
              <w:t>Recovery</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922" w:type="dxa"/>
            <w:gridSpan w:val="2"/>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20"/>
                <w:szCs w:val="20"/>
              </w:rPr>
              <w:t>Resilience</w:t>
            </w:r>
          </w:p>
        </w:tc>
      </w:tr>
      <w:tr w:rsidR="00E261D9" w:rsidTr="00B17C9B">
        <w:trPr>
          <w:cantSplit/>
          <w:trHeight w:hRule="exact" w:val="452"/>
          <w:tblHeader/>
          <w:jc w:val="center"/>
        </w:trPr>
        <w:tc>
          <w:tcPr>
            <w:tcW w:w="1181" w:type="dxa"/>
            <w:shd w:val="clear" w:color="auto" w:fill="FFFFFF"/>
            <w:tcMar>
              <w:top w:w="0" w:type="dxa"/>
              <w:left w:w="0" w:type="dxa"/>
              <w:bottom w:w="0" w:type="dxa"/>
              <w:right w:w="0" w:type="dxa"/>
            </w:tcMar>
            <w:vAlign w:val="center"/>
          </w:tcPr>
          <w:p w:rsidR="00E261D9" w:rsidRDefault="00E261D9" w:rsidP="00B17C9B">
            <w:pPr>
              <w:spacing w:before="0" w:after="0"/>
            </w:pPr>
            <w:r>
              <w:rPr>
                <w:rFonts w:ascii="Arial" w:eastAsia="Arial" w:hAnsi="Arial" w:cs="Arial"/>
                <w:b/>
                <w:color w:val="000000"/>
                <w:sz w:val="20"/>
                <w:szCs w:val="20"/>
              </w:rPr>
              <w:t>Variable</w:t>
            </w:r>
          </w:p>
        </w:tc>
        <w:tc>
          <w:tcPr>
            <w:tcW w:w="2880" w:type="dxa"/>
            <w:shd w:val="clear" w:color="auto" w:fill="FFFFFF"/>
            <w:tcMar>
              <w:top w:w="0" w:type="dxa"/>
              <w:left w:w="0" w:type="dxa"/>
              <w:bottom w:w="0" w:type="dxa"/>
              <w:right w:w="0" w:type="dxa"/>
            </w:tcMar>
            <w:vAlign w:val="center"/>
          </w:tcPr>
          <w:p w:rsidR="00E261D9" w:rsidRDefault="00E261D9" w:rsidP="00B17C9B">
            <w:pPr>
              <w:spacing w:before="0" w:after="0"/>
            </w:pPr>
            <w:r>
              <w:rPr>
                <w:rFonts w:ascii="Arial" w:eastAsia="Arial" w:hAnsi="Arial" w:cs="Arial"/>
                <w:b/>
                <w:color w:val="000000"/>
                <w:sz w:val="20"/>
                <w:szCs w:val="20"/>
              </w:rPr>
              <w:t>Factor</w:t>
            </w:r>
          </w:p>
        </w:tc>
        <w:tc>
          <w:tcPr>
            <w:tcW w:w="411" w:type="dxa"/>
            <w:shd w:val="clear" w:color="auto" w:fill="FFFFFF"/>
            <w:tcMar>
              <w:top w:w="0" w:type="dxa"/>
              <w:left w:w="0" w:type="dxa"/>
              <w:bottom w:w="0" w:type="dxa"/>
              <w:right w:w="0" w:type="dxa"/>
            </w:tcMar>
            <w:vAlign w:val="center"/>
          </w:tcPr>
          <w:p w:rsidR="00E261D9" w:rsidRDefault="00E261D9" w:rsidP="00B17C9B">
            <w:pPr>
              <w:spacing w:before="0" w:after="0"/>
            </w:pPr>
          </w:p>
        </w:tc>
        <w:tc>
          <w:tcPr>
            <w:tcW w:w="961" w:type="dxa"/>
            <w:shd w:val="clear" w:color="auto" w:fill="FFFFFF"/>
            <w:tcMar>
              <w:top w:w="0" w:type="dxa"/>
              <w:left w:w="0" w:type="dxa"/>
              <w:bottom w:w="0" w:type="dxa"/>
              <w:right w:w="0" w:type="dxa"/>
            </w:tcMar>
            <w:vAlign w:val="center"/>
          </w:tcPr>
          <w:p w:rsidR="00E261D9" w:rsidRDefault="00E261D9" w:rsidP="00B17C9B">
            <w:pPr>
              <w:spacing w:before="0" w:after="0"/>
              <w:jc w:val="center"/>
            </w:pPr>
            <w:r>
              <w:rPr>
                <w:rFonts w:ascii="Arial" w:eastAsia="Arial" w:hAnsi="Arial" w:cs="Arial"/>
                <w:b/>
                <w:color w:val="000000"/>
                <w:sz w:val="20"/>
                <w:szCs w:val="20"/>
              </w:rPr>
              <w:t>F</w:t>
            </w:r>
          </w:p>
        </w:tc>
        <w:tc>
          <w:tcPr>
            <w:tcW w:w="961" w:type="dxa"/>
            <w:shd w:val="clear" w:color="auto" w:fill="FFFFFF"/>
            <w:tcMar>
              <w:top w:w="0" w:type="dxa"/>
              <w:left w:w="0" w:type="dxa"/>
              <w:bottom w:w="0" w:type="dxa"/>
              <w:right w:w="0" w:type="dxa"/>
            </w:tcMar>
            <w:vAlign w:val="center"/>
          </w:tcPr>
          <w:p w:rsidR="00E261D9" w:rsidRDefault="00E261D9" w:rsidP="00B17C9B">
            <w:pPr>
              <w:spacing w:before="0" w:after="0"/>
              <w:jc w:val="center"/>
            </w:pPr>
            <w:r>
              <w:rPr>
                <w:rFonts w:ascii="Arial" w:eastAsia="Arial" w:hAnsi="Arial" w:cs="Arial"/>
                <w:b/>
                <w:color w:val="000000"/>
                <w:sz w:val="20"/>
                <w:szCs w:val="20"/>
              </w:rPr>
              <w:t>p</w:t>
            </w:r>
          </w:p>
        </w:tc>
        <w:tc>
          <w:tcPr>
            <w:tcW w:w="411" w:type="dxa"/>
            <w:shd w:val="clear" w:color="auto" w:fill="FFFFFF"/>
            <w:tcMar>
              <w:top w:w="0" w:type="dxa"/>
              <w:left w:w="0" w:type="dxa"/>
              <w:bottom w:w="0" w:type="dxa"/>
              <w:right w:w="0" w:type="dxa"/>
            </w:tcMar>
            <w:vAlign w:val="center"/>
          </w:tcPr>
          <w:p w:rsidR="00E261D9" w:rsidRDefault="00E261D9" w:rsidP="00B17C9B">
            <w:pPr>
              <w:spacing w:before="0" w:after="0"/>
              <w:jc w:val="center"/>
            </w:pPr>
          </w:p>
        </w:tc>
        <w:tc>
          <w:tcPr>
            <w:tcW w:w="961" w:type="dxa"/>
            <w:shd w:val="clear" w:color="auto" w:fill="FFFFFF"/>
            <w:tcMar>
              <w:top w:w="0" w:type="dxa"/>
              <w:left w:w="0" w:type="dxa"/>
              <w:bottom w:w="0" w:type="dxa"/>
              <w:right w:w="0" w:type="dxa"/>
            </w:tcMar>
            <w:vAlign w:val="center"/>
          </w:tcPr>
          <w:p w:rsidR="00E261D9" w:rsidRDefault="00E261D9" w:rsidP="00B17C9B">
            <w:pPr>
              <w:spacing w:before="0" w:after="0"/>
              <w:jc w:val="center"/>
            </w:pPr>
            <w:r>
              <w:rPr>
                <w:rFonts w:ascii="Arial" w:eastAsia="Arial" w:hAnsi="Arial" w:cs="Arial"/>
                <w:b/>
                <w:color w:val="000000"/>
                <w:sz w:val="20"/>
                <w:szCs w:val="20"/>
              </w:rPr>
              <w:t>F</w:t>
            </w:r>
          </w:p>
        </w:tc>
        <w:tc>
          <w:tcPr>
            <w:tcW w:w="961" w:type="dxa"/>
            <w:shd w:val="clear" w:color="auto" w:fill="FFFFFF"/>
            <w:tcMar>
              <w:top w:w="0" w:type="dxa"/>
              <w:left w:w="0" w:type="dxa"/>
              <w:bottom w:w="0" w:type="dxa"/>
              <w:right w:w="0" w:type="dxa"/>
            </w:tcMar>
            <w:vAlign w:val="center"/>
          </w:tcPr>
          <w:p w:rsidR="00E261D9" w:rsidRDefault="00E261D9" w:rsidP="00B17C9B">
            <w:pPr>
              <w:spacing w:before="0" w:after="0"/>
              <w:jc w:val="center"/>
            </w:pPr>
            <w:r>
              <w:rPr>
                <w:rFonts w:ascii="Arial" w:eastAsia="Arial" w:hAnsi="Arial" w:cs="Arial"/>
                <w:b/>
                <w:color w:val="000000"/>
                <w:sz w:val="20"/>
                <w:szCs w:val="20"/>
              </w:rPr>
              <w:t>p</w:t>
            </w:r>
          </w:p>
        </w:tc>
        <w:tc>
          <w:tcPr>
            <w:tcW w:w="411" w:type="dxa"/>
            <w:shd w:val="clear" w:color="auto" w:fill="FFFFFF"/>
            <w:tcMar>
              <w:top w:w="0" w:type="dxa"/>
              <w:left w:w="0" w:type="dxa"/>
              <w:bottom w:w="0" w:type="dxa"/>
              <w:right w:w="0" w:type="dxa"/>
            </w:tcMar>
            <w:vAlign w:val="center"/>
          </w:tcPr>
          <w:p w:rsidR="00E261D9" w:rsidRDefault="00E261D9" w:rsidP="00B17C9B">
            <w:pPr>
              <w:spacing w:before="0" w:after="0"/>
              <w:jc w:val="center"/>
            </w:pPr>
          </w:p>
        </w:tc>
        <w:tc>
          <w:tcPr>
            <w:tcW w:w="961" w:type="dxa"/>
            <w:shd w:val="clear" w:color="auto" w:fill="FFFFFF"/>
            <w:tcMar>
              <w:top w:w="0" w:type="dxa"/>
              <w:left w:w="0" w:type="dxa"/>
              <w:bottom w:w="0" w:type="dxa"/>
              <w:right w:w="0" w:type="dxa"/>
            </w:tcMar>
            <w:vAlign w:val="center"/>
          </w:tcPr>
          <w:p w:rsidR="00E261D9" w:rsidRDefault="00E261D9" w:rsidP="00B17C9B">
            <w:pPr>
              <w:spacing w:before="0" w:after="0"/>
              <w:jc w:val="center"/>
            </w:pPr>
            <w:r>
              <w:rPr>
                <w:rFonts w:ascii="Arial" w:eastAsia="Arial" w:hAnsi="Arial" w:cs="Arial"/>
                <w:b/>
                <w:color w:val="000000"/>
                <w:sz w:val="20"/>
                <w:szCs w:val="20"/>
              </w:rPr>
              <w:t>F</w:t>
            </w:r>
          </w:p>
        </w:tc>
        <w:tc>
          <w:tcPr>
            <w:tcW w:w="961" w:type="dxa"/>
            <w:shd w:val="clear" w:color="auto" w:fill="FFFFFF"/>
            <w:tcMar>
              <w:top w:w="0" w:type="dxa"/>
              <w:left w:w="0" w:type="dxa"/>
              <w:bottom w:w="0" w:type="dxa"/>
              <w:right w:w="0" w:type="dxa"/>
            </w:tcMar>
            <w:vAlign w:val="center"/>
          </w:tcPr>
          <w:p w:rsidR="00E261D9" w:rsidRDefault="00E261D9" w:rsidP="00B17C9B">
            <w:pPr>
              <w:spacing w:before="0" w:after="0"/>
              <w:jc w:val="center"/>
            </w:pPr>
            <w:r>
              <w:rPr>
                <w:rFonts w:ascii="Arial" w:eastAsia="Arial" w:hAnsi="Arial" w:cs="Arial"/>
                <w:b/>
                <w:color w:val="000000"/>
                <w:sz w:val="20"/>
                <w:szCs w:val="20"/>
              </w:rPr>
              <w:t>p</w:t>
            </w:r>
          </w:p>
        </w:tc>
      </w:tr>
      <w:tr w:rsidR="00E261D9" w:rsidTr="00B17C9B">
        <w:trPr>
          <w:cantSplit/>
          <w:trHeight w:hRule="exact" w:val="454"/>
          <w:jc w:val="center"/>
        </w:trPr>
        <w:tc>
          <w:tcPr>
            <w:tcW w:w="1181" w:type="dxa"/>
            <w:vMerge w:val="restart"/>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EVI</w:t>
            </w:r>
          </w:p>
        </w:tc>
        <w:tc>
          <w:tcPr>
            <w:tcW w:w="28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r>
              <w:rPr>
                <w:rFonts w:ascii="Arial" w:eastAsia="Arial" w:hAnsi="Arial" w:cs="Arial"/>
                <w:color w:val="111111"/>
                <w:sz w:val="18"/>
                <w:szCs w:val="18"/>
              </w:rPr>
              <w:t>Drought event</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799.9</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i/>
                <w:color w:val="111111"/>
                <w:sz w:val="18"/>
                <w:szCs w:val="18"/>
              </w:rPr>
              <w:t>&lt; 0.001</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312.0</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i/>
                <w:color w:val="111111"/>
                <w:sz w:val="18"/>
                <w:szCs w:val="18"/>
              </w:rPr>
              <w:t>&lt; 0.001</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207.2</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i/>
                <w:color w:val="111111"/>
                <w:sz w:val="18"/>
                <w:szCs w:val="18"/>
              </w:rPr>
              <w:t>&lt; 0.001</w:t>
            </w:r>
          </w:p>
        </w:tc>
      </w:tr>
      <w:tr w:rsidR="00E261D9" w:rsidTr="00B17C9B">
        <w:trPr>
          <w:cantSplit/>
          <w:trHeight w:hRule="exact" w:val="414"/>
          <w:jc w:val="center"/>
        </w:trPr>
        <w:tc>
          <w:tcPr>
            <w:tcW w:w="1181" w:type="dxa"/>
            <w:vMerge/>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28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r>
              <w:rPr>
                <w:rFonts w:ascii="Arial" w:eastAsia="Arial" w:hAnsi="Arial" w:cs="Arial"/>
                <w:color w:val="111111"/>
                <w:sz w:val="18"/>
                <w:szCs w:val="18"/>
              </w:rPr>
              <w:t>Site</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153.2</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i/>
                <w:color w:val="111111"/>
                <w:sz w:val="18"/>
                <w:szCs w:val="18"/>
              </w:rPr>
              <w:t>&lt; 0.001</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105.4</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i/>
                <w:color w:val="111111"/>
                <w:sz w:val="18"/>
                <w:szCs w:val="18"/>
              </w:rPr>
              <w:t>&lt; 0.001</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29.8</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i/>
                <w:color w:val="111111"/>
                <w:sz w:val="18"/>
                <w:szCs w:val="18"/>
              </w:rPr>
              <w:t>&lt; 0.001</w:t>
            </w:r>
          </w:p>
        </w:tc>
      </w:tr>
      <w:tr w:rsidR="00E261D9" w:rsidTr="00B17C9B">
        <w:trPr>
          <w:cantSplit/>
          <w:trHeight w:hRule="exact" w:val="457"/>
          <w:jc w:val="center"/>
        </w:trPr>
        <w:tc>
          <w:tcPr>
            <w:tcW w:w="1181" w:type="dxa"/>
            <w:vMerge/>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28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r>
              <w:rPr>
                <w:rFonts w:ascii="Arial" w:eastAsia="Arial" w:hAnsi="Arial" w:cs="Arial"/>
                <w:color w:val="111111"/>
                <w:sz w:val="18"/>
                <w:szCs w:val="18"/>
              </w:rPr>
              <w:t xml:space="preserve">Drought </w:t>
            </w:r>
            <w:proofErr w:type="spellStart"/>
            <w:r>
              <w:rPr>
                <w:rFonts w:ascii="Arial" w:eastAsia="Arial" w:hAnsi="Arial" w:cs="Arial"/>
                <w:color w:val="111111"/>
                <w:sz w:val="18"/>
                <w:szCs w:val="18"/>
              </w:rPr>
              <w:t>event:Site</w:t>
            </w:r>
            <w:proofErr w:type="spellEnd"/>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234.7</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i/>
                <w:color w:val="111111"/>
                <w:sz w:val="18"/>
                <w:szCs w:val="18"/>
              </w:rPr>
              <w:t>&lt; 0.001</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364.3</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i/>
                <w:color w:val="111111"/>
                <w:sz w:val="18"/>
                <w:szCs w:val="18"/>
              </w:rPr>
              <w:t>&lt; 0.001</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6.1</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0.014</w:t>
            </w:r>
          </w:p>
        </w:tc>
      </w:tr>
      <w:tr w:rsidR="00E261D9" w:rsidTr="00B17C9B">
        <w:trPr>
          <w:cantSplit/>
          <w:trHeight w:hRule="exact" w:val="454"/>
          <w:jc w:val="center"/>
        </w:trPr>
        <w:tc>
          <w:tcPr>
            <w:tcW w:w="1181" w:type="dxa"/>
            <w:vMerge w:val="restart"/>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BAI</w:t>
            </w:r>
          </w:p>
        </w:tc>
        <w:tc>
          <w:tcPr>
            <w:tcW w:w="28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r>
              <w:rPr>
                <w:rFonts w:ascii="Arial" w:eastAsia="Arial" w:hAnsi="Arial" w:cs="Arial"/>
                <w:color w:val="111111"/>
                <w:sz w:val="18"/>
                <w:szCs w:val="18"/>
              </w:rPr>
              <w:t>Drought event</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6.0</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0.019</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29.5</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i/>
                <w:color w:val="111111"/>
                <w:sz w:val="18"/>
                <w:szCs w:val="18"/>
              </w:rPr>
              <w:t>&lt; 0.001</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44.3</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i/>
                <w:color w:val="111111"/>
                <w:sz w:val="18"/>
                <w:szCs w:val="18"/>
              </w:rPr>
              <w:t>&lt; 0.001</w:t>
            </w:r>
          </w:p>
        </w:tc>
      </w:tr>
      <w:tr w:rsidR="00E261D9" w:rsidTr="00B17C9B">
        <w:trPr>
          <w:cantSplit/>
          <w:trHeight w:hRule="exact" w:val="414"/>
          <w:jc w:val="center"/>
        </w:trPr>
        <w:tc>
          <w:tcPr>
            <w:tcW w:w="1181" w:type="dxa"/>
            <w:vMerge/>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28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r>
              <w:rPr>
                <w:rFonts w:ascii="Arial" w:eastAsia="Arial" w:hAnsi="Arial" w:cs="Arial"/>
                <w:color w:val="111111"/>
                <w:sz w:val="18"/>
                <w:szCs w:val="18"/>
              </w:rPr>
              <w:t>Site</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59.3</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i/>
                <w:color w:val="111111"/>
                <w:sz w:val="18"/>
                <w:szCs w:val="18"/>
              </w:rPr>
              <w:t>&lt; 0.001</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53.1</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i/>
                <w:color w:val="111111"/>
                <w:sz w:val="18"/>
                <w:szCs w:val="18"/>
              </w:rPr>
              <w:t>&lt; 0.001</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1.3</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0.534</w:t>
            </w:r>
          </w:p>
        </w:tc>
      </w:tr>
      <w:tr w:rsidR="00E261D9" w:rsidTr="00B17C9B">
        <w:trPr>
          <w:cantSplit/>
          <w:trHeight w:hRule="exact" w:val="457"/>
          <w:jc w:val="center"/>
        </w:trPr>
        <w:tc>
          <w:tcPr>
            <w:tcW w:w="1181" w:type="dxa"/>
            <w:vMerge/>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2880"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pPr>
            <w:r>
              <w:rPr>
                <w:rFonts w:ascii="Arial" w:eastAsia="Arial" w:hAnsi="Arial" w:cs="Arial"/>
                <w:color w:val="111111"/>
                <w:sz w:val="18"/>
                <w:szCs w:val="18"/>
              </w:rPr>
              <w:t>Drought event*Site</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32.2</w:t>
            </w:r>
          </w:p>
        </w:tc>
        <w:tc>
          <w:tcPr>
            <w:tcW w:w="961"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i/>
                <w:color w:val="111111"/>
                <w:sz w:val="18"/>
                <w:szCs w:val="18"/>
              </w:rPr>
              <w:t>&lt; 0.001</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4.4</w:t>
            </w:r>
          </w:p>
        </w:tc>
        <w:tc>
          <w:tcPr>
            <w:tcW w:w="961"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0.134</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30.0</w:t>
            </w:r>
          </w:p>
        </w:tc>
        <w:tc>
          <w:tcPr>
            <w:tcW w:w="961"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i/>
                <w:color w:val="111111"/>
                <w:sz w:val="18"/>
                <w:szCs w:val="18"/>
              </w:rPr>
              <w:t>&lt; 0.001</w:t>
            </w:r>
          </w:p>
        </w:tc>
      </w:tr>
    </w:tbl>
    <w:p w:rsidR="00E261D9" w:rsidRDefault="00E261D9" w:rsidP="00E261D9">
      <w:r>
        <w:br w:type="page"/>
      </w:r>
    </w:p>
    <w:p w:rsidR="00E261D9" w:rsidRDefault="00E261D9" w:rsidP="00DA368D">
      <w:pPr>
        <w:rPr>
          <w:rFonts w:ascii="Arial" w:hAnsi="Arial"/>
          <w:sz w:val="20"/>
          <w:szCs w:val="20"/>
        </w:rPr>
        <w:sectPr w:rsidR="00E261D9" w:rsidSect="006D7071">
          <w:pgSz w:w="12240" w:h="15840"/>
          <w:pgMar w:top="851" w:right="1134" w:bottom="851" w:left="851" w:header="720" w:footer="720" w:gutter="0"/>
          <w:lnNumType w:countBy="1" w:restart="continuous"/>
          <w:cols w:space="720"/>
          <w:docGrid w:linePitch="272"/>
        </w:sectPr>
      </w:pPr>
    </w:p>
    <w:p w:rsidR="00E261D9" w:rsidRPr="00E261D9" w:rsidRDefault="00E261D9" w:rsidP="00DA368D">
      <w:pPr>
        <w:rPr>
          <w:rFonts w:ascii="Arial" w:hAnsi="Arial"/>
          <w:b/>
          <w:bCs/>
          <w:sz w:val="20"/>
          <w:szCs w:val="20"/>
        </w:rPr>
      </w:pPr>
      <w:r w:rsidRPr="00E261D9">
        <w:rPr>
          <w:rFonts w:ascii="Arial" w:hAnsi="Arial"/>
          <w:b/>
          <w:bCs/>
          <w:sz w:val="20"/>
          <w:szCs w:val="20"/>
        </w:rPr>
        <w:lastRenderedPageBreak/>
        <w:t>Table S2</w:t>
      </w:r>
    </w:p>
    <w:tbl>
      <w:tblPr>
        <w:tblW w:w="15597" w:type="dxa"/>
        <w:jc w:val="center"/>
        <w:tblLayout w:type="fixed"/>
        <w:tblLook w:val="04A0" w:firstRow="1" w:lastRow="0" w:firstColumn="1" w:lastColumn="0" w:noHBand="0" w:noVBand="1"/>
      </w:tblPr>
      <w:tblGrid>
        <w:gridCol w:w="967"/>
        <w:gridCol w:w="1343"/>
        <w:gridCol w:w="232"/>
        <w:gridCol w:w="1351"/>
        <w:gridCol w:w="1405"/>
        <w:gridCol w:w="1405"/>
        <w:gridCol w:w="233"/>
        <w:gridCol w:w="1405"/>
        <w:gridCol w:w="1405"/>
        <w:gridCol w:w="1405"/>
        <w:gridCol w:w="231"/>
        <w:gridCol w:w="1405"/>
        <w:gridCol w:w="1405"/>
        <w:gridCol w:w="1405"/>
      </w:tblGrid>
      <w:tr w:rsidR="00E261D9" w:rsidTr="00B17C9B">
        <w:trPr>
          <w:cantSplit/>
          <w:trHeight w:hRule="exact" w:val="309"/>
          <w:tblHeader/>
          <w:jc w:val="center"/>
        </w:trPr>
        <w:tc>
          <w:tcPr>
            <w:tcW w:w="967"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0" w:after="0"/>
              <w:jc w:val="center"/>
            </w:pPr>
          </w:p>
        </w:tc>
        <w:tc>
          <w:tcPr>
            <w:tcW w:w="1343" w:type="dxa"/>
            <w:tcBorders>
              <w:bottom w:val="single" w:sz="16"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0" w:after="0"/>
              <w:jc w:val="center"/>
            </w:pPr>
          </w:p>
        </w:tc>
        <w:tc>
          <w:tcPr>
            <w:tcW w:w="232" w:type="dxa"/>
            <w:tcBorders>
              <w:left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0" w:after="0"/>
              <w:jc w:val="center"/>
            </w:pPr>
          </w:p>
        </w:tc>
        <w:tc>
          <w:tcPr>
            <w:tcW w:w="4394" w:type="dxa"/>
            <w:gridSpan w:val="4"/>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0" w:after="0"/>
              <w:jc w:val="center"/>
            </w:pPr>
            <w:r>
              <w:rPr>
                <w:rFonts w:ascii="Arial" w:eastAsia="Arial" w:hAnsi="Arial" w:cs="Arial"/>
                <w:b/>
                <w:color w:val="000000"/>
                <w:sz w:val="18"/>
                <w:szCs w:val="18"/>
              </w:rPr>
              <w:t>2005</w:t>
            </w:r>
          </w:p>
        </w:tc>
        <w:tc>
          <w:tcPr>
            <w:tcW w:w="4215" w:type="dxa"/>
            <w:gridSpan w:val="3"/>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0" w:after="0"/>
              <w:jc w:val="center"/>
            </w:pPr>
            <w:r>
              <w:rPr>
                <w:rFonts w:ascii="Arial" w:eastAsia="Arial" w:hAnsi="Arial" w:cs="Arial"/>
                <w:b/>
                <w:color w:val="000000"/>
                <w:sz w:val="18"/>
                <w:szCs w:val="18"/>
              </w:rPr>
              <w:t>2012</w:t>
            </w:r>
          </w:p>
        </w:tc>
        <w:tc>
          <w:tcPr>
            <w:tcW w:w="231" w:type="dxa"/>
            <w:tcBorders>
              <w:left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0" w:after="0"/>
              <w:jc w:val="center"/>
            </w:pPr>
          </w:p>
        </w:tc>
        <w:tc>
          <w:tcPr>
            <w:tcW w:w="4215" w:type="dxa"/>
            <w:gridSpan w:val="3"/>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0" w:after="0"/>
              <w:jc w:val="center"/>
            </w:pPr>
            <w:r>
              <w:rPr>
                <w:rFonts w:ascii="Arial" w:eastAsia="Arial" w:hAnsi="Arial" w:cs="Arial"/>
                <w:b/>
                <w:color w:val="000000"/>
                <w:sz w:val="18"/>
                <w:szCs w:val="18"/>
              </w:rPr>
              <w:t>Total</w:t>
            </w:r>
          </w:p>
        </w:tc>
      </w:tr>
      <w:tr w:rsidR="00E261D9" w:rsidTr="00B17C9B">
        <w:trPr>
          <w:cantSplit/>
          <w:trHeight w:hRule="exact" w:val="545"/>
          <w:tblHeader/>
          <w:jc w:val="center"/>
        </w:trPr>
        <w:tc>
          <w:tcPr>
            <w:tcW w:w="967"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18"/>
                <w:szCs w:val="18"/>
              </w:rPr>
              <w:t>Variable</w:t>
            </w:r>
          </w:p>
        </w:tc>
        <w:tc>
          <w:tcPr>
            <w:tcW w:w="1343" w:type="dxa"/>
            <w:tcBorders>
              <w:top w:val="single" w:sz="16" w:space="0" w:color="000000"/>
              <w:bottom w:val="single" w:sz="16"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18"/>
                <w:szCs w:val="18"/>
              </w:rPr>
              <w:t>Sites</w:t>
            </w:r>
          </w:p>
        </w:tc>
        <w:tc>
          <w:tcPr>
            <w:tcW w:w="232" w:type="dxa"/>
            <w:tcBorders>
              <w:top w:val="single" w:sz="16" w:space="0" w:color="000000"/>
              <w:left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18"/>
                <w:szCs w:val="18"/>
              </w:rPr>
              <w:t>Resistance</w:t>
            </w:r>
          </w:p>
        </w:tc>
        <w:tc>
          <w:tcPr>
            <w:tcW w:w="140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18"/>
                <w:szCs w:val="18"/>
              </w:rPr>
              <w:t>Recovery</w:t>
            </w:r>
          </w:p>
        </w:tc>
        <w:tc>
          <w:tcPr>
            <w:tcW w:w="1405" w:type="dxa"/>
            <w:tcBorders>
              <w:top w:val="single" w:sz="16" w:space="0" w:color="000000"/>
              <w:bottom w:val="single" w:sz="16"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18"/>
                <w:szCs w:val="18"/>
              </w:rPr>
              <w:t>Resilience</w:t>
            </w:r>
          </w:p>
        </w:tc>
        <w:tc>
          <w:tcPr>
            <w:tcW w:w="233" w:type="dxa"/>
            <w:tcBorders>
              <w:top w:val="single" w:sz="16" w:space="0" w:color="000000"/>
              <w:left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18"/>
                <w:szCs w:val="18"/>
              </w:rPr>
              <w:t>Resistance</w:t>
            </w:r>
          </w:p>
        </w:tc>
        <w:tc>
          <w:tcPr>
            <w:tcW w:w="140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18"/>
                <w:szCs w:val="18"/>
              </w:rPr>
              <w:t>Recovery</w:t>
            </w:r>
          </w:p>
        </w:tc>
        <w:tc>
          <w:tcPr>
            <w:tcW w:w="1405" w:type="dxa"/>
            <w:tcBorders>
              <w:top w:val="single" w:sz="16" w:space="0" w:color="000000"/>
              <w:bottom w:val="single" w:sz="16"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18"/>
                <w:szCs w:val="18"/>
              </w:rPr>
              <w:t>Resilience</w:t>
            </w:r>
          </w:p>
        </w:tc>
        <w:tc>
          <w:tcPr>
            <w:tcW w:w="231" w:type="dxa"/>
            <w:tcBorders>
              <w:top w:val="single" w:sz="16" w:space="0" w:color="000000"/>
              <w:left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18"/>
                <w:szCs w:val="18"/>
              </w:rPr>
              <w:t>Resistance</w:t>
            </w:r>
          </w:p>
        </w:tc>
        <w:tc>
          <w:tcPr>
            <w:tcW w:w="140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18"/>
                <w:szCs w:val="18"/>
              </w:rPr>
              <w:t>Recovery</w:t>
            </w:r>
          </w:p>
        </w:tc>
        <w:tc>
          <w:tcPr>
            <w:tcW w:w="140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18"/>
                <w:szCs w:val="18"/>
              </w:rPr>
              <w:t>Resilience</w:t>
            </w:r>
          </w:p>
        </w:tc>
      </w:tr>
      <w:tr w:rsidR="00E261D9" w:rsidTr="00B17C9B">
        <w:trPr>
          <w:cantSplit/>
          <w:trHeight w:hRule="exact" w:val="253"/>
          <w:jc w:val="center"/>
        </w:trPr>
        <w:tc>
          <w:tcPr>
            <w:tcW w:w="967" w:type="dxa"/>
            <w:vMerge w:val="restart"/>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i/>
                <w:color w:val="111111"/>
                <w:sz w:val="16"/>
                <w:szCs w:val="16"/>
              </w:rPr>
              <w:t>EVI</w:t>
            </w:r>
          </w:p>
        </w:tc>
        <w:tc>
          <w:tcPr>
            <w:tcW w:w="1343" w:type="dxa"/>
            <w:vMerge w:val="restart"/>
            <w:tcBorders>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i/>
                <w:color w:val="111111"/>
                <w:sz w:val="16"/>
                <w:szCs w:val="16"/>
              </w:rPr>
              <w:t>Northern slope</w:t>
            </w:r>
          </w:p>
        </w:tc>
        <w:tc>
          <w:tcPr>
            <w:tcW w:w="232" w:type="dxa"/>
            <w:tcBorders>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0.819</w:t>
            </w:r>
          </w:p>
        </w:tc>
        <w:tc>
          <w:tcPr>
            <w:tcW w:w="1405"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1.169</w:t>
            </w:r>
          </w:p>
        </w:tc>
        <w:tc>
          <w:tcPr>
            <w:tcW w:w="1405" w:type="dxa"/>
            <w:tcBorders>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0.955</w:t>
            </w:r>
          </w:p>
        </w:tc>
        <w:tc>
          <w:tcPr>
            <w:tcW w:w="233" w:type="dxa"/>
            <w:tcBorders>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0.947</w:t>
            </w:r>
          </w:p>
        </w:tc>
        <w:tc>
          <w:tcPr>
            <w:tcW w:w="1405"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1.042</w:t>
            </w:r>
          </w:p>
        </w:tc>
        <w:tc>
          <w:tcPr>
            <w:tcW w:w="1405" w:type="dxa"/>
            <w:tcBorders>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0.986</w:t>
            </w:r>
          </w:p>
        </w:tc>
        <w:tc>
          <w:tcPr>
            <w:tcW w:w="231" w:type="dxa"/>
            <w:tcBorders>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0.884</w:t>
            </w:r>
          </w:p>
        </w:tc>
        <w:tc>
          <w:tcPr>
            <w:tcW w:w="1405"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1.102</w:t>
            </w:r>
          </w:p>
        </w:tc>
        <w:tc>
          <w:tcPr>
            <w:tcW w:w="1405"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0.970</w:t>
            </w:r>
          </w:p>
        </w:tc>
      </w:tr>
      <w:tr w:rsidR="00E261D9" w:rsidTr="00B17C9B">
        <w:trPr>
          <w:cantSplit/>
          <w:trHeight w:hRule="exact" w:val="257"/>
          <w:jc w:val="center"/>
        </w:trPr>
        <w:tc>
          <w:tcPr>
            <w:tcW w:w="967" w:type="dxa"/>
            <w:vMerge/>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43" w:type="dxa"/>
            <w:vMerge/>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232"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(0.814 - 0.824)</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(1.161 - 1.177)</w:t>
            </w:r>
          </w:p>
        </w:tc>
        <w:tc>
          <w:tcPr>
            <w:tcW w:w="1405" w:type="dxa"/>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(0.951 - 0.960)</w:t>
            </w:r>
          </w:p>
        </w:tc>
        <w:tc>
          <w:tcPr>
            <w:tcW w:w="233"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(0.942 - 0.952)</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(1.036 - 1.047)</w:t>
            </w:r>
          </w:p>
        </w:tc>
        <w:tc>
          <w:tcPr>
            <w:tcW w:w="1405" w:type="dxa"/>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(0.980 - 0.990)</w:t>
            </w:r>
          </w:p>
        </w:tc>
        <w:tc>
          <w:tcPr>
            <w:tcW w:w="231"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(0.878 - 0.889)</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(1.096 - 1.108)</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(0.967 - 0.974)</w:t>
            </w:r>
          </w:p>
        </w:tc>
      </w:tr>
      <w:tr w:rsidR="00E261D9" w:rsidTr="00B17C9B">
        <w:trPr>
          <w:cantSplit/>
          <w:trHeight w:hRule="exact" w:val="255"/>
          <w:jc w:val="center"/>
        </w:trPr>
        <w:tc>
          <w:tcPr>
            <w:tcW w:w="967" w:type="dxa"/>
            <w:vMerge/>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43" w:type="dxa"/>
            <w:vMerge w:val="restart"/>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i/>
                <w:color w:val="111111"/>
                <w:sz w:val="16"/>
                <w:szCs w:val="16"/>
              </w:rPr>
              <w:t>Southern slope</w:t>
            </w:r>
          </w:p>
        </w:tc>
        <w:tc>
          <w:tcPr>
            <w:tcW w:w="232"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0.902</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1.066</w:t>
            </w:r>
          </w:p>
        </w:tc>
        <w:tc>
          <w:tcPr>
            <w:tcW w:w="1405" w:type="dxa"/>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0.962</w:t>
            </w:r>
          </w:p>
        </w:tc>
        <w:tc>
          <w:tcPr>
            <w:tcW w:w="233"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0.939</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1.071</w:t>
            </w:r>
          </w:p>
        </w:tc>
        <w:tc>
          <w:tcPr>
            <w:tcW w:w="1405" w:type="dxa"/>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1.004</w:t>
            </w:r>
          </w:p>
        </w:tc>
        <w:tc>
          <w:tcPr>
            <w:tcW w:w="231"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0.921</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1.069</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0.983</w:t>
            </w:r>
          </w:p>
        </w:tc>
      </w:tr>
      <w:tr w:rsidR="00E261D9" w:rsidTr="00B17C9B">
        <w:trPr>
          <w:cantSplit/>
          <w:trHeight w:hRule="exact" w:val="257"/>
          <w:jc w:val="center"/>
        </w:trPr>
        <w:tc>
          <w:tcPr>
            <w:tcW w:w="967" w:type="dxa"/>
            <w:vMerge/>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43" w:type="dxa"/>
            <w:vMerge/>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232"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(0.896 - 0.907)</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(1.058 - 1.074)</w:t>
            </w:r>
          </w:p>
        </w:tc>
        <w:tc>
          <w:tcPr>
            <w:tcW w:w="1405" w:type="dxa"/>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(0.957 - 0.966)</w:t>
            </w:r>
          </w:p>
        </w:tc>
        <w:tc>
          <w:tcPr>
            <w:tcW w:w="233"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(0.934 - 0.944)</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(1.067 - 1.075)</w:t>
            </w:r>
          </w:p>
        </w:tc>
        <w:tc>
          <w:tcPr>
            <w:tcW w:w="1405" w:type="dxa"/>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(1.000 - 1.008)</w:t>
            </w:r>
          </w:p>
        </w:tc>
        <w:tc>
          <w:tcPr>
            <w:tcW w:w="231"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(0.917 - 0.925)</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(1.065 - 1.073)</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(0.980 - 0.986)</w:t>
            </w:r>
          </w:p>
        </w:tc>
      </w:tr>
      <w:tr w:rsidR="00E261D9" w:rsidTr="00B17C9B">
        <w:trPr>
          <w:cantSplit/>
          <w:trHeight w:hRule="exact" w:val="224"/>
          <w:jc w:val="center"/>
        </w:trPr>
        <w:tc>
          <w:tcPr>
            <w:tcW w:w="967" w:type="dxa"/>
            <w:vMerge/>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43" w:type="dxa"/>
            <w:vMerge w:val="restart"/>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i/>
                <w:color w:val="111111"/>
                <w:sz w:val="16"/>
                <w:szCs w:val="16"/>
              </w:rPr>
              <w:t>All</w:t>
            </w:r>
          </w:p>
        </w:tc>
        <w:tc>
          <w:tcPr>
            <w:tcW w:w="232"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0.858</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1.120</w:t>
            </w:r>
          </w:p>
        </w:tc>
        <w:tc>
          <w:tcPr>
            <w:tcW w:w="1405" w:type="dxa"/>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0.958</w:t>
            </w:r>
          </w:p>
        </w:tc>
        <w:tc>
          <w:tcPr>
            <w:tcW w:w="233"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0.943</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1.057</w:t>
            </w:r>
          </w:p>
        </w:tc>
        <w:tc>
          <w:tcPr>
            <w:tcW w:w="1405" w:type="dxa"/>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0.995</w:t>
            </w:r>
          </w:p>
        </w:tc>
        <w:tc>
          <w:tcPr>
            <w:tcW w:w="231"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r>
      <w:tr w:rsidR="00E261D9" w:rsidTr="00B17C9B">
        <w:trPr>
          <w:cantSplit/>
          <w:trHeight w:hRule="exact" w:val="257"/>
          <w:jc w:val="center"/>
        </w:trPr>
        <w:tc>
          <w:tcPr>
            <w:tcW w:w="967" w:type="dxa"/>
            <w:vMerge/>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43" w:type="dxa"/>
            <w:vMerge/>
            <w:tcBorders>
              <w:bottom w:val="single" w:sz="16"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232" w:type="dxa"/>
            <w:tcBorders>
              <w:left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(0.854 - 0.863)</w:t>
            </w:r>
          </w:p>
        </w:tc>
        <w:tc>
          <w:tcPr>
            <w:tcW w:w="1405"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(1.113 - 1.126)</w:t>
            </w:r>
          </w:p>
        </w:tc>
        <w:tc>
          <w:tcPr>
            <w:tcW w:w="1405" w:type="dxa"/>
            <w:tcBorders>
              <w:bottom w:val="single" w:sz="16"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(0.955 - 0.962)</w:t>
            </w:r>
          </w:p>
        </w:tc>
        <w:tc>
          <w:tcPr>
            <w:tcW w:w="233" w:type="dxa"/>
            <w:tcBorders>
              <w:left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(0.940 - 0.947)</w:t>
            </w:r>
          </w:p>
        </w:tc>
        <w:tc>
          <w:tcPr>
            <w:tcW w:w="1405"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(1.054 - 1.060)</w:t>
            </w:r>
          </w:p>
        </w:tc>
        <w:tc>
          <w:tcPr>
            <w:tcW w:w="1405" w:type="dxa"/>
            <w:tcBorders>
              <w:bottom w:val="single" w:sz="16"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(0.991 - 0.998)</w:t>
            </w:r>
          </w:p>
        </w:tc>
        <w:tc>
          <w:tcPr>
            <w:tcW w:w="231" w:type="dxa"/>
            <w:tcBorders>
              <w:left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r>
      <w:tr w:rsidR="00E261D9" w:rsidTr="00B17C9B">
        <w:trPr>
          <w:cantSplit/>
          <w:trHeight w:hRule="exact" w:val="257"/>
          <w:jc w:val="center"/>
        </w:trPr>
        <w:tc>
          <w:tcPr>
            <w:tcW w:w="967" w:type="dxa"/>
            <w:vMerge w:val="restart"/>
            <w:tcBorders>
              <w:top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i/>
                <w:color w:val="111111"/>
                <w:sz w:val="16"/>
                <w:szCs w:val="16"/>
              </w:rPr>
              <w:t>BAI</w:t>
            </w:r>
          </w:p>
        </w:tc>
        <w:tc>
          <w:tcPr>
            <w:tcW w:w="1343" w:type="dxa"/>
            <w:vMerge w:val="restart"/>
            <w:tcBorders>
              <w:top w:val="single" w:sz="16"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i/>
                <w:color w:val="111111"/>
                <w:sz w:val="16"/>
                <w:szCs w:val="16"/>
              </w:rPr>
              <w:t>CA-High</w:t>
            </w:r>
          </w:p>
        </w:tc>
        <w:tc>
          <w:tcPr>
            <w:tcW w:w="232" w:type="dxa"/>
            <w:tcBorders>
              <w:top w:val="single" w:sz="16"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tcBorders>
              <w:top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0.892</w:t>
            </w:r>
          </w:p>
        </w:tc>
        <w:tc>
          <w:tcPr>
            <w:tcW w:w="1405" w:type="dxa"/>
            <w:tcBorders>
              <w:top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0.887</w:t>
            </w:r>
          </w:p>
        </w:tc>
        <w:tc>
          <w:tcPr>
            <w:tcW w:w="1405" w:type="dxa"/>
            <w:tcBorders>
              <w:top w:val="single" w:sz="16"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0.790</w:t>
            </w:r>
          </w:p>
        </w:tc>
        <w:tc>
          <w:tcPr>
            <w:tcW w:w="233" w:type="dxa"/>
            <w:tcBorders>
              <w:top w:val="single" w:sz="16"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0.753</w:t>
            </w:r>
          </w:p>
        </w:tc>
        <w:tc>
          <w:tcPr>
            <w:tcW w:w="1405" w:type="dxa"/>
            <w:tcBorders>
              <w:top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1.107</w:t>
            </w:r>
          </w:p>
        </w:tc>
        <w:tc>
          <w:tcPr>
            <w:tcW w:w="1405" w:type="dxa"/>
            <w:tcBorders>
              <w:top w:val="single" w:sz="16"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0.813</w:t>
            </w:r>
          </w:p>
        </w:tc>
        <w:tc>
          <w:tcPr>
            <w:tcW w:w="231" w:type="dxa"/>
            <w:tcBorders>
              <w:top w:val="single" w:sz="16"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0.816</w:t>
            </w:r>
          </w:p>
        </w:tc>
        <w:tc>
          <w:tcPr>
            <w:tcW w:w="1405" w:type="dxa"/>
            <w:tcBorders>
              <w:top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0.996</w:t>
            </w:r>
          </w:p>
        </w:tc>
        <w:tc>
          <w:tcPr>
            <w:tcW w:w="1405" w:type="dxa"/>
            <w:tcBorders>
              <w:top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0.798</w:t>
            </w:r>
          </w:p>
        </w:tc>
      </w:tr>
      <w:tr w:rsidR="00E261D9" w:rsidTr="00B17C9B">
        <w:trPr>
          <w:cantSplit/>
          <w:trHeight w:hRule="exact" w:val="257"/>
          <w:jc w:val="center"/>
        </w:trPr>
        <w:tc>
          <w:tcPr>
            <w:tcW w:w="967" w:type="dxa"/>
            <w:vMerge/>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43" w:type="dxa"/>
            <w:vMerge/>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232"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( 0.809 -  0.975)</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( 0.800 -  0.973)</w:t>
            </w:r>
          </w:p>
        </w:tc>
        <w:tc>
          <w:tcPr>
            <w:tcW w:w="1405" w:type="dxa"/>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( 0.691 -  0.888)</w:t>
            </w:r>
          </w:p>
        </w:tc>
        <w:tc>
          <w:tcPr>
            <w:tcW w:w="233"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( 0.686 -  0.820)</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( 1.026 -  1.188)</w:t>
            </w:r>
          </w:p>
        </w:tc>
        <w:tc>
          <w:tcPr>
            <w:tcW w:w="1405" w:type="dxa"/>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( 0.741 -  0.885)</w:t>
            </w:r>
          </w:p>
        </w:tc>
        <w:tc>
          <w:tcPr>
            <w:tcW w:w="231"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( 0.755 -  0.876)</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( 0.917 -  1.075)</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( 0.744 -  0.851)</w:t>
            </w:r>
          </w:p>
        </w:tc>
      </w:tr>
      <w:tr w:rsidR="00E261D9" w:rsidTr="00B17C9B">
        <w:trPr>
          <w:cantSplit/>
          <w:trHeight w:hRule="exact" w:val="225"/>
          <w:jc w:val="center"/>
        </w:trPr>
        <w:tc>
          <w:tcPr>
            <w:tcW w:w="967" w:type="dxa"/>
            <w:vMerge/>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43" w:type="dxa"/>
            <w:vMerge w:val="restart"/>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i/>
                <w:color w:val="111111"/>
                <w:sz w:val="16"/>
                <w:szCs w:val="16"/>
              </w:rPr>
              <w:t>CA-Low</w:t>
            </w:r>
          </w:p>
        </w:tc>
        <w:tc>
          <w:tcPr>
            <w:tcW w:w="232"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0.901</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0.832</w:t>
            </w:r>
          </w:p>
        </w:tc>
        <w:tc>
          <w:tcPr>
            <w:tcW w:w="1405" w:type="dxa"/>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0.730</w:t>
            </w:r>
          </w:p>
        </w:tc>
        <w:tc>
          <w:tcPr>
            <w:tcW w:w="233"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0.926</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0.952</w:t>
            </w:r>
          </w:p>
        </w:tc>
        <w:tc>
          <w:tcPr>
            <w:tcW w:w="1405" w:type="dxa"/>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0.876</w:t>
            </w:r>
          </w:p>
        </w:tc>
        <w:tc>
          <w:tcPr>
            <w:tcW w:w="231"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0.921</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0.897</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0.817</w:t>
            </w:r>
          </w:p>
        </w:tc>
      </w:tr>
      <w:tr w:rsidR="00E261D9" w:rsidTr="00B17C9B">
        <w:trPr>
          <w:cantSplit/>
          <w:trHeight w:hRule="exact" w:val="257"/>
          <w:jc w:val="center"/>
        </w:trPr>
        <w:tc>
          <w:tcPr>
            <w:tcW w:w="967" w:type="dxa"/>
            <w:vMerge/>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43" w:type="dxa"/>
            <w:vMerge/>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232"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( 0.813 -  0.989)</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( 0.733 -  0.932)</w:t>
            </w:r>
          </w:p>
        </w:tc>
        <w:tc>
          <w:tcPr>
            <w:tcW w:w="1405" w:type="dxa"/>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( 0.612 -  0.849)</w:t>
            </w:r>
          </w:p>
        </w:tc>
        <w:tc>
          <w:tcPr>
            <w:tcW w:w="233"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( 0.900 -  0.953)</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( 0.889 -  1.015)</w:t>
            </w:r>
          </w:p>
        </w:tc>
        <w:tc>
          <w:tcPr>
            <w:tcW w:w="1405" w:type="dxa"/>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( 0.839 -  0.913)</w:t>
            </w:r>
          </w:p>
        </w:tc>
        <w:tc>
          <w:tcPr>
            <w:tcW w:w="231"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( 0.883 -  0.958)</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( 0.843 -  0.951)</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( 0.755 -  0.879)</w:t>
            </w:r>
          </w:p>
        </w:tc>
      </w:tr>
      <w:tr w:rsidR="00E261D9" w:rsidTr="00B17C9B">
        <w:trPr>
          <w:cantSplit/>
          <w:trHeight w:hRule="exact" w:val="225"/>
          <w:jc w:val="center"/>
        </w:trPr>
        <w:tc>
          <w:tcPr>
            <w:tcW w:w="967" w:type="dxa"/>
            <w:vMerge/>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43" w:type="dxa"/>
            <w:vMerge w:val="restart"/>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i/>
                <w:color w:val="111111"/>
                <w:sz w:val="16"/>
                <w:szCs w:val="16"/>
              </w:rPr>
              <w:t>SJ</w:t>
            </w:r>
          </w:p>
        </w:tc>
        <w:tc>
          <w:tcPr>
            <w:tcW w:w="232"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0.445</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1.112</w:t>
            </w:r>
          </w:p>
        </w:tc>
        <w:tc>
          <w:tcPr>
            <w:tcW w:w="1405" w:type="dxa"/>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0.489</w:t>
            </w:r>
          </w:p>
        </w:tc>
        <w:tc>
          <w:tcPr>
            <w:tcW w:w="233"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0.769</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1.446</w:t>
            </w:r>
          </w:p>
        </w:tc>
        <w:tc>
          <w:tcPr>
            <w:tcW w:w="1405" w:type="dxa"/>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1.031</w:t>
            </w:r>
          </w:p>
        </w:tc>
        <w:tc>
          <w:tcPr>
            <w:tcW w:w="231"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0.612</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1.282</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0.769</w:t>
            </w:r>
          </w:p>
        </w:tc>
      </w:tr>
      <w:tr w:rsidR="00E261D9" w:rsidTr="00B17C9B">
        <w:trPr>
          <w:cantSplit/>
          <w:trHeight w:hRule="exact" w:val="257"/>
          <w:jc w:val="center"/>
        </w:trPr>
        <w:tc>
          <w:tcPr>
            <w:tcW w:w="967" w:type="dxa"/>
            <w:vMerge/>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43" w:type="dxa"/>
            <w:vMerge/>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232"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( 0.375 -  0.516)</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( 1.000 -  1.224)</w:t>
            </w:r>
          </w:p>
        </w:tc>
        <w:tc>
          <w:tcPr>
            <w:tcW w:w="1405" w:type="dxa"/>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( 0.421 -  0.556)</w:t>
            </w:r>
          </w:p>
        </w:tc>
        <w:tc>
          <w:tcPr>
            <w:tcW w:w="233"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( 0.684 -  0.853)</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( 1.322 -  1.569)</w:t>
            </w:r>
          </w:p>
        </w:tc>
        <w:tc>
          <w:tcPr>
            <w:tcW w:w="1405" w:type="dxa"/>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( 0.930 -  1.132)</w:t>
            </w:r>
          </w:p>
        </w:tc>
        <w:tc>
          <w:tcPr>
            <w:tcW w:w="231"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( 0.539 -  0.685)</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( 1.179 -  1.386)</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( 0.652 -  0.886)</w:t>
            </w:r>
          </w:p>
        </w:tc>
      </w:tr>
      <w:tr w:rsidR="00E261D9" w:rsidTr="00B17C9B">
        <w:trPr>
          <w:cantSplit/>
          <w:trHeight w:hRule="exact" w:val="224"/>
          <w:jc w:val="center"/>
        </w:trPr>
        <w:tc>
          <w:tcPr>
            <w:tcW w:w="967" w:type="dxa"/>
            <w:vMerge/>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43" w:type="dxa"/>
            <w:vMerge w:val="restart"/>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i/>
                <w:color w:val="111111"/>
                <w:sz w:val="16"/>
                <w:szCs w:val="16"/>
              </w:rPr>
              <w:t>All</w:t>
            </w:r>
          </w:p>
        </w:tc>
        <w:tc>
          <w:tcPr>
            <w:tcW w:w="232"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0.721</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0.946</w:t>
            </w:r>
          </w:p>
        </w:tc>
        <w:tc>
          <w:tcPr>
            <w:tcW w:w="1405" w:type="dxa"/>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0.653</w:t>
            </w:r>
          </w:p>
        </w:tc>
        <w:tc>
          <w:tcPr>
            <w:tcW w:w="233"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0.819</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1.161</w:t>
            </w:r>
          </w:p>
        </w:tc>
        <w:tc>
          <w:tcPr>
            <w:tcW w:w="1405" w:type="dxa"/>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0.911</w:t>
            </w:r>
          </w:p>
        </w:tc>
        <w:tc>
          <w:tcPr>
            <w:tcW w:w="231"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r>
      <w:tr w:rsidR="00E261D9" w:rsidTr="00B17C9B">
        <w:trPr>
          <w:cantSplit/>
          <w:trHeight w:hRule="exact" w:val="257"/>
          <w:jc w:val="center"/>
        </w:trPr>
        <w:tc>
          <w:tcPr>
            <w:tcW w:w="967" w:type="dxa"/>
            <w:vMerge/>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43" w:type="dxa"/>
            <w:vMerge/>
            <w:tcBorders>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232" w:type="dxa"/>
            <w:tcBorders>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( 0.644 -  0.798)</w:t>
            </w:r>
          </w:p>
        </w:tc>
        <w:tc>
          <w:tcPr>
            <w:tcW w:w="1405"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( 0.879 -  1.013)</w:t>
            </w:r>
          </w:p>
        </w:tc>
        <w:tc>
          <w:tcPr>
            <w:tcW w:w="1405" w:type="dxa"/>
            <w:tcBorders>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( 0.585 -  0.721)</w:t>
            </w:r>
          </w:p>
        </w:tc>
        <w:tc>
          <w:tcPr>
            <w:tcW w:w="233" w:type="dxa"/>
            <w:tcBorders>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( 0.776 -  0.863)</w:t>
            </w:r>
          </w:p>
        </w:tc>
        <w:tc>
          <w:tcPr>
            <w:tcW w:w="1405"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( 1.081 -  1.240)</w:t>
            </w:r>
          </w:p>
        </w:tc>
        <w:tc>
          <w:tcPr>
            <w:tcW w:w="1405" w:type="dxa"/>
            <w:tcBorders>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( 0.865 -  0.957)</w:t>
            </w:r>
          </w:p>
        </w:tc>
        <w:tc>
          <w:tcPr>
            <w:tcW w:w="231" w:type="dxa"/>
            <w:tcBorders>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r>
    </w:tbl>
    <w:p w:rsidR="00E261D9" w:rsidRDefault="00E261D9" w:rsidP="00DA368D">
      <w:pPr>
        <w:rPr>
          <w:rFonts w:ascii="Arial" w:hAnsi="Arial"/>
          <w:sz w:val="20"/>
          <w:szCs w:val="20"/>
        </w:rPr>
        <w:sectPr w:rsidR="00E261D9" w:rsidSect="00E261D9">
          <w:pgSz w:w="15840" w:h="12240" w:orient="landscape"/>
          <w:pgMar w:top="1134" w:right="851" w:bottom="851" w:left="851" w:header="720" w:footer="720" w:gutter="0"/>
          <w:lnNumType w:countBy="1" w:restart="continuous"/>
          <w:cols w:space="720"/>
          <w:docGrid w:linePitch="272"/>
        </w:sectPr>
      </w:pPr>
    </w:p>
    <w:p w:rsidR="00E261D9" w:rsidRPr="00E261D9" w:rsidRDefault="00E261D9" w:rsidP="00DA368D">
      <w:pPr>
        <w:rPr>
          <w:rFonts w:ascii="Arial" w:hAnsi="Arial"/>
          <w:b/>
          <w:bCs/>
          <w:sz w:val="20"/>
          <w:szCs w:val="20"/>
        </w:rPr>
      </w:pPr>
      <w:r w:rsidRPr="00E261D9">
        <w:rPr>
          <w:rFonts w:ascii="Arial" w:hAnsi="Arial"/>
          <w:b/>
          <w:bCs/>
          <w:sz w:val="20"/>
          <w:szCs w:val="20"/>
        </w:rPr>
        <w:lastRenderedPageBreak/>
        <w:t>Table S3</w:t>
      </w:r>
    </w:p>
    <w:tbl>
      <w:tblPr>
        <w:tblW w:w="0" w:type="auto"/>
        <w:jc w:val="center"/>
        <w:tblLayout w:type="fixed"/>
        <w:tblLook w:val="04A0" w:firstRow="1" w:lastRow="0" w:firstColumn="1" w:lastColumn="0" w:noHBand="0" w:noVBand="1"/>
      </w:tblPr>
      <w:tblGrid>
        <w:gridCol w:w="1080"/>
        <w:gridCol w:w="1080"/>
        <w:gridCol w:w="1080"/>
        <w:gridCol w:w="1080"/>
        <w:gridCol w:w="1080"/>
        <w:gridCol w:w="1080"/>
      </w:tblGrid>
      <w:tr w:rsidR="00E261D9" w:rsidTr="00B17C9B">
        <w:trPr>
          <w:cantSplit/>
          <w:trHeight w:hRule="exact" w:val="360"/>
          <w:tblHeader/>
          <w:jc w:val="center"/>
        </w:trPr>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20"/>
                <w:szCs w:val="20"/>
              </w:rPr>
              <w:t xml:space="preserve">Duration </w:t>
            </w:r>
            <w:r>
              <w:rPr>
                <w:rFonts w:ascii="Arial" w:eastAsia="Arial" w:hAnsi="Arial" w:cs="Arial"/>
                <w:b/>
                <w:color w:val="111111"/>
                <w:sz w:val="20"/>
                <w:szCs w:val="20"/>
              </w:rPr>
              <w:br/>
              <w:t>(months)</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20"/>
                <w:szCs w:val="20"/>
              </w:rPr>
              <w:t>Intensity</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20"/>
                <w:szCs w:val="20"/>
              </w:rPr>
              <w:t>Severity</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20"/>
                <w:szCs w:val="20"/>
              </w:rPr>
              <w:t xml:space="preserve">Lowest </w:t>
            </w:r>
            <w:r>
              <w:rPr>
                <w:rFonts w:ascii="Arial" w:eastAsia="Arial" w:hAnsi="Arial" w:cs="Arial"/>
                <w:b/>
                <w:color w:val="111111"/>
                <w:sz w:val="20"/>
                <w:szCs w:val="20"/>
              </w:rPr>
              <w:br/>
              <w:t>SPEI</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20"/>
                <w:szCs w:val="20"/>
              </w:rPr>
              <w:t>Months</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20"/>
                <w:szCs w:val="20"/>
              </w:rPr>
              <w:t>Year</w:t>
            </w:r>
          </w:p>
        </w:tc>
      </w:tr>
      <w:tr w:rsidR="00E261D9" w:rsidTr="00B17C9B">
        <w:trPr>
          <w:cantSplit/>
          <w:trHeight w:hRule="exact" w:val="360"/>
          <w:jc w:val="center"/>
        </w:trPr>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11</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-1.957</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21.524</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-2.585</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Jan - Nov</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1995</w:t>
            </w:r>
          </w:p>
        </w:tc>
      </w:tr>
      <w:tr w:rsidR="00E261D9" w:rsidTr="00B17C9B">
        <w:trPr>
          <w:cantSplit/>
          <w:trHeight w:hRule="exact" w:val="360"/>
          <w:jc w:val="center"/>
        </w:trPr>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11</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-1.581</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17.391</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-2.024</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Nov - Sep</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1913-1914</w:t>
            </w:r>
          </w:p>
        </w:tc>
      </w:tr>
      <w:tr w:rsidR="00E261D9" w:rsidTr="00B17C9B">
        <w:trPr>
          <w:cantSplit/>
          <w:trHeight w:hRule="exact" w:val="360"/>
          <w:jc w:val="center"/>
        </w:trPr>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9</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-1.823</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16.409</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-2.42</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May - Jan</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1945-1946</w:t>
            </w:r>
          </w:p>
        </w:tc>
      </w:tr>
      <w:tr w:rsidR="00E261D9" w:rsidTr="00B17C9B">
        <w:trPr>
          <w:cantSplit/>
          <w:trHeight w:hRule="exact" w:val="360"/>
          <w:jc w:val="center"/>
        </w:trPr>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9</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-1.764</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15.880</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-2.056</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Dec - Aug</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1998-1999</w:t>
            </w:r>
          </w:p>
        </w:tc>
      </w:tr>
      <w:tr w:rsidR="00E261D9" w:rsidTr="00B17C9B">
        <w:trPr>
          <w:cantSplit/>
          <w:trHeight w:hRule="exact" w:val="360"/>
          <w:jc w:val="center"/>
        </w:trPr>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8</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-1.482</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11.859</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-1.654</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Feb - Sep</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1983</w:t>
            </w:r>
          </w:p>
        </w:tc>
      </w:tr>
      <w:tr w:rsidR="00E261D9" w:rsidTr="00B17C9B">
        <w:trPr>
          <w:cantSplit/>
          <w:trHeight w:hRule="exact" w:val="360"/>
          <w:jc w:val="center"/>
        </w:trPr>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6</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-1.728</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10.367</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-1.906</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Mar - Aug</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2012</w:t>
            </w:r>
          </w:p>
        </w:tc>
      </w:tr>
      <w:tr w:rsidR="00E261D9" w:rsidTr="00B17C9B">
        <w:trPr>
          <w:cantSplit/>
          <w:trHeight w:hRule="exact" w:val="360"/>
          <w:jc w:val="center"/>
        </w:trPr>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5</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-1.905</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9.527</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-2.300</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Jan - May</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1925</w:t>
            </w:r>
          </w:p>
        </w:tc>
      </w:tr>
      <w:tr w:rsidR="00E261D9" w:rsidTr="00B17C9B">
        <w:trPr>
          <w:cantSplit/>
          <w:trHeight w:hRule="exact" w:val="360"/>
          <w:jc w:val="center"/>
        </w:trPr>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5</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-1.522</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7.611</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-1.571</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May - Sep</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2005</w:t>
            </w:r>
          </w:p>
        </w:tc>
      </w:tr>
      <w:tr w:rsidR="00E261D9" w:rsidTr="00B17C9B">
        <w:trPr>
          <w:cantSplit/>
          <w:trHeight w:hRule="exact" w:val="360"/>
          <w:jc w:val="center"/>
        </w:trPr>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5</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-1.493</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7.463</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-1.537</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May - Sep</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1985</w:t>
            </w:r>
          </w:p>
        </w:tc>
      </w:tr>
      <w:tr w:rsidR="00E261D9" w:rsidTr="00B17C9B">
        <w:trPr>
          <w:cantSplit/>
          <w:trHeight w:hRule="exact" w:val="360"/>
          <w:jc w:val="center"/>
        </w:trPr>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5</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-1.385</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6.926</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-1.444</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Apr - Aug</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1991</w:t>
            </w:r>
          </w:p>
        </w:tc>
      </w:tr>
      <w:tr w:rsidR="00E261D9" w:rsidTr="00B17C9B">
        <w:trPr>
          <w:cantSplit/>
          <w:trHeight w:hRule="exact" w:val="360"/>
          <w:jc w:val="center"/>
        </w:trPr>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4</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-1.714</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6.855</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-1.833</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May - Aug</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1931</w:t>
            </w:r>
          </w:p>
        </w:tc>
      </w:tr>
      <w:tr w:rsidR="00E261D9" w:rsidTr="00B17C9B">
        <w:trPr>
          <w:cantSplit/>
          <w:trHeight w:hRule="exact" w:val="360"/>
          <w:jc w:val="center"/>
        </w:trPr>
        <w:tc>
          <w:tcPr>
            <w:tcW w:w="1080"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4</w:t>
            </w:r>
          </w:p>
        </w:tc>
        <w:tc>
          <w:tcPr>
            <w:tcW w:w="1080"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-1.363</w:t>
            </w:r>
          </w:p>
        </w:tc>
        <w:tc>
          <w:tcPr>
            <w:tcW w:w="1080"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5.453</w:t>
            </w:r>
          </w:p>
        </w:tc>
        <w:tc>
          <w:tcPr>
            <w:tcW w:w="1080"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-1.441</w:t>
            </w:r>
          </w:p>
        </w:tc>
        <w:tc>
          <w:tcPr>
            <w:tcW w:w="1080"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May - Aug</w:t>
            </w:r>
          </w:p>
        </w:tc>
        <w:tc>
          <w:tcPr>
            <w:tcW w:w="1080"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1927</w:t>
            </w:r>
          </w:p>
        </w:tc>
      </w:tr>
    </w:tbl>
    <w:p w:rsidR="00E261D9" w:rsidRDefault="00E261D9" w:rsidP="00E261D9">
      <w:r>
        <w:br w:type="page"/>
      </w:r>
    </w:p>
    <w:p w:rsidR="00E261D9" w:rsidRPr="00E261D9" w:rsidRDefault="00E261D9" w:rsidP="00DA368D">
      <w:pPr>
        <w:rPr>
          <w:rFonts w:ascii="Arial" w:hAnsi="Arial"/>
          <w:b/>
          <w:bCs/>
          <w:sz w:val="20"/>
          <w:szCs w:val="20"/>
        </w:rPr>
      </w:pPr>
      <w:r w:rsidRPr="00E261D9">
        <w:rPr>
          <w:rFonts w:ascii="Arial" w:hAnsi="Arial"/>
          <w:b/>
          <w:bCs/>
          <w:sz w:val="20"/>
          <w:szCs w:val="20"/>
        </w:rPr>
        <w:lastRenderedPageBreak/>
        <w:t>Table S4</w:t>
      </w:r>
    </w:p>
    <w:tbl>
      <w:tblPr>
        <w:tblW w:w="10586" w:type="dxa"/>
        <w:jc w:val="center"/>
        <w:tblLayout w:type="fixed"/>
        <w:tblLook w:val="04A0" w:firstRow="1" w:lastRow="0" w:firstColumn="1" w:lastColumn="0" w:noHBand="0" w:noVBand="1"/>
      </w:tblPr>
      <w:tblGrid>
        <w:gridCol w:w="1230"/>
        <w:gridCol w:w="3686"/>
        <w:gridCol w:w="3505"/>
        <w:gridCol w:w="2165"/>
      </w:tblGrid>
      <w:tr w:rsidR="006D7071" w:rsidRPr="006D7071" w:rsidTr="008165FB">
        <w:trPr>
          <w:cantSplit/>
          <w:trHeight w:val="294"/>
          <w:tblHeader/>
          <w:jc w:val="center"/>
        </w:trPr>
        <w:tc>
          <w:tcPr>
            <w:tcW w:w="1230" w:type="dxa"/>
            <w:tcBorders>
              <w:top w:val="single" w:sz="12" w:space="0" w:color="000000"/>
              <w:left w:val="single" w:sz="12" w:space="0" w:color="000000"/>
              <w:bottom w:val="single" w:sz="12" w:space="0" w:color="000000"/>
              <w:right w:val="single" w:sz="8" w:space="0" w:color="BEBEBE"/>
            </w:tcBorders>
            <w:shd w:val="clear" w:color="auto" w:fill="FFFFFF"/>
            <w:tcMar>
              <w:top w:w="0" w:type="dxa"/>
              <w:left w:w="0" w:type="dxa"/>
              <w:bottom w:w="0" w:type="dxa"/>
              <w:right w:w="0" w:type="dxa"/>
            </w:tcMar>
            <w:vAlign w:val="center"/>
          </w:tcPr>
          <w:p w:rsidR="007415B9" w:rsidRPr="006D7071" w:rsidRDefault="002829EB" w:rsidP="002829EB">
            <w:pPr>
              <w:spacing w:before="40" w:after="40" w:line="276" w:lineRule="auto"/>
              <w:ind w:left="100" w:right="100"/>
              <w:rPr>
                <w:rFonts w:ascii="Arial" w:hAnsi="Arial"/>
                <w:sz w:val="16"/>
                <w:szCs w:val="16"/>
              </w:rPr>
            </w:pPr>
            <w:r>
              <w:rPr>
                <w:rFonts w:ascii="Arial" w:hAnsi="Arial"/>
                <w:sz w:val="16"/>
                <w:szCs w:val="16"/>
              </w:rPr>
              <w:t>Use</w:t>
            </w:r>
          </w:p>
        </w:tc>
        <w:tc>
          <w:tcPr>
            <w:tcW w:w="3686" w:type="dxa"/>
            <w:tcBorders>
              <w:top w:val="single" w:sz="12" w:space="0" w:color="000000"/>
              <w:left w:val="single" w:sz="8" w:space="0" w:color="BEBEBE"/>
              <w:bottom w:val="single" w:sz="12" w:space="0" w:color="000000"/>
              <w:right w:val="single" w:sz="8" w:space="0" w:color="BEBEBE"/>
            </w:tcBorders>
            <w:shd w:val="clear" w:color="auto" w:fill="FFFFFF"/>
            <w:tcMar>
              <w:top w:w="0" w:type="dxa"/>
              <w:left w:w="0" w:type="dxa"/>
              <w:bottom w:w="0" w:type="dxa"/>
              <w:right w:w="0" w:type="dxa"/>
            </w:tcMar>
            <w:vAlign w:val="center"/>
          </w:tcPr>
          <w:p w:rsidR="007415B9" w:rsidRPr="006D7071" w:rsidRDefault="00DA368D" w:rsidP="006D7071">
            <w:pPr>
              <w:spacing w:before="40" w:after="40" w:line="276" w:lineRule="auto"/>
              <w:ind w:left="100" w:right="100"/>
              <w:rPr>
                <w:rFonts w:ascii="Arial" w:hAnsi="Arial"/>
                <w:sz w:val="16"/>
                <w:szCs w:val="16"/>
              </w:rPr>
            </w:pPr>
            <w:proofErr w:type="spellStart"/>
            <w:r w:rsidRPr="006D7071">
              <w:rPr>
                <w:rFonts w:ascii="Arial" w:eastAsia="Arial" w:hAnsi="Arial" w:cs="Arial"/>
                <w:b/>
                <w:color w:val="111111"/>
                <w:sz w:val="16"/>
                <w:szCs w:val="16"/>
              </w:rPr>
              <w:t>Cáñar</w:t>
            </w:r>
            <w:proofErr w:type="spellEnd"/>
            <w:r w:rsidRPr="006D7071">
              <w:rPr>
                <w:rFonts w:ascii="Arial" w:eastAsia="Arial" w:hAnsi="Arial" w:cs="Arial"/>
                <w:b/>
                <w:color w:val="111111"/>
                <w:sz w:val="16"/>
                <w:szCs w:val="16"/>
              </w:rPr>
              <w:t xml:space="preserve"> (CA sites)</w:t>
            </w:r>
          </w:p>
        </w:tc>
        <w:tc>
          <w:tcPr>
            <w:tcW w:w="3505" w:type="dxa"/>
            <w:tcBorders>
              <w:top w:val="single" w:sz="12" w:space="0" w:color="000000"/>
              <w:left w:val="single" w:sz="8" w:space="0" w:color="BEBEBE"/>
              <w:bottom w:val="single" w:sz="12" w:space="0" w:color="000000"/>
              <w:right w:val="single" w:sz="8" w:space="0" w:color="BEBEBE"/>
            </w:tcBorders>
            <w:shd w:val="clear" w:color="auto" w:fill="FFFFFF"/>
            <w:tcMar>
              <w:top w:w="0" w:type="dxa"/>
              <w:left w:w="0" w:type="dxa"/>
              <w:bottom w:w="0" w:type="dxa"/>
              <w:right w:w="0" w:type="dxa"/>
            </w:tcMar>
            <w:vAlign w:val="center"/>
          </w:tcPr>
          <w:p w:rsidR="007415B9" w:rsidRPr="006D7071" w:rsidRDefault="00DA368D" w:rsidP="006D7071">
            <w:pPr>
              <w:spacing w:before="40" w:after="40" w:line="276" w:lineRule="auto"/>
              <w:ind w:left="-918" w:right="100" w:firstLine="1018"/>
              <w:rPr>
                <w:rFonts w:ascii="Arial" w:hAnsi="Arial"/>
                <w:sz w:val="16"/>
                <w:szCs w:val="16"/>
              </w:rPr>
            </w:pPr>
            <w:proofErr w:type="spellStart"/>
            <w:r w:rsidRPr="006D7071">
              <w:rPr>
                <w:rFonts w:ascii="Arial" w:eastAsia="Arial" w:hAnsi="Arial" w:cs="Arial"/>
                <w:b/>
                <w:color w:val="111111"/>
                <w:sz w:val="16"/>
                <w:szCs w:val="16"/>
              </w:rPr>
              <w:t>Güejar</w:t>
            </w:r>
            <w:proofErr w:type="spellEnd"/>
            <w:r w:rsidRPr="006D7071">
              <w:rPr>
                <w:rFonts w:ascii="Arial" w:eastAsia="Arial" w:hAnsi="Arial" w:cs="Arial"/>
                <w:b/>
                <w:color w:val="111111"/>
                <w:sz w:val="16"/>
                <w:szCs w:val="16"/>
              </w:rPr>
              <w:t>-Sierra (SJ site)</w:t>
            </w:r>
          </w:p>
        </w:tc>
        <w:tc>
          <w:tcPr>
            <w:tcW w:w="2165" w:type="dxa"/>
            <w:tcBorders>
              <w:top w:val="single" w:sz="12" w:space="0" w:color="000000"/>
              <w:left w:val="single" w:sz="8" w:space="0" w:color="BEBEBE"/>
              <w:bottom w:val="single" w:sz="12" w:space="0" w:color="000000"/>
              <w:right w:val="single" w:sz="12" w:space="0" w:color="000000"/>
            </w:tcBorders>
            <w:shd w:val="clear" w:color="auto" w:fill="FFFFFF"/>
            <w:tcMar>
              <w:top w:w="0" w:type="dxa"/>
              <w:left w:w="0" w:type="dxa"/>
              <w:bottom w:w="0" w:type="dxa"/>
              <w:right w:w="0" w:type="dxa"/>
            </w:tcMar>
            <w:vAlign w:val="center"/>
          </w:tcPr>
          <w:p w:rsidR="007415B9" w:rsidRPr="006D7071" w:rsidRDefault="00DA368D" w:rsidP="006D7071">
            <w:pPr>
              <w:spacing w:before="40" w:after="40" w:line="276" w:lineRule="auto"/>
              <w:ind w:left="100" w:right="100"/>
              <w:rPr>
                <w:rFonts w:ascii="Arial" w:hAnsi="Arial"/>
                <w:sz w:val="16"/>
                <w:szCs w:val="16"/>
              </w:rPr>
            </w:pPr>
            <w:r w:rsidRPr="006D7071">
              <w:rPr>
                <w:rFonts w:ascii="Arial" w:eastAsia="Arial" w:hAnsi="Arial" w:cs="Arial"/>
                <w:b/>
                <w:color w:val="111111"/>
                <w:sz w:val="16"/>
                <w:szCs w:val="16"/>
              </w:rPr>
              <w:t>References</w:t>
            </w:r>
          </w:p>
        </w:tc>
      </w:tr>
      <w:tr w:rsidR="008E5E18" w:rsidRPr="006D7071" w:rsidTr="008165FB">
        <w:trPr>
          <w:cantSplit/>
          <w:trHeight w:val="276"/>
          <w:jc w:val="center"/>
        </w:trPr>
        <w:tc>
          <w:tcPr>
            <w:tcW w:w="1230" w:type="dxa"/>
            <w:tcBorders>
              <w:top w:val="single" w:sz="12" w:space="0" w:color="000000"/>
              <w:left w:val="single" w:sz="12"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jc w:val="right"/>
              <w:rPr>
                <w:sz w:val="16"/>
                <w:szCs w:val="16"/>
              </w:rPr>
            </w:pPr>
            <w:r w:rsidRPr="006D7071">
              <w:rPr>
                <w:rFonts w:ascii="Arial" w:eastAsia="Arial" w:hAnsi="Arial" w:cs="Arial"/>
                <w:b/>
                <w:color w:val="111111"/>
                <w:sz w:val="16"/>
                <w:szCs w:val="16"/>
              </w:rPr>
              <w:t>Land use</w:t>
            </w:r>
          </w:p>
        </w:tc>
        <w:tc>
          <w:tcPr>
            <w:tcW w:w="3686" w:type="dxa"/>
            <w:tcBorders>
              <w:top w:val="single" w:sz="12" w:space="0" w:color="000000"/>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1E256A">
            <w:pPr>
              <w:spacing w:before="40" w:after="40" w:line="276" w:lineRule="auto"/>
              <w:ind w:left="100" w:right="100"/>
              <w:rPr>
                <w:sz w:val="16"/>
                <w:szCs w:val="16"/>
              </w:rPr>
            </w:pPr>
            <w:r w:rsidRPr="006D7071">
              <w:rPr>
                <w:rFonts w:ascii="Arial" w:eastAsia="Arial" w:hAnsi="Arial" w:cs="Arial"/>
                <w:color w:val="111111"/>
                <w:sz w:val="16"/>
                <w:szCs w:val="16"/>
              </w:rPr>
              <w:t xml:space="preserve">Oak Woodlands mixed with a high percentage of croplands even reached high </w:t>
            </w:r>
            <w:r w:rsidR="001E256A" w:rsidRPr="006D7071">
              <w:rPr>
                <w:rFonts w:ascii="Arial" w:eastAsia="Arial" w:hAnsi="Arial" w:cs="Arial"/>
                <w:color w:val="111111"/>
                <w:sz w:val="16"/>
                <w:szCs w:val="16"/>
              </w:rPr>
              <w:t>elevatio</w:t>
            </w:r>
            <w:r w:rsidR="001E256A">
              <w:rPr>
                <w:rFonts w:ascii="Arial" w:eastAsia="Arial" w:hAnsi="Arial" w:cs="Arial"/>
                <w:color w:val="111111"/>
                <w:sz w:val="16"/>
                <w:szCs w:val="16"/>
              </w:rPr>
              <w:t>ns</w:t>
            </w:r>
            <w:r w:rsidR="001E256A" w:rsidRPr="006D7071">
              <w:rPr>
                <w:rFonts w:ascii="Arial" w:eastAsia="Arial" w:hAnsi="Arial" w:cs="Arial"/>
                <w:color w:val="111111"/>
                <w:sz w:val="16"/>
                <w:szCs w:val="16"/>
              </w:rPr>
              <w:t xml:space="preserve"> </w:t>
            </w:r>
            <w:r w:rsidRPr="006D7071">
              <w:rPr>
                <w:rFonts w:ascii="Arial" w:eastAsia="Arial" w:hAnsi="Arial" w:cs="Arial"/>
                <w:color w:val="111111"/>
                <w:sz w:val="16"/>
                <w:szCs w:val="16"/>
              </w:rPr>
              <w:t xml:space="preserve">(mainly barley, </w:t>
            </w:r>
            <w:r w:rsidR="00B070C2" w:rsidRPr="006D7071">
              <w:rPr>
                <w:rFonts w:ascii="Arial" w:eastAsia="Arial" w:hAnsi="Arial" w:cs="Arial"/>
                <w:color w:val="111111"/>
                <w:sz w:val="16"/>
                <w:szCs w:val="16"/>
              </w:rPr>
              <w:t>ry</w:t>
            </w:r>
            <w:r w:rsidR="00B070C2">
              <w:rPr>
                <w:rFonts w:ascii="Arial" w:eastAsia="Arial" w:hAnsi="Arial" w:cs="Arial"/>
                <w:color w:val="111111"/>
                <w:sz w:val="16"/>
                <w:szCs w:val="16"/>
              </w:rPr>
              <w:t>e,</w:t>
            </w:r>
            <w:r w:rsidR="00B070C2" w:rsidRPr="006D7071">
              <w:rPr>
                <w:rFonts w:ascii="Arial" w:eastAsia="Arial" w:hAnsi="Arial" w:cs="Arial"/>
                <w:color w:val="111111"/>
                <w:sz w:val="16"/>
                <w:szCs w:val="16"/>
              </w:rPr>
              <w:t xml:space="preserve"> </w:t>
            </w:r>
            <w:r w:rsidRPr="006D7071">
              <w:rPr>
                <w:rFonts w:ascii="Arial" w:eastAsia="Arial" w:hAnsi="Arial" w:cs="Arial"/>
                <w:color w:val="111111"/>
                <w:sz w:val="16"/>
                <w:szCs w:val="16"/>
              </w:rPr>
              <w:t>and potatoes). Irrigated crops near the village (“</w:t>
            </w:r>
            <w:proofErr w:type="spellStart"/>
            <w:r w:rsidRPr="008E5E18">
              <w:rPr>
                <w:rFonts w:ascii="Arial" w:eastAsia="Arial" w:hAnsi="Arial" w:cs="Arial"/>
                <w:i/>
                <w:color w:val="111111"/>
                <w:sz w:val="16"/>
                <w:szCs w:val="16"/>
              </w:rPr>
              <w:t>regadío</w:t>
            </w:r>
            <w:proofErr w:type="spellEnd"/>
            <w:r w:rsidRPr="008E5E18">
              <w:rPr>
                <w:rFonts w:ascii="Arial" w:eastAsia="Arial" w:hAnsi="Arial" w:cs="Arial"/>
                <w:i/>
                <w:color w:val="111111"/>
                <w:sz w:val="16"/>
                <w:szCs w:val="16"/>
              </w:rPr>
              <w:t xml:space="preserve"> de </w:t>
            </w:r>
            <w:proofErr w:type="spellStart"/>
            <w:r w:rsidRPr="008E5E18">
              <w:rPr>
                <w:rFonts w:ascii="Arial" w:eastAsia="Arial" w:hAnsi="Arial" w:cs="Arial"/>
                <w:i/>
                <w:color w:val="111111"/>
                <w:sz w:val="16"/>
                <w:szCs w:val="16"/>
              </w:rPr>
              <w:t>vega</w:t>
            </w:r>
            <w:proofErr w:type="spellEnd"/>
            <w:r w:rsidRPr="006D7071">
              <w:rPr>
                <w:rFonts w:ascii="Arial" w:eastAsia="Arial" w:hAnsi="Arial" w:cs="Arial"/>
                <w:color w:val="111111"/>
                <w:sz w:val="16"/>
                <w:szCs w:val="16"/>
              </w:rPr>
              <w:t>”)</w:t>
            </w:r>
          </w:p>
        </w:tc>
        <w:tc>
          <w:tcPr>
            <w:tcW w:w="3505" w:type="dxa"/>
            <w:tcBorders>
              <w:top w:val="single" w:sz="12" w:space="0" w:color="000000"/>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1E256A">
            <w:pPr>
              <w:spacing w:before="40" w:after="40" w:line="276" w:lineRule="auto"/>
              <w:ind w:left="100" w:right="100"/>
              <w:rPr>
                <w:sz w:val="16"/>
                <w:szCs w:val="16"/>
              </w:rPr>
            </w:pPr>
            <w:r w:rsidRPr="006D7071">
              <w:rPr>
                <w:rFonts w:ascii="Arial" w:eastAsia="Arial" w:hAnsi="Arial" w:cs="Arial"/>
                <w:color w:val="111111"/>
                <w:sz w:val="16"/>
                <w:szCs w:val="16"/>
              </w:rPr>
              <w:t xml:space="preserve">Grasslands and shrublands for cattle </w:t>
            </w:r>
            <w:r w:rsidR="001E256A">
              <w:rPr>
                <w:rFonts w:ascii="Arial" w:eastAsia="Arial" w:hAnsi="Arial" w:cs="Arial"/>
                <w:color w:val="111111"/>
                <w:sz w:val="16"/>
                <w:szCs w:val="16"/>
              </w:rPr>
              <w:t>raising</w:t>
            </w:r>
            <w:r w:rsidR="001E256A" w:rsidRPr="006D7071">
              <w:rPr>
                <w:rFonts w:ascii="Arial" w:eastAsia="Arial" w:hAnsi="Arial" w:cs="Arial"/>
                <w:color w:val="111111"/>
                <w:sz w:val="16"/>
                <w:szCs w:val="16"/>
              </w:rPr>
              <w:t xml:space="preserve"> </w:t>
            </w:r>
            <w:r w:rsidRPr="006D7071">
              <w:rPr>
                <w:rFonts w:ascii="Arial" w:eastAsia="Arial" w:hAnsi="Arial" w:cs="Arial"/>
                <w:color w:val="111111"/>
                <w:sz w:val="16"/>
                <w:szCs w:val="16"/>
              </w:rPr>
              <w:t xml:space="preserve">located at high elevations. Then </w:t>
            </w:r>
            <w:r w:rsidR="00B070C2" w:rsidRPr="006D7071">
              <w:rPr>
                <w:rFonts w:ascii="Arial" w:eastAsia="Arial" w:hAnsi="Arial" w:cs="Arial"/>
                <w:color w:val="111111"/>
                <w:sz w:val="16"/>
                <w:szCs w:val="16"/>
              </w:rPr>
              <w:t>fores</w:t>
            </w:r>
            <w:r w:rsidR="00B070C2">
              <w:rPr>
                <w:rFonts w:ascii="Arial" w:eastAsia="Arial" w:hAnsi="Arial" w:cs="Arial"/>
                <w:color w:val="111111"/>
                <w:sz w:val="16"/>
                <w:szCs w:val="16"/>
              </w:rPr>
              <w:t>t</w:t>
            </w:r>
            <w:r w:rsidR="00B070C2" w:rsidRPr="006D7071">
              <w:rPr>
                <w:rFonts w:ascii="Arial" w:eastAsia="Arial" w:hAnsi="Arial" w:cs="Arial"/>
                <w:color w:val="111111"/>
                <w:sz w:val="16"/>
                <w:szCs w:val="16"/>
              </w:rPr>
              <w:t xml:space="preserve"> </w:t>
            </w:r>
            <w:r w:rsidRPr="006D7071">
              <w:rPr>
                <w:rFonts w:ascii="Arial" w:eastAsia="Arial" w:hAnsi="Arial" w:cs="Arial"/>
                <w:color w:val="111111"/>
                <w:sz w:val="16"/>
                <w:szCs w:val="16"/>
              </w:rPr>
              <w:t>formations (oak woodlands) with some croplands (</w:t>
            </w:r>
            <w:r w:rsidR="00B070C2" w:rsidRPr="006D7071">
              <w:rPr>
                <w:rFonts w:ascii="Arial" w:eastAsia="Arial" w:hAnsi="Arial" w:cs="Arial"/>
                <w:color w:val="111111"/>
                <w:sz w:val="16"/>
                <w:szCs w:val="16"/>
              </w:rPr>
              <w:t xml:space="preserve">mainly </w:t>
            </w:r>
            <w:r w:rsidRPr="006D7071">
              <w:rPr>
                <w:rFonts w:ascii="Arial" w:eastAsia="Arial" w:hAnsi="Arial" w:cs="Arial"/>
                <w:color w:val="111111"/>
                <w:sz w:val="16"/>
                <w:szCs w:val="16"/>
              </w:rPr>
              <w:t>herbaceous and potatoes). Irrigated terraces with tree crops (chestnut trees, cherry trees)</w:t>
            </w:r>
          </w:p>
        </w:tc>
        <w:tc>
          <w:tcPr>
            <w:tcW w:w="2165" w:type="dxa"/>
            <w:tcBorders>
              <w:top w:val="single" w:sz="12" w:space="0" w:color="000000"/>
              <w:left w:val="single" w:sz="8" w:space="0" w:color="BEBEBE"/>
              <w:bottom w:val="single" w:sz="8" w:space="0" w:color="BEBEBE"/>
              <w:right w:val="single" w:sz="12" w:space="0" w:color="000000"/>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rPr>
                <w:sz w:val="16"/>
                <w:szCs w:val="16"/>
              </w:rPr>
            </w:pPr>
            <w:r w:rsidRPr="006D7071">
              <w:rPr>
                <w:rFonts w:ascii="Arial" w:eastAsia="Arial" w:hAnsi="Arial" w:cs="Arial"/>
                <w:color w:val="111111"/>
                <w:sz w:val="16"/>
                <w:szCs w:val="16"/>
              </w:rPr>
              <w:t>Jiménez-</w:t>
            </w:r>
            <w:proofErr w:type="spellStart"/>
            <w:r w:rsidRPr="006D7071">
              <w:rPr>
                <w:rFonts w:ascii="Arial" w:eastAsia="Arial" w:hAnsi="Arial" w:cs="Arial"/>
                <w:color w:val="111111"/>
                <w:sz w:val="16"/>
                <w:szCs w:val="16"/>
              </w:rPr>
              <w:t>Olivencia</w:t>
            </w:r>
            <w:proofErr w:type="spellEnd"/>
            <w:r w:rsidRPr="006D7071">
              <w:rPr>
                <w:rFonts w:ascii="Arial" w:eastAsia="Arial" w:hAnsi="Arial" w:cs="Arial"/>
                <w:color w:val="111111"/>
                <w:sz w:val="16"/>
                <w:szCs w:val="16"/>
              </w:rPr>
              <w:t xml:space="preserve"> and others (2015); </w:t>
            </w:r>
            <w:proofErr w:type="spellStart"/>
            <w:r w:rsidRPr="006D7071">
              <w:rPr>
                <w:rFonts w:ascii="Arial" w:eastAsia="Arial" w:hAnsi="Arial" w:cs="Arial"/>
                <w:color w:val="111111"/>
                <w:sz w:val="16"/>
                <w:szCs w:val="16"/>
              </w:rPr>
              <w:t>Zoido</w:t>
            </w:r>
            <w:proofErr w:type="spellEnd"/>
            <w:r w:rsidRPr="006D7071">
              <w:rPr>
                <w:rFonts w:ascii="Arial" w:eastAsia="Arial" w:hAnsi="Arial" w:cs="Arial"/>
                <w:color w:val="111111"/>
                <w:sz w:val="16"/>
                <w:szCs w:val="16"/>
              </w:rPr>
              <w:t xml:space="preserve"> and Jiménez </w:t>
            </w:r>
            <w:proofErr w:type="spellStart"/>
            <w:r w:rsidRPr="006D7071">
              <w:rPr>
                <w:rFonts w:ascii="Arial" w:eastAsia="Arial" w:hAnsi="Arial" w:cs="Arial"/>
                <w:color w:val="111111"/>
                <w:sz w:val="16"/>
                <w:szCs w:val="16"/>
              </w:rPr>
              <w:t>Olivencia</w:t>
            </w:r>
            <w:proofErr w:type="spellEnd"/>
            <w:r w:rsidRPr="006D7071">
              <w:rPr>
                <w:rFonts w:ascii="Arial" w:eastAsia="Arial" w:hAnsi="Arial" w:cs="Arial"/>
                <w:color w:val="111111"/>
                <w:sz w:val="16"/>
                <w:szCs w:val="16"/>
              </w:rPr>
              <w:t xml:space="preserve"> (2015); Moreno-</w:t>
            </w:r>
            <w:proofErr w:type="spellStart"/>
            <w:r w:rsidR="002829EB">
              <w:rPr>
                <w:rFonts w:ascii="Arial" w:eastAsia="Arial" w:hAnsi="Arial" w:cs="Arial"/>
                <w:color w:val="111111"/>
                <w:sz w:val="16"/>
                <w:szCs w:val="16"/>
              </w:rPr>
              <w:t>Llorca</w:t>
            </w:r>
            <w:proofErr w:type="spellEnd"/>
            <w:r w:rsidRPr="006D7071">
              <w:rPr>
                <w:rFonts w:ascii="Arial" w:eastAsia="Arial" w:hAnsi="Arial" w:cs="Arial"/>
                <w:color w:val="111111"/>
                <w:sz w:val="16"/>
                <w:szCs w:val="16"/>
              </w:rPr>
              <w:t xml:space="preserve"> and others (2016); Calatrava and </w:t>
            </w:r>
            <w:proofErr w:type="spellStart"/>
            <w:r w:rsidRPr="006D7071">
              <w:rPr>
                <w:rFonts w:ascii="Arial" w:eastAsia="Arial" w:hAnsi="Arial" w:cs="Arial"/>
                <w:color w:val="111111"/>
                <w:sz w:val="16"/>
                <w:szCs w:val="16"/>
              </w:rPr>
              <w:t>Sayadi</w:t>
            </w:r>
            <w:proofErr w:type="spellEnd"/>
            <w:r w:rsidRPr="006D7071">
              <w:rPr>
                <w:rFonts w:ascii="Arial" w:eastAsia="Arial" w:hAnsi="Arial" w:cs="Arial"/>
                <w:color w:val="111111"/>
                <w:sz w:val="16"/>
                <w:szCs w:val="16"/>
              </w:rPr>
              <w:t xml:space="preserve"> (2019)</w:t>
            </w:r>
          </w:p>
        </w:tc>
      </w:tr>
      <w:tr w:rsidR="008E5E18" w:rsidRPr="006D7071" w:rsidTr="008165FB">
        <w:trPr>
          <w:cantSplit/>
          <w:trHeight w:val="276"/>
          <w:jc w:val="center"/>
        </w:trPr>
        <w:tc>
          <w:tcPr>
            <w:tcW w:w="1230" w:type="dxa"/>
            <w:tcBorders>
              <w:top w:val="single" w:sz="8" w:space="0" w:color="BEBEBE"/>
              <w:left w:val="single" w:sz="12"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jc w:val="right"/>
              <w:rPr>
                <w:sz w:val="16"/>
                <w:szCs w:val="16"/>
              </w:rPr>
            </w:pPr>
            <w:r w:rsidRPr="006D7071">
              <w:rPr>
                <w:rFonts w:ascii="Arial" w:eastAsia="Arial" w:hAnsi="Arial" w:cs="Arial"/>
                <w:b/>
                <w:color w:val="111111"/>
                <w:sz w:val="16"/>
                <w:szCs w:val="16"/>
              </w:rPr>
              <w:t>Forest Manag</w:t>
            </w:r>
            <w:r w:rsidR="002829EB">
              <w:rPr>
                <w:rFonts w:ascii="Arial" w:eastAsia="Arial" w:hAnsi="Arial" w:cs="Arial"/>
                <w:b/>
                <w:color w:val="111111"/>
                <w:sz w:val="16"/>
                <w:szCs w:val="16"/>
              </w:rPr>
              <w:t>e</w:t>
            </w:r>
            <w:r w:rsidRPr="006D7071">
              <w:rPr>
                <w:rFonts w:ascii="Arial" w:eastAsia="Arial" w:hAnsi="Arial" w:cs="Arial"/>
                <w:b/>
                <w:color w:val="111111"/>
                <w:sz w:val="16"/>
                <w:szCs w:val="16"/>
              </w:rPr>
              <w:t>ment Practices</w:t>
            </w:r>
          </w:p>
        </w:tc>
        <w:tc>
          <w:tcPr>
            <w:tcW w:w="368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rPr>
                <w:rFonts w:ascii="Arial" w:eastAsia="Arial" w:hAnsi="Arial" w:cs="Arial"/>
                <w:color w:val="111111"/>
                <w:sz w:val="16"/>
                <w:szCs w:val="16"/>
              </w:rPr>
            </w:pPr>
            <w:r w:rsidRPr="006D7071">
              <w:rPr>
                <w:rFonts w:ascii="Arial" w:eastAsia="Arial" w:hAnsi="Arial" w:cs="Arial"/>
                <w:color w:val="111111"/>
                <w:sz w:val="16"/>
                <w:szCs w:val="16"/>
              </w:rPr>
              <w:t>Nearby areas were afforested (pine plantations) to avoid soil erosion in 1925, 1928, 1950</w:t>
            </w:r>
            <w:r w:rsidR="001E256A">
              <w:rPr>
                <w:rFonts w:ascii="Arial" w:eastAsia="Arial" w:hAnsi="Arial" w:cs="Arial"/>
                <w:color w:val="111111"/>
                <w:sz w:val="16"/>
                <w:szCs w:val="16"/>
              </w:rPr>
              <w:t>,</w:t>
            </w:r>
            <w:r w:rsidRPr="006D7071">
              <w:rPr>
                <w:rFonts w:ascii="Arial" w:eastAsia="Arial" w:hAnsi="Arial" w:cs="Arial"/>
                <w:color w:val="111111"/>
                <w:sz w:val="16"/>
                <w:szCs w:val="16"/>
              </w:rPr>
              <w:t xml:space="preserve"> and 1970</w:t>
            </w:r>
          </w:p>
          <w:p w:rsidR="008E5E18" w:rsidRPr="006D7071" w:rsidRDefault="008E5E18" w:rsidP="006D7071">
            <w:pPr>
              <w:spacing w:before="40" w:after="40" w:line="276" w:lineRule="auto"/>
              <w:ind w:left="100" w:right="100"/>
              <w:rPr>
                <w:rFonts w:ascii="Arial" w:eastAsia="Arial" w:hAnsi="Arial" w:cs="Arial"/>
                <w:color w:val="111111"/>
                <w:sz w:val="16"/>
                <w:szCs w:val="16"/>
              </w:rPr>
            </w:pPr>
            <w:r w:rsidRPr="006D7071">
              <w:rPr>
                <w:rFonts w:ascii="Arial" w:eastAsia="Arial" w:hAnsi="Arial" w:cs="Arial"/>
                <w:color w:val="111111"/>
                <w:sz w:val="16"/>
                <w:szCs w:val="16"/>
              </w:rPr>
              <w:t xml:space="preserve">Selective thinning during 2007 in </w:t>
            </w:r>
            <w:r w:rsidR="00B070C2">
              <w:rPr>
                <w:rFonts w:ascii="Arial" w:eastAsia="Arial" w:hAnsi="Arial" w:cs="Arial"/>
                <w:color w:val="111111"/>
                <w:sz w:val="16"/>
                <w:szCs w:val="16"/>
              </w:rPr>
              <w:t xml:space="preserve">a </w:t>
            </w:r>
            <w:r w:rsidRPr="006D7071">
              <w:rPr>
                <w:rFonts w:ascii="Arial" w:eastAsia="Arial" w:hAnsi="Arial" w:cs="Arial"/>
                <w:color w:val="111111"/>
                <w:sz w:val="16"/>
                <w:szCs w:val="16"/>
              </w:rPr>
              <w:t>small area near “</w:t>
            </w:r>
            <w:r w:rsidRPr="006D7071">
              <w:rPr>
                <w:rFonts w:ascii="Arial" w:eastAsia="Arial" w:hAnsi="Arial" w:cs="Arial"/>
                <w:i/>
                <w:color w:val="111111"/>
                <w:sz w:val="16"/>
                <w:szCs w:val="16"/>
              </w:rPr>
              <w:t xml:space="preserve">Casa </w:t>
            </w:r>
            <w:proofErr w:type="spellStart"/>
            <w:r w:rsidRPr="006D7071">
              <w:rPr>
                <w:rFonts w:ascii="Arial" w:eastAsia="Arial" w:hAnsi="Arial" w:cs="Arial"/>
                <w:i/>
                <w:color w:val="111111"/>
                <w:sz w:val="16"/>
                <w:szCs w:val="16"/>
              </w:rPr>
              <w:t>Forestal</w:t>
            </w:r>
            <w:proofErr w:type="spellEnd"/>
            <w:r w:rsidRPr="006D7071">
              <w:rPr>
                <w:rFonts w:ascii="Arial" w:eastAsia="Arial" w:hAnsi="Arial" w:cs="Arial"/>
                <w:color w:val="111111"/>
                <w:sz w:val="16"/>
                <w:szCs w:val="16"/>
              </w:rPr>
              <w:t xml:space="preserve">” </w:t>
            </w:r>
          </w:p>
          <w:p w:rsidR="008E5E18" w:rsidRPr="006D7071" w:rsidRDefault="008E5E18" w:rsidP="00B070C2">
            <w:pPr>
              <w:spacing w:before="40" w:after="40" w:line="276" w:lineRule="auto"/>
              <w:ind w:left="100" w:right="100"/>
              <w:rPr>
                <w:sz w:val="16"/>
                <w:szCs w:val="16"/>
              </w:rPr>
            </w:pPr>
            <w:r w:rsidRPr="006D7071">
              <w:rPr>
                <w:rFonts w:ascii="Arial" w:eastAsia="Arial" w:hAnsi="Arial" w:cs="Arial"/>
                <w:color w:val="111111"/>
                <w:sz w:val="16"/>
                <w:szCs w:val="16"/>
              </w:rPr>
              <w:t>Tree cleaning near trails</w:t>
            </w:r>
            <w:r w:rsidR="00B070C2">
              <w:rPr>
                <w:rFonts w:ascii="Arial" w:eastAsia="Arial" w:hAnsi="Arial" w:cs="Arial"/>
                <w:color w:val="111111"/>
                <w:sz w:val="16"/>
                <w:szCs w:val="16"/>
              </w:rPr>
              <w:t>/</w:t>
            </w:r>
            <w:r w:rsidR="00B070C2" w:rsidRPr="006D7071">
              <w:rPr>
                <w:rFonts w:ascii="Arial" w:eastAsia="Arial" w:hAnsi="Arial" w:cs="Arial"/>
                <w:color w:val="111111"/>
                <w:sz w:val="16"/>
                <w:szCs w:val="16"/>
              </w:rPr>
              <w:t>pat</w:t>
            </w:r>
            <w:r w:rsidR="00B070C2">
              <w:rPr>
                <w:rFonts w:ascii="Arial" w:eastAsia="Arial" w:hAnsi="Arial" w:cs="Arial"/>
                <w:color w:val="111111"/>
                <w:sz w:val="16"/>
                <w:szCs w:val="16"/>
              </w:rPr>
              <w:t>hs</w:t>
            </w:r>
            <w:r w:rsidR="00B070C2" w:rsidRPr="006D7071">
              <w:rPr>
                <w:rFonts w:ascii="Arial" w:eastAsia="Arial" w:hAnsi="Arial" w:cs="Arial"/>
                <w:color w:val="111111"/>
                <w:sz w:val="16"/>
                <w:szCs w:val="16"/>
              </w:rPr>
              <w:t xml:space="preserve"> </w:t>
            </w:r>
            <w:r w:rsidRPr="006D7071">
              <w:rPr>
                <w:rFonts w:ascii="Arial" w:eastAsia="Arial" w:hAnsi="Arial" w:cs="Arial"/>
                <w:color w:val="111111"/>
                <w:sz w:val="16"/>
                <w:szCs w:val="16"/>
              </w:rPr>
              <w:t>(2009-2010)</w:t>
            </w:r>
          </w:p>
        </w:tc>
        <w:tc>
          <w:tcPr>
            <w:tcW w:w="3505"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rPr>
                <w:rFonts w:ascii="Arial" w:eastAsia="Arial" w:hAnsi="Arial" w:cs="Arial"/>
                <w:color w:val="111111"/>
                <w:sz w:val="16"/>
                <w:szCs w:val="16"/>
              </w:rPr>
            </w:pPr>
            <w:r w:rsidRPr="006D7071">
              <w:rPr>
                <w:rFonts w:ascii="Arial" w:eastAsia="Arial" w:hAnsi="Arial" w:cs="Arial"/>
                <w:color w:val="111111"/>
                <w:sz w:val="16"/>
                <w:szCs w:val="16"/>
              </w:rPr>
              <w:t xml:space="preserve">Afforestation of the upper areas of the </w:t>
            </w:r>
            <w:proofErr w:type="spellStart"/>
            <w:r w:rsidRPr="006D7071">
              <w:rPr>
                <w:rFonts w:ascii="Arial" w:eastAsia="Arial" w:hAnsi="Arial" w:cs="Arial"/>
                <w:color w:val="111111"/>
                <w:sz w:val="16"/>
                <w:szCs w:val="16"/>
              </w:rPr>
              <w:t>Genil</w:t>
            </w:r>
            <w:proofErr w:type="spellEnd"/>
            <w:r w:rsidRPr="006D7071">
              <w:rPr>
                <w:rFonts w:ascii="Arial" w:eastAsia="Arial" w:hAnsi="Arial" w:cs="Arial"/>
                <w:color w:val="111111"/>
                <w:sz w:val="16"/>
                <w:szCs w:val="16"/>
              </w:rPr>
              <w:t xml:space="preserve"> River basin (1942)</w:t>
            </w:r>
          </w:p>
          <w:p w:rsidR="008E5E18" w:rsidRPr="006D7071" w:rsidRDefault="008E5E18" w:rsidP="006D7071">
            <w:pPr>
              <w:spacing w:before="40" w:after="40" w:line="276" w:lineRule="auto"/>
              <w:ind w:left="100" w:right="100"/>
              <w:rPr>
                <w:rFonts w:ascii="Arial" w:eastAsia="Arial" w:hAnsi="Arial" w:cs="Arial"/>
                <w:color w:val="111111"/>
                <w:sz w:val="16"/>
                <w:szCs w:val="16"/>
              </w:rPr>
            </w:pPr>
            <w:r w:rsidRPr="006D7071">
              <w:rPr>
                <w:rFonts w:ascii="Arial" w:eastAsia="Arial" w:hAnsi="Arial" w:cs="Arial"/>
                <w:color w:val="111111"/>
                <w:sz w:val="16"/>
                <w:szCs w:val="16"/>
              </w:rPr>
              <w:t>Tree cleaning (2006 - 2007) near our study site (</w:t>
            </w:r>
            <w:r w:rsidRPr="006D7071">
              <w:rPr>
                <w:rFonts w:ascii="Arial" w:eastAsia="Arial" w:hAnsi="Arial" w:cs="Arial"/>
                <w:i/>
                <w:color w:val="111111"/>
                <w:sz w:val="16"/>
                <w:szCs w:val="16"/>
              </w:rPr>
              <w:t xml:space="preserve">La </w:t>
            </w:r>
            <w:proofErr w:type="spellStart"/>
            <w:r w:rsidRPr="006D7071">
              <w:rPr>
                <w:rFonts w:ascii="Arial" w:eastAsia="Arial" w:hAnsi="Arial" w:cs="Arial"/>
                <w:i/>
                <w:color w:val="111111"/>
                <w:sz w:val="16"/>
                <w:szCs w:val="16"/>
              </w:rPr>
              <w:t>Hortichuela</w:t>
            </w:r>
            <w:proofErr w:type="spellEnd"/>
            <w:r w:rsidRPr="006D7071">
              <w:rPr>
                <w:rFonts w:ascii="Arial" w:eastAsia="Arial" w:hAnsi="Arial" w:cs="Arial"/>
                <w:color w:val="111111"/>
                <w:sz w:val="16"/>
                <w:szCs w:val="16"/>
              </w:rPr>
              <w:t>)</w:t>
            </w:r>
          </w:p>
          <w:p w:rsidR="008E5E18" w:rsidRPr="006D7071" w:rsidRDefault="00B070C2" w:rsidP="00B070C2">
            <w:pPr>
              <w:spacing w:before="40" w:after="40" w:line="276" w:lineRule="auto"/>
              <w:ind w:left="100" w:right="100"/>
              <w:rPr>
                <w:sz w:val="16"/>
                <w:szCs w:val="16"/>
              </w:rPr>
            </w:pPr>
            <w:r>
              <w:rPr>
                <w:rFonts w:ascii="Arial" w:eastAsia="Arial" w:hAnsi="Arial" w:cs="Arial"/>
                <w:color w:val="111111"/>
                <w:sz w:val="16"/>
                <w:szCs w:val="16"/>
              </w:rPr>
              <w:t>Scattered</w:t>
            </w:r>
            <w:r w:rsidRPr="006D7071">
              <w:rPr>
                <w:rFonts w:ascii="Arial" w:eastAsia="Arial" w:hAnsi="Arial" w:cs="Arial"/>
                <w:color w:val="111111"/>
                <w:sz w:val="16"/>
                <w:szCs w:val="16"/>
              </w:rPr>
              <w:t xml:space="preserve"> </w:t>
            </w:r>
            <w:r w:rsidR="008E5E18" w:rsidRPr="006D7071">
              <w:rPr>
                <w:rFonts w:ascii="Arial" w:eastAsia="Arial" w:hAnsi="Arial" w:cs="Arial"/>
                <w:color w:val="111111"/>
                <w:sz w:val="16"/>
                <w:szCs w:val="16"/>
              </w:rPr>
              <w:t>afforestation (creation of small</w:t>
            </w:r>
            <w:r>
              <w:rPr>
                <w:rFonts w:ascii="Arial" w:eastAsia="Arial" w:hAnsi="Arial" w:cs="Arial"/>
                <w:color w:val="111111"/>
                <w:sz w:val="16"/>
                <w:szCs w:val="16"/>
              </w:rPr>
              <w:t>,</w:t>
            </w:r>
            <w:r w:rsidR="008E5E18" w:rsidRPr="006D7071">
              <w:rPr>
                <w:rFonts w:ascii="Arial" w:eastAsia="Arial" w:hAnsi="Arial" w:cs="Arial"/>
                <w:color w:val="111111"/>
                <w:sz w:val="16"/>
                <w:szCs w:val="16"/>
              </w:rPr>
              <w:t xml:space="preserve"> </w:t>
            </w:r>
            <w:r>
              <w:rPr>
                <w:rFonts w:ascii="Arial" w:eastAsia="Arial" w:hAnsi="Arial" w:cs="Arial"/>
                <w:color w:val="111111"/>
                <w:sz w:val="16"/>
                <w:szCs w:val="16"/>
              </w:rPr>
              <w:t>scattered</w:t>
            </w:r>
            <w:r w:rsidRPr="006D7071">
              <w:rPr>
                <w:rFonts w:ascii="Arial" w:eastAsia="Arial" w:hAnsi="Arial" w:cs="Arial"/>
                <w:color w:val="111111"/>
                <w:sz w:val="16"/>
                <w:szCs w:val="16"/>
              </w:rPr>
              <w:t xml:space="preserve"> </w:t>
            </w:r>
            <w:r w:rsidR="008E5E18" w:rsidRPr="006D7071">
              <w:rPr>
                <w:rFonts w:ascii="Arial" w:eastAsia="Arial" w:hAnsi="Arial" w:cs="Arial"/>
                <w:color w:val="111111"/>
                <w:sz w:val="16"/>
                <w:szCs w:val="16"/>
              </w:rPr>
              <w:t>islands</w:t>
            </w:r>
            <w:r w:rsidR="002829EB">
              <w:rPr>
                <w:rFonts w:ascii="Arial" w:eastAsia="Arial" w:hAnsi="Arial" w:cs="Arial"/>
                <w:color w:val="111111"/>
                <w:sz w:val="16"/>
                <w:szCs w:val="16"/>
              </w:rPr>
              <w:t xml:space="preserve"> of oaks</w:t>
            </w:r>
            <w:r w:rsidR="008E5E18" w:rsidRPr="006D7071">
              <w:rPr>
                <w:rFonts w:ascii="Arial" w:eastAsia="Arial" w:hAnsi="Arial" w:cs="Arial"/>
                <w:color w:val="111111"/>
                <w:sz w:val="16"/>
                <w:szCs w:val="16"/>
              </w:rPr>
              <w:t>) (2008)</w:t>
            </w:r>
          </w:p>
        </w:tc>
        <w:tc>
          <w:tcPr>
            <w:tcW w:w="2165" w:type="dxa"/>
            <w:tcBorders>
              <w:top w:val="single" w:sz="8" w:space="0" w:color="BEBEBE"/>
              <w:left w:val="single" w:sz="8" w:space="0" w:color="BEBEBE"/>
              <w:bottom w:val="single" w:sz="8" w:space="0" w:color="BEBEBE"/>
              <w:right w:val="single" w:sz="12" w:space="0" w:color="000000"/>
            </w:tcBorders>
            <w:shd w:val="clear" w:color="auto" w:fill="FFFFFF"/>
            <w:tcMar>
              <w:top w:w="0" w:type="dxa"/>
              <w:left w:w="0" w:type="dxa"/>
              <w:bottom w:w="0" w:type="dxa"/>
              <w:right w:w="0" w:type="dxa"/>
            </w:tcMar>
            <w:vAlign w:val="center"/>
          </w:tcPr>
          <w:p w:rsidR="008E5E18" w:rsidRPr="008165FB" w:rsidRDefault="008E5E18" w:rsidP="006D7071">
            <w:pPr>
              <w:spacing w:before="40" w:after="40" w:line="276" w:lineRule="auto"/>
              <w:ind w:left="100" w:right="100"/>
              <w:rPr>
                <w:sz w:val="16"/>
                <w:szCs w:val="16"/>
              </w:rPr>
            </w:pPr>
            <w:proofErr w:type="spellStart"/>
            <w:r w:rsidRPr="006D7071">
              <w:rPr>
                <w:sz w:val="16"/>
                <w:szCs w:val="16"/>
              </w:rPr>
              <w:t>Bo</w:t>
            </w:r>
            <w:r w:rsidR="002829EB">
              <w:rPr>
                <w:sz w:val="16"/>
                <w:szCs w:val="16"/>
              </w:rPr>
              <w:t>net</w:t>
            </w:r>
            <w:proofErr w:type="spellEnd"/>
            <w:r w:rsidR="002829EB">
              <w:rPr>
                <w:sz w:val="16"/>
                <w:szCs w:val="16"/>
              </w:rPr>
              <w:t xml:space="preserve"> and others (2016); Moreno-</w:t>
            </w:r>
            <w:proofErr w:type="spellStart"/>
            <w:r w:rsidR="002829EB">
              <w:rPr>
                <w:sz w:val="16"/>
                <w:szCs w:val="16"/>
              </w:rPr>
              <w:t>Llorca</w:t>
            </w:r>
            <w:proofErr w:type="spellEnd"/>
            <w:r w:rsidRPr="006D7071">
              <w:rPr>
                <w:sz w:val="16"/>
                <w:szCs w:val="16"/>
              </w:rPr>
              <w:t xml:space="preserve"> and others (2016); J. Navarro and F.J. Cano-Manuel </w:t>
            </w:r>
            <w:r w:rsidRPr="006D7071">
              <w:rPr>
                <w:i/>
                <w:sz w:val="16"/>
                <w:szCs w:val="16"/>
              </w:rPr>
              <w:t>personal communications</w:t>
            </w:r>
            <w:r w:rsidR="008165FB">
              <w:rPr>
                <w:i/>
                <w:sz w:val="16"/>
                <w:szCs w:val="16"/>
              </w:rPr>
              <w:t xml:space="preserve">; </w:t>
            </w:r>
            <w:r w:rsidR="008165FB">
              <w:rPr>
                <w:sz w:val="16"/>
                <w:szCs w:val="16"/>
              </w:rPr>
              <w:t>Romero-</w:t>
            </w:r>
            <w:proofErr w:type="spellStart"/>
            <w:r w:rsidR="008165FB">
              <w:rPr>
                <w:sz w:val="16"/>
                <w:szCs w:val="16"/>
              </w:rPr>
              <w:t>Zurbano</w:t>
            </w:r>
            <w:proofErr w:type="spellEnd"/>
            <w:r w:rsidR="008165FB">
              <w:rPr>
                <w:sz w:val="16"/>
                <w:szCs w:val="16"/>
              </w:rPr>
              <w:t xml:space="preserve"> (1909)</w:t>
            </w:r>
          </w:p>
        </w:tc>
      </w:tr>
      <w:tr w:rsidR="008E5E18" w:rsidRPr="006D7071" w:rsidTr="008165FB">
        <w:trPr>
          <w:cantSplit/>
          <w:trHeight w:val="276"/>
          <w:jc w:val="center"/>
        </w:trPr>
        <w:tc>
          <w:tcPr>
            <w:tcW w:w="1230" w:type="dxa"/>
            <w:tcBorders>
              <w:top w:val="single" w:sz="8" w:space="0" w:color="BEBEBE"/>
              <w:left w:val="single" w:sz="12"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jc w:val="right"/>
              <w:rPr>
                <w:sz w:val="16"/>
                <w:szCs w:val="16"/>
              </w:rPr>
            </w:pPr>
            <w:r w:rsidRPr="006D7071">
              <w:rPr>
                <w:rFonts w:ascii="Arial" w:eastAsia="Arial" w:hAnsi="Arial" w:cs="Arial"/>
                <w:b/>
                <w:color w:val="111111"/>
                <w:sz w:val="16"/>
                <w:szCs w:val="16"/>
              </w:rPr>
              <w:t>Forest structure</w:t>
            </w:r>
          </w:p>
        </w:tc>
        <w:tc>
          <w:tcPr>
            <w:tcW w:w="368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B070C2">
            <w:pPr>
              <w:spacing w:before="40" w:after="40" w:line="276" w:lineRule="auto"/>
              <w:ind w:left="100" w:right="100"/>
              <w:rPr>
                <w:rFonts w:ascii="Arial" w:eastAsia="Arial" w:hAnsi="Arial" w:cs="Arial"/>
                <w:color w:val="111111"/>
                <w:sz w:val="16"/>
                <w:szCs w:val="16"/>
              </w:rPr>
            </w:pPr>
            <w:r w:rsidRPr="006D7071">
              <w:rPr>
                <w:rFonts w:ascii="Arial" w:eastAsia="Arial" w:hAnsi="Arial" w:cs="Arial"/>
                <w:color w:val="111111"/>
                <w:sz w:val="16"/>
                <w:szCs w:val="16"/>
              </w:rPr>
              <w:t xml:space="preserve">Inventories of trees made by the Spanish Navy during the second half of 18th century: </w:t>
            </w:r>
            <w:r w:rsidR="00B070C2" w:rsidRPr="006D7071">
              <w:rPr>
                <w:rFonts w:ascii="Arial" w:eastAsia="Arial" w:hAnsi="Arial" w:cs="Arial"/>
                <w:color w:val="111111"/>
                <w:sz w:val="16"/>
                <w:szCs w:val="16"/>
              </w:rPr>
              <w:t>2</w:t>
            </w:r>
            <w:r w:rsidR="00B070C2">
              <w:rPr>
                <w:rFonts w:ascii="Arial" w:eastAsia="Arial" w:hAnsi="Arial" w:cs="Arial"/>
                <w:color w:val="111111"/>
                <w:sz w:val="16"/>
                <w:szCs w:val="16"/>
              </w:rPr>
              <w:t>,</w:t>
            </w:r>
            <w:r w:rsidR="00B070C2" w:rsidRPr="006D7071">
              <w:rPr>
                <w:rFonts w:ascii="Arial" w:eastAsia="Arial" w:hAnsi="Arial" w:cs="Arial"/>
                <w:color w:val="111111"/>
                <w:sz w:val="16"/>
                <w:szCs w:val="16"/>
              </w:rPr>
              <w:t>010</w:t>
            </w:r>
            <w:r w:rsidR="00B070C2">
              <w:rPr>
                <w:rFonts w:ascii="Arial" w:eastAsia="Arial" w:hAnsi="Arial" w:cs="Arial"/>
                <w:color w:val="111111"/>
                <w:sz w:val="16"/>
                <w:szCs w:val="16"/>
              </w:rPr>
              <w:t>,</w:t>
            </w:r>
            <w:r w:rsidR="00B070C2" w:rsidRPr="006D7071">
              <w:rPr>
                <w:rFonts w:ascii="Arial" w:eastAsia="Arial" w:hAnsi="Arial" w:cs="Arial"/>
                <w:color w:val="111111"/>
                <w:sz w:val="16"/>
                <w:szCs w:val="16"/>
              </w:rPr>
              <w:t>200</w:t>
            </w:r>
            <w:r w:rsidR="00B070C2">
              <w:rPr>
                <w:rFonts w:ascii="Arial" w:eastAsia="Arial" w:hAnsi="Arial" w:cs="Arial"/>
                <w:color w:val="111111"/>
                <w:sz w:val="16"/>
                <w:szCs w:val="16"/>
              </w:rPr>
              <w:t xml:space="preserve"> new trees</w:t>
            </w:r>
            <w:r w:rsidRPr="006D7071">
              <w:rPr>
                <w:rFonts w:ascii="Arial" w:eastAsia="Arial" w:hAnsi="Arial" w:cs="Arial"/>
                <w:color w:val="111111"/>
                <w:sz w:val="16"/>
                <w:szCs w:val="16"/>
              </w:rPr>
              <w:t xml:space="preserve">; </w:t>
            </w:r>
            <w:r w:rsidR="00B070C2" w:rsidRPr="006D7071">
              <w:rPr>
                <w:rFonts w:ascii="Arial" w:eastAsia="Arial" w:hAnsi="Arial" w:cs="Arial"/>
                <w:color w:val="111111"/>
                <w:sz w:val="16"/>
                <w:szCs w:val="16"/>
              </w:rPr>
              <w:t>10</w:t>
            </w:r>
            <w:r w:rsidR="00B070C2">
              <w:rPr>
                <w:rFonts w:ascii="Arial" w:eastAsia="Arial" w:hAnsi="Arial" w:cs="Arial"/>
                <w:color w:val="111111"/>
                <w:sz w:val="16"/>
                <w:szCs w:val="16"/>
              </w:rPr>
              <w:t>,</w:t>
            </w:r>
            <w:r w:rsidR="00B070C2" w:rsidRPr="006D7071">
              <w:rPr>
                <w:rFonts w:ascii="Arial" w:eastAsia="Arial" w:hAnsi="Arial" w:cs="Arial"/>
                <w:color w:val="111111"/>
                <w:sz w:val="16"/>
                <w:szCs w:val="16"/>
              </w:rPr>
              <w:t>791</w:t>
            </w:r>
            <w:r w:rsidR="00B070C2">
              <w:rPr>
                <w:rFonts w:ascii="Arial" w:eastAsia="Arial" w:hAnsi="Arial" w:cs="Arial"/>
                <w:color w:val="111111"/>
                <w:sz w:val="16"/>
                <w:szCs w:val="16"/>
              </w:rPr>
              <w:t xml:space="preserve"> growing trees </w:t>
            </w:r>
            <w:r w:rsidRPr="006D7071">
              <w:rPr>
                <w:rFonts w:ascii="Arial" w:eastAsia="Arial" w:hAnsi="Arial" w:cs="Arial"/>
                <w:color w:val="111111"/>
                <w:sz w:val="16"/>
                <w:szCs w:val="16"/>
              </w:rPr>
              <w:t xml:space="preserve">. For </w:t>
            </w:r>
            <w:r w:rsidR="00B070C2">
              <w:rPr>
                <w:rFonts w:ascii="Arial" w:eastAsia="Arial" w:hAnsi="Arial" w:cs="Arial"/>
                <w:color w:val="111111"/>
                <w:sz w:val="16"/>
                <w:szCs w:val="16"/>
              </w:rPr>
              <w:t xml:space="preserve">the </w:t>
            </w:r>
            <w:proofErr w:type="spellStart"/>
            <w:r w:rsidRPr="006D7071">
              <w:rPr>
                <w:rFonts w:ascii="Arial" w:eastAsia="Arial" w:hAnsi="Arial" w:cs="Arial"/>
                <w:color w:val="111111"/>
                <w:sz w:val="16"/>
                <w:szCs w:val="16"/>
              </w:rPr>
              <w:t>Cáñar</w:t>
            </w:r>
            <w:proofErr w:type="spellEnd"/>
            <w:r w:rsidRPr="006D7071">
              <w:rPr>
                <w:rFonts w:ascii="Arial" w:eastAsia="Arial" w:hAnsi="Arial" w:cs="Arial"/>
                <w:color w:val="111111"/>
                <w:sz w:val="16"/>
                <w:szCs w:val="16"/>
              </w:rPr>
              <w:t xml:space="preserve"> site</w:t>
            </w:r>
            <w:r w:rsidR="00B070C2">
              <w:rPr>
                <w:rFonts w:ascii="Arial" w:eastAsia="Arial" w:hAnsi="Arial" w:cs="Arial"/>
                <w:color w:val="111111"/>
                <w:sz w:val="16"/>
                <w:szCs w:val="16"/>
              </w:rPr>
              <w:t>,</w:t>
            </w:r>
            <w:r w:rsidRPr="006D7071">
              <w:rPr>
                <w:rFonts w:ascii="Arial" w:eastAsia="Arial" w:hAnsi="Arial" w:cs="Arial"/>
                <w:color w:val="111111"/>
                <w:sz w:val="16"/>
                <w:szCs w:val="16"/>
              </w:rPr>
              <w:t xml:space="preserve"> more than </w:t>
            </w:r>
            <w:r w:rsidR="00B070C2">
              <w:rPr>
                <w:rFonts w:ascii="Arial" w:eastAsia="Arial" w:hAnsi="Arial" w:cs="Arial"/>
                <w:color w:val="111111"/>
                <w:sz w:val="16"/>
                <w:szCs w:val="16"/>
              </w:rPr>
              <w:t xml:space="preserve">2,000,000 </w:t>
            </w:r>
            <w:r w:rsidRPr="006D7071">
              <w:rPr>
                <w:rFonts w:ascii="Arial" w:eastAsia="Arial" w:hAnsi="Arial" w:cs="Arial"/>
                <w:color w:val="111111"/>
                <w:sz w:val="16"/>
                <w:szCs w:val="16"/>
              </w:rPr>
              <w:t>trees were reported, most of them</w:t>
            </w:r>
            <w:r w:rsidR="00B070C2">
              <w:rPr>
                <w:rFonts w:ascii="Arial" w:eastAsia="Arial" w:hAnsi="Arial" w:cs="Arial"/>
                <w:color w:val="111111"/>
                <w:sz w:val="16"/>
                <w:szCs w:val="16"/>
              </w:rPr>
              <w:t xml:space="preserve"> new</w:t>
            </w:r>
            <w:r w:rsidRPr="006D7071">
              <w:rPr>
                <w:rFonts w:ascii="Arial" w:eastAsia="Arial" w:hAnsi="Arial" w:cs="Arial"/>
                <w:color w:val="111111"/>
                <w:sz w:val="16"/>
                <w:szCs w:val="16"/>
              </w:rPr>
              <w:t>, and no</w:t>
            </w:r>
            <w:r w:rsidR="00B070C2">
              <w:rPr>
                <w:rFonts w:ascii="Arial" w:eastAsia="Arial" w:hAnsi="Arial" w:cs="Arial"/>
                <w:color w:val="111111"/>
                <w:sz w:val="16"/>
                <w:szCs w:val="16"/>
              </w:rPr>
              <w:t xml:space="preserve"> old</w:t>
            </w:r>
            <w:r w:rsidRPr="006D7071">
              <w:rPr>
                <w:rFonts w:ascii="Arial" w:eastAsia="Arial" w:hAnsi="Arial" w:cs="Arial"/>
                <w:color w:val="111111"/>
                <w:sz w:val="16"/>
                <w:szCs w:val="16"/>
              </w:rPr>
              <w:t xml:space="preserve"> trees were counted, suggesting recent </w:t>
            </w:r>
            <w:r w:rsidR="00B070C2">
              <w:rPr>
                <w:rFonts w:ascii="Arial" w:eastAsia="Arial" w:hAnsi="Arial" w:cs="Arial"/>
                <w:color w:val="111111"/>
                <w:sz w:val="16"/>
                <w:szCs w:val="16"/>
              </w:rPr>
              <w:t>tree</w:t>
            </w:r>
            <w:r w:rsidR="00B070C2" w:rsidRPr="006D7071">
              <w:rPr>
                <w:rFonts w:ascii="Arial" w:eastAsia="Arial" w:hAnsi="Arial" w:cs="Arial"/>
                <w:color w:val="111111"/>
                <w:sz w:val="16"/>
                <w:szCs w:val="16"/>
              </w:rPr>
              <w:t xml:space="preserve"> </w:t>
            </w:r>
            <w:r w:rsidRPr="006D7071">
              <w:rPr>
                <w:rFonts w:ascii="Arial" w:eastAsia="Arial" w:hAnsi="Arial" w:cs="Arial"/>
                <w:color w:val="111111"/>
                <w:sz w:val="16"/>
                <w:szCs w:val="16"/>
              </w:rPr>
              <w:t>felling</w:t>
            </w:r>
            <w:r w:rsidR="00B070C2">
              <w:rPr>
                <w:rFonts w:ascii="Arial" w:eastAsia="Arial" w:hAnsi="Arial" w:cs="Arial"/>
                <w:color w:val="111111"/>
                <w:sz w:val="16"/>
                <w:szCs w:val="16"/>
              </w:rPr>
              <w:t>.</w:t>
            </w:r>
          </w:p>
        </w:tc>
        <w:tc>
          <w:tcPr>
            <w:tcW w:w="3505"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rPr>
                <w:rFonts w:ascii="Arial" w:eastAsia="Arial" w:hAnsi="Arial" w:cs="Arial"/>
                <w:color w:val="111111"/>
                <w:sz w:val="16"/>
                <w:szCs w:val="16"/>
              </w:rPr>
            </w:pPr>
            <w:r w:rsidRPr="006D7071">
              <w:rPr>
                <w:rFonts w:ascii="Arial" w:eastAsia="Arial" w:hAnsi="Arial" w:cs="Arial"/>
                <w:color w:val="111111"/>
                <w:sz w:val="16"/>
                <w:szCs w:val="16"/>
              </w:rPr>
              <w:t>Inventories of trees made by the Spanish Navy during the second half of 18th century: 639 550</w:t>
            </w:r>
            <w:r w:rsidR="00B070C2" w:rsidRPr="006D7071">
              <w:rPr>
                <w:rFonts w:ascii="Arial" w:eastAsia="Arial" w:hAnsi="Arial" w:cs="Arial"/>
                <w:i/>
                <w:color w:val="111111"/>
                <w:sz w:val="16"/>
                <w:szCs w:val="16"/>
              </w:rPr>
              <w:t xml:space="preserve"> </w:t>
            </w:r>
            <w:r w:rsidR="00B070C2" w:rsidRPr="00B070C2">
              <w:rPr>
                <w:rFonts w:ascii="Arial" w:eastAsia="Arial" w:hAnsi="Arial" w:cs="Arial"/>
                <w:color w:val="111111"/>
                <w:sz w:val="16"/>
                <w:szCs w:val="16"/>
              </w:rPr>
              <w:t>new trees</w:t>
            </w:r>
            <w:r w:rsidRPr="006D7071">
              <w:rPr>
                <w:rFonts w:ascii="Arial" w:eastAsia="Arial" w:hAnsi="Arial" w:cs="Arial"/>
                <w:color w:val="111111"/>
                <w:sz w:val="16"/>
                <w:szCs w:val="16"/>
              </w:rPr>
              <w:t>; 56 700</w:t>
            </w:r>
            <w:r w:rsidR="00B070C2" w:rsidRPr="006D7071">
              <w:rPr>
                <w:rFonts w:ascii="Arial" w:eastAsia="Arial" w:hAnsi="Arial" w:cs="Arial"/>
                <w:i/>
                <w:color w:val="111111"/>
                <w:sz w:val="16"/>
                <w:szCs w:val="16"/>
              </w:rPr>
              <w:t xml:space="preserve"> </w:t>
            </w:r>
            <w:r w:rsidR="00B070C2" w:rsidRPr="00B070C2">
              <w:rPr>
                <w:rFonts w:ascii="Arial" w:eastAsia="Arial" w:hAnsi="Arial" w:cs="Arial"/>
                <w:color w:val="111111"/>
                <w:sz w:val="16"/>
                <w:szCs w:val="16"/>
              </w:rPr>
              <w:t>growing trees</w:t>
            </w:r>
            <w:r w:rsidRPr="006D7071">
              <w:rPr>
                <w:rFonts w:ascii="Arial" w:eastAsia="Arial" w:hAnsi="Arial" w:cs="Arial"/>
                <w:color w:val="111111"/>
                <w:sz w:val="16"/>
                <w:szCs w:val="16"/>
              </w:rPr>
              <w:t>;</w:t>
            </w:r>
            <w:r w:rsidR="00B070C2">
              <w:rPr>
                <w:rFonts w:ascii="Arial" w:eastAsia="Arial" w:hAnsi="Arial" w:cs="Arial"/>
                <w:color w:val="111111"/>
                <w:sz w:val="16"/>
                <w:szCs w:val="16"/>
              </w:rPr>
              <w:t xml:space="preserve"> 220 old trees</w:t>
            </w:r>
            <w:r w:rsidRPr="006D7071">
              <w:rPr>
                <w:rFonts w:ascii="Arial" w:eastAsia="Arial" w:hAnsi="Arial" w:cs="Arial"/>
                <w:color w:val="111111"/>
                <w:sz w:val="16"/>
                <w:szCs w:val="16"/>
              </w:rPr>
              <w:t xml:space="preserve"> </w:t>
            </w:r>
          </w:p>
          <w:p w:rsidR="008E5E18" w:rsidRPr="006D7071" w:rsidRDefault="008E5E18" w:rsidP="006D7071">
            <w:pPr>
              <w:spacing w:before="40" w:after="40" w:line="276" w:lineRule="auto"/>
              <w:ind w:left="100" w:right="100"/>
              <w:rPr>
                <w:sz w:val="16"/>
                <w:szCs w:val="16"/>
              </w:rPr>
            </w:pPr>
            <w:r w:rsidRPr="006D7071">
              <w:rPr>
                <w:rFonts w:ascii="Arial" w:eastAsia="Arial" w:hAnsi="Arial" w:cs="Arial"/>
                <w:color w:val="111111"/>
                <w:sz w:val="16"/>
                <w:szCs w:val="16"/>
              </w:rPr>
              <w:t xml:space="preserve"> </w:t>
            </w:r>
          </w:p>
        </w:tc>
        <w:tc>
          <w:tcPr>
            <w:tcW w:w="2165" w:type="dxa"/>
            <w:tcBorders>
              <w:top w:val="single" w:sz="8" w:space="0" w:color="BEBEBE"/>
              <w:left w:val="single" w:sz="8" w:space="0" w:color="BEBEBE"/>
              <w:bottom w:val="single" w:sz="8" w:space="0" w:color="BEBEBE"/>
              <w:right w:val="single" w:sz="12" w:space="0" w:color="000000"/>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rPr>
                <w:sz w:val="16"/>
                <w:szCs w:val="16"/>
              </w:rPr>
            </w:pPr>
            <w:r w:rsidRPr="006D7071">
              <w:rPr>
                <w:sz w:val="16"/>
                <w:szCs w:val="16"/>
              </w:rPr>
              <w:t>Cruz (1991); Wing (2015)</w:t>
            </w:r>
          </w:p>
        </w:tc>
      </w:tr>
      <w:tr w:rsidR="008E5E18" w:rsidRPr="006D7071" w:rsidTr="008165FB">
        <w:trPr>
          <w:cantSplit/>
          <w:trHeight w:val="276"/>
          <w:jc w:val="center"/>
        </w:trPr>
        <w:tc>
          <w:tcPr>
            <w:tcW w:w="1230" w:type="dxa"/>
            <w:tcBorders>
              <w:top w:val="single" w:sz="8" w:space="0" w:color="BEBEBE"/>
              <w:left w:val="single" w:sz="12"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jc w:val="right"/>
              <w:rPr>
                <w:sz w:val="16"/>
                <w:szCs w:val="16"/>
              </w:rPr>
            </w:pPr>
            <w:r w:rsidRPr="006D7071">
              <w:rPr>
                <w:rFonts w:ascii="Arial" w:eastAsia="Arial" w:hAnsi="Arial" w:cs="Arial"/>
                <w:b/>
                <w:color w:val="111111"/>
                <w:sz w:val="16"/>
                <w:szCs w:val="16"/>
              </w:rPr>
              <w:t>Fires</w:t>
            </w:r>
          </w:p>
        </w:tc>
        <w:tc>
          <w:tcPr>
            <w:tcW w:w="368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8E5E18">
            <w:pPr>
              <w:spacing w:before="40" w:after="40" w:line="276" w:lineRule="auto"/>
              <w:ind w:left="100" w:right="100"/>
              <w:rPr>
                <w:rFonts w:ascii="Arial" w:eastAsia="Arial" w:hAnsi="Arial" w:cs="Arial"/>
                <w:color w:val="111111"/>
                <w:sz w:val="16"/>
                <w:szCs w:val="16"/>
              </w:rPr>
            </w:pPr>
            <w:r w:rsidRPr="006D7071">
              <w:rPr>
                <w:rFonts w:ascii="Arial" w:eastAsia="Arial" w:hAnsi="Arial" w:cs="Arial"/>
                <w:color w:val="111111"/>
                <w:sz w:val="16"/>
                <w:szCs w:val="16"/>
              </w:rPr>
              <w:t xml:space="preserve">Several small fires. </w:t>
            </w:r>
          </w:p>
          <w:p w:rsidR="008E5E18" w:rsidRPr="006D7071" w:rsidRDefault="008E5E18" w:rsidP="008E5E18">
            <w:pPr>
              <w:spacing w:before="40" w:after="40" w:line="276" w:lineRule="auto"/>
              <w:ind w:left="100" w:right="100"/>
              <w:rPr>
                <w:rFonts w:ascii="Arial" w:eastAsia="Arial" w:hAnsi="Arial" w:cs="Arial"/>
                <w:color w:val="111111"/>
                <w:sz w:val="16"/>
                <w:szCs w:val="16"/>
              </w:rPr>
            </w:pPr>
            <w:r>
              <w:rPr>
                <w:rFonts w:ascii="Arial" w:eastAsia="Arial" w:hAnsi="Arial" w:cs="Arial"/>
                <w:color w:val="111111"/>
                <w:sz w:val="16"/>
                <w:szCs w:val="16"/>
              </w:rPr>
              <w:t>1979: 44 Has o</w:t>
            </w:r>
            <w:r w:rsidRPr="006D7071">
              <w:rPr>
                <w:rFonts w:ascii="Arial" w:eastAsia="Arial" w:hAnsi="Arial" w:cs="Arial"/>
                <w:color w:val="111111"/>
                <w:sz w:val="16"/>
                <w:szCs w:val="16"/>
              </w:rPr>
              <w:t>f Pyrenean oak forests (near "</w:t>
            </w:r>
            <w:r w:rsidRPr="006D7071">
              <w:rPr>
                <w:rFonts w:ascii="Arial" w:eastAsia="Arial" w:hAnsi="Arial" w:cs="Arial"/>
                <w:i/>
                <w:color w:val="111111"/>
                <w:sz w:val="16"/>
                <w:szCs w:val="16"/>
              </w:rPr>
              <w:t xml:space="preserve">Casa </w:t>
            </w:r>
            <w:proofErr w:type="spellStart"/>
            <w:r w:rsidRPr="006D7071">
              <w:rPr>
                <w:rFonts w:ascii="Arial" w:eastAsia="Arial" w:hAnsi="Arial" w:cs="Arial"/>
                <w:i/>
                <w:color w:val="111111"/>
                <w:sz w:val="16"/>
                <w:szCs w:val="16"/>
              </w:rPr>
              <w:t>Forestal</w:t>
            </w:r>
            <w:proofErr w:type="spellEnd"/>
            <w:r w:rsidRPr="006D7071">
              <w:rPr>
                <w:rFonts w:ascii="Arial" w:eastAsia="Arial" w:hAnsi="Arial" w:cs="Arial"/>
                <w:color w:val="111111"/>
                <w:sz w:val="16"/>
                <w:szCs w:val="16"/>
              </w:rPr>
              <w:t>")</w:t>
            </w:r>
          </w:p>
          <w:p w:rsidR="008E5E18" w:rsidRPr="006D7071" w:rsidRDefault="008E5E18" w:rsidP="008E5E18">
            <w:pPr>
              <w:spacing w:before="40" w:after="40" w:line="276" w:lineRule="auto"/>
              <w:ind w:left="100" w:right="100"/>
              <w:rPr>
                <w:rFonts w:ascii="Arial" w:eastAsia="Arial" w:hAnsi="Arial" w:cs="Arial"/>
                <w:color w:val="111111"/>
                <w:sz w:val="16"/>
                <w:szCs w:val="16"/>
              </w:rPr>
            </w:pPr>
            <w:r w:rsidRPr="006D7071">
              <w:rPr>
                <w:rFonts w:ascii="Arial" w:eastAsia="Arial" w:hAnsi="Arial" w:cs="Arial"/>
                <w:color w:val="111111"/>
                <w:sz w:val="16"/>
                <w:szCs w:val="16"/>
              </w:rPr>
              <w:t>1984: 189 Has of Pine plantations and Holm oak forests ("</w:t>
            </w:r>
            <w:r w:rsidRPr="006D7071">
              <w:rPr>
                <w:rFonts w:ascii="Arial" w:eastAsia="Arial" w:hAnsi="Arial" w:cs="Arial"/>
                <w:i/>
                <w:color w:val="111111"/>
                <w:sz w:val="16"/>
                <w:szCs w:val="16"/>
              </w:rPr>
              <w:t xml:space="preserve">El </w:t>
            </w:r>
            <w:proofErr w:type="spellStart"/>
            <w:r w:rsidRPr="006D7071">
              <w:rPr>
                <w:rFonts w:ascii="Arial" w:eastAsia="Arial" w:hAnsi="Arial" w:cs="Arial"/>
                <w:i/>
                <w:color w:val="111111"/>
                <w:sz w:val="16"/>
                <w:szCs w:val="16"/>
              </w:rPr>
              <w:t>Jaral</w:t>
            </w:r>
            <w:proofErr w:type="spellEnd"/>
            <w:r w:rsidRPr="006D7071">
              <w:rPr>
                <w:rFonts w:ascii="Arial" w:eastAsia="Arial" w:hAnsi="Arial" w:cs="Arial"/>
                <w:color w:val="111111"/>
                <w:sz w:val="16"/>
                <w:szCs w:val="16"/>
              </w:rPr>
              <w:t>")</w:t>
            </w:r>
          </w:p>
          <w:p w:rsidR="008E5E18" w:rsidRPr="006D7071" w:rsidRDefault="008E5E18" w:rsidP="006D7071">
            <w:pPr>
              <w:spacing w:before="40" w:after="40" w:line="276" w:lineRule="auto"/>
              <w:ind w:left="100" w:right="100"/>
              <w:rPr>
                <w:sz w:val="16"/>
                <w:szCs w:val="16"/>
              </w:rPr>
            </w:pPr>
            <w:r w:rsidRPr="006D7071">
              <w:rPr>
                <w:rFonts w:ascii="Arial" w:eastAsia="Arial" w:hAnsi="Arial" w:cs="Arial"/>
                <w:color w:val="111111"/>
                <w:sz w:val="16"/>
                <w:szCs w:val="16"/>
              </w:rPr>
              <w:t>1994: 65 Has of Pine plantation ("</w:t>
            </w:r>
            <w:r w:rsidRPr="006D7071">
              <w:rPr>
                <w:rFonts w:ascii="Arial" w:eastAsia="Arial" w:hAnsi="Arial" w:cs="Arial"/>
                <w:i/>
                <w:color w:val="111111"/>
                <w:sz w:val="16"/>
                <w:szCs w:val="16"/>
              </w:rPr>
              <w:t>Puente Palo</w:t>
            </w:r>
            <w:r w:rsidRPr="006D7071">
              <w:rPr>
                <w:rFonts w:ascii="Arial" w:eastAsia="Arial" w:hAnsi="Arial" w:cs="Arial"/>
                <w:color w:val="111111"/>
                <w:sz w:val="16"/>
                <w:szCs w:val="16"/>
              </w:rPr>
              <w:t xml:space="preserve">") </w:t>
            </w:r>
          </w:p>
        </w:tc>
        <w:tc>
          <w:tcPr>
            <w:tcW w:w="3505"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rPr>
                <w:sz w:val="16"/>
                <w:szCs w:val="16"/>
              </w:rPr>
            </w:pPr>
            <w:r w:rsidRPr="006D7071">
              <w:rPr>
                <w:rFonts w:ascii="Arial" w:eastAsia="Arial" w:hAnsi="Arial" w:cs="Arial"/>
                <w:color w:val="111111"/>
                <w:sz w:val="16"/>
                <w:szCs w:val="16"/>
              </w:rPr>
              <w:t xml:space="preserve">Not recorded in the area since 1975 </w:t>
            </w:r>
          </w:p>
        </w:tc>
        <w:tc>
          <w:tcPr>
            <w:tcW w:w="2165" w:type="dxa"/>
            <w:tcBorders>
              <w:top w:val="single" w:sz="8" w:space="0" w:color="BEBEBE"/>
              <w:left w:val="single" w:sz="8" w:space="0" w:color="BEBEBE"/>
              <w:bottom w:val="single" w:sz="8" w:space="0" w:color="BEBEBE"/>
              <w:right w:val="single" w:sz="12" w:space="0" w:color="000000"/>
            </w:tcBorders>
            <w:shd w:val="clear" w:color="auto" w:fill="FFFFFF"/>
            <w:tcMar>
              <w:top w:w="0" w:type="dxa"/>
              <w:left w:w="0" w:type="dxa"/>
              <w:bottom w:w="0" w:type="dxa"/>
              <w:right w:w="0" w:type="dxa"/>
            </w:tcMar>
            <w:vAlign w:val="center"/>
          </w:tcPr>
          <w:p w:rsidR="008E5E18" w:rsidRPr="008E5E18" w:rsidRDefault="008E5E18" w:rsidP="00773B83">
            <w:pPr>
              <w:spacing w:before="40" w:after="40" w:line="276" w:lineRule="auto"/>
              <w:ind w:right="100"/>
              <w:jc w:val="center"/>
              <w:rPr>
                <w:rFonts w:ascii="Arial" w:eastAsia="Arial" w:hAnsi="Arial" w:cs="Arial"/>
                <w:color w:val="111111"/>
                <w:sz w:val="16"/>
                <w:szCs w:val="16"/>
              </w:rPr>
            </w:pPr>
            <w:proofErr w:type="spellStart"/>
            <w:r w:rsidRPr="006D7071">
              <w:rPr>
                <w:rFonts w:ascii="Arial" w:eastAsia="Arial" w:hAnsi="Arial" w:cs="Arial"/>
                <w:color w:val="111111"/>
                <w:sz w:val="16"/>
                <w:szCs w:val="16"/>
              </w:rPr>
              <w:t>Bonet</w:t>
            </w:r>
            <w:proofErr w:type="spellEnd"/>
            <w:r w:rsidRPr="006D7071">
              <w:rPr>
                <w:rFonts w:ascii="Arial" w:eastAsia="Arial" w:hAnsi="Arial" w:cs="Arial"/>
                <w:color w:val="111111"/>
                <w:sz w:val="16"/>
                <w:szCs w:val="16"/>
              </w:rPr>
              <w:t xml:space="preserve"> and others (2014); Moreno-</w:t>
            </w:r>
            <w:proofErr w:type="spellStart"/>
            <w:r w:rsidR="002829EB">
              <w:rPr>
                <w:rFonts w:ascii="Arial" w:eastAsia="Arial" w:hAnsi="Arial" w:cs="Arial"/>
                <w:color w:val="111111"/>
                <w:sz w:val="16"/>
                <w:szCs w:val="16"/>
              </w:rPr>
              <w:t>Llorca</w:t>
            </w:r>
            <w:proofErr w:type="spellEnd"/>
            <w:r w:rsidRPr="006D7071">
              <w:rPr>
                <w:rFonts w:ascii="Arial" w:eastAsia="Arial" w:hAnsi="Arial" w:cs="Arial"/>
                <w:color w:val="111111"/>
                <w:sz w:val="16"/>
                <w:szCs w:val="16"/>
              </w:rPr>
              <w:t xml:space="preserve"> and others (2016); </w:t>
            </w:r>
            <w:r w:rsidR="00773B83">
              <w:rPr>
                <w:rFonts w:ascii="Arial" w:eastAsia="Arial" w:hAnsi="Arial" w:cs="Arial"/>
                <w:color w:val="111111"/>
                <w:sz w:val="16"/>
                <w:szCs w:val="16"/>
              </w:rPr>
              <w:t>CMA</w:t>
            </w:r>
            <w:r w:rsidRPr="006D7071">
              <w:rPr>
                <w:rFonts w:ascii="Arial" w:eastAsia="Arial" w:hAnsi="Arial" w:cs="Arial"/>
                <w:color w:val="111111"/>
                <w:sz w:val="16"/>
                <w:szCs w:val="16"/>
              </w:rPr>
              <w:t xml:space="preserve"> (2018)</w:t>
            </w:r>
          </w:p>
        </w:tc>
      </w:tr>
      <w:tr w:rsidR="008E5E18" w:rsidRPr="006D7071" w:rsidTr="008165FB">
        <w:trPr>
          <w:cantSplit/>
          <w:trHeight w:val="276"/>
          <w:jc w:val="center"/>
        </w:trPr>
        <w:tc>
          <w:tcPr>
            <w:tcW w:w="1230" w:type="dxa"/>
            <w:tcBorders>
              <w:top w:val="single" w:sz="8" w:space="0" w:color="BEBEBE"/>
              <w:left w:val="single" w:sz="12"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2829EB" w:rsidP="006D7071">
            <w:pPr>
              <w:spacing w:before="40" w:after="40" w:line="276" w:lineRule="auto"/>
              <w:ind w:left="100" w:right="100"/>
              <w:jc w:val="right"/>
              <w:rPr>
                <w:rFonts w:ascii="Arial" w:eastAsia="Arial" w:hAnsi="Arial" w:cs="Arial"/>
                <w:b/>
                <w:color w:val="111111"/>
                <w:sz w:val="16"/>
                <w:szCs w:val="16"/>
              </w:rPr>
            </w:pPr>
            <w:r>
              <w:rPr>
                <w:rFonts w:ascii="Arial" w:eastAsia="Arial" w:hAnsi="Arial" w:cs="Arial"/>
                <w:b/>
                <w:color w:val="111111"/>
                <w:sz w:val="16"/>
                <w:szCs w:val="16"/>
              </w:rPr>
              <w:t>Fruit production (acorns)</w:t>
            </w:r>
          </w:p>
        </w:tc>
        <w:tc>
          <w:tcPr>
            <w:tcW w:w="368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B070C2" w:rsidP="0000341A">
            <w:pPr>
              <w:spacing w:before="40" w:after="40" w:line="276" w:lineRule="auto"/>
              <w:ind w:left="100" w:right="100"/>
              <w:rPr>
                <w:rFonts w:ascii="Arial" w:eastAsia="Arial" w:hAnsi="Arial" w:cs="Arial"/>
                <w:color w:val="111111"/>
                <w:sz w:val="16"/>
                <w:szCs w:val="16"/>
              </w:rPr>
            </w:pPr>
            <w:r>
              <w:rPr>
                <w:rFonts w:ascii="Arial" w:eastAsia="Arial" w:hAnsi="Arial" w:cs="Arial"/>
                <w:color w:val="111111"/>
                <w:sz w:val="16"/>
                <w:szCs w:val="16"/>
              </w:rPr>
              <w:t>Old</w:t>
            </w:r>
            <w:r w:rsidRPr="006D7071">
              <w:rPr>
                <w:rFonts w:ascii="Arial" w:eastAsia="Arial" w:hAnsi="Arial" w:cs="Arial"/>
                <w:color w:val="111111"/>
                <w:sz w:val="16"/>
                <w:szCs w:val="16"/>
              </w:rPr>
              <w:t xml:space="preserve"> </w:t>
            </w:r>
            <w:r w:rsidR="008E5E18" w:rsidRPr="006D7071">
              <w:rPr>
                <w:rFonts w:ascii="Arial" w:eastAsia="Arial" w:hAnsi="Arial" w:cs="Arial"/>
                <w:color w:val="111111"/>
                <w:sz w:val="16"/>
                <w:szCs w:val="16"/>
              </w:rPr>
              <w:t xml:space="preserve">references </w:t>
            </w:r>
            <w:r w:rsidR="0000341A">
              <w:rPr>
                <w:rFonts w:ascii="Arial" w:eastAsia="Arial" w:hAnsi="Arial" w:cs="Arial"/>
                <w:color w:val="111111"/>
                <w:sz w:val="16"/>
                <w:szCs w:val="16"/>
              </w:rPr>
              <w:t xml:space="preserve">have </w:t>
            </w:r>
            <w:r w:rsidR="008E5E18" w:rsidRPr="006D7071">
              <w:rPr>
                <w:rFonts w:ascii="Arial" w:eastAsia="Arial" w:hAnsi="Arial" w:cs="Arial"/>
                <w:color w:val="111111"/>
                <w:sz w:val="16"/>
                <w:szCs w:val="16"/>
              </w:rPr>
              <w:t xml:space="preserve">indicated traditional acorn </w:t>
            </w:r>
            <w:r w:rsidR="0000341A">
              <w:rPr>
                <w:rFonts w:ascii="Arial" w:eastAsia="Arial" w:hAnsi="Arial" w:cs="Arial"/>
                <w:color w:val="111111"/>
                <w:sz w:val="16"/>
                <w:szCs w:val="16"/>
              </w:rPr>
              <w:t>gathering</w:t>
            </w:r>
            <w:r w:rsidR="008E5E18" w:rsidRPr="006D7071">
              <w:rPr>
                <w:rFonts w:ascii="Arial" w:eastAsia="Arial" w:hAnsi="Arial" w:cs="Arial"/>
                <w:color w:val="111111"/>
                <w:sz w:val="16"/>
                <w:szCs w:val="16"/>
              </w:rPr>
              <w:t>. Auctions of public forests to collect acorns (1927; 1954)</w:t>
            </w:r>
          </w:p>
        </w:tc>
        <w:tc>
          <w:tcPr>
            <w:tcW w:w="3505"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rPr>
                <w:rFonts w:ascii="Arial" w:eastAsia="Arial" w:hAnsi="Arial" w:cs="Arial"/>
                <w:color w:val="111111"/>
                <w:sz w:val="16"/>
                <w:szCs w:val="16"/>
              </w:rPr>
            </w:pPr>
          </w:p>
        </w:tc>
        <w:tc>
          <w:tcPr>
            <w:tcW w:w="2165" w:type="dxa"/>
            <w:tcBorders>
              <w:top w:val="single" w:sz="8" w:space="0" w:color="BEBEBE"/>
              <w:left w:val="single" w:sz="8" w:space="0" w:color="BEBEBE"/>
              <w:bottom w:val="single" w:sz="8" w:space="0" w:color="BEBEBE"/>
              <w:right w:val="single" w:sz="12" w:space="0" w:color="000000"/>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rPr>
                <w:rFonts w:ascii="Arial" w:eastAsia="Arial" w:hAnsi="Arial" w:cs="Arial"/>
                <w:color w:val="111111"/>
                <w:sz w:val="16"/>
                <w:szCs w:val="16"/>
              </w:rPr>
            </w:pPr>
            <w:proofErr w:type="spellStart"/>
            <w:r w:rsidRPr="006D7071">
              <w:rPr>
                <w:rFonts w:ascii="Arial" w:eastAsia="Arial" w:hAnsi="Arial" w:cs="Arial"/>
                <w:color w:val="111111"/>
                <w:sz w:val="16"/>
                <w:szCs w:val="16"/>
              </w:rPr>
              <w:t>Catastro</w:t>
            </w:r>
            <w:proofErr w:type="spellEnd"/>
            <w:r w:rsidRPr="006D7071">
              <w:rPr>
                <w:rFonts w:ascii="Arial" w:eastAsia="Arial" w:hAnsi="Arial" w:cs="Arial"/>
                <w:color w:val="111111"/>
                <w:sz w:val="16"/>
                <w:szCs w:val="16"/>
              </w:rPr>
              <w:t xml:space="preserve"> (1752); Mesa-Torres (2009); </w:t>
            </w:r>
            <w:proofErr w:type="spellStart"/>
            <w:r w:rsidRPr="006D7071">
              <w:rPr>
                <w:rFonts w:ascii="Arial" w:eastAsia="Arial" w:hAnsi="Arial" w:cs="Arial"/>
                <w:color w:val="111111"/>
                <w:sz w:val="16"/>
                <w:szCs w:val="16"/>
              </w:rPr>
              <w:t>Bonet</w:t>
            </w:r>
            <w:proofErr w:type="spellEnd"/>
            <w:r w:rsidRPr="006D7071">
              <w:rPr>
                <w:rFonts w:ascii="Arial" w:eastAsia="Arial" w:hAnsi="Arial" w:cs="Arial"/>
                <w:color w:val="111111"/>
                <w:sz w:val="16"/>
                <w:szCs w:val="16"/>
              </w:rPr>
              <w:t xml:space="preserve"> and others (2014)</w:t>
            </w:r>
          </w:p>
        </w:tc>
      </w:tr>
      <w:tr w:rsidR="008E5E18" w:rsidRPr="00E261D9" w:rsidTr="008165FB">
        <w:trPr>
          <w:cantSplit/>
          <w:trHeight w:val="276"/>
          <w:jc w:val="center"/>
        </w:trPr>
        <w:tc>
          <w:tcPr>
            <w:tcW w:w="1230" w:type="dxa"/>
            <w:tcBorders>
              <w:top w:val="single" w:sz="8" w:space="0" w:color="BEBEBE"/>
              <w:left w:val="single" w:sz="12"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jc w:val="right"/>
              <w:rPr>
                <w:rFonts w:ascii="Arial" w:eastAsia="Arial" w:hAnsi="Arial" w:cs="Arial"/>
                <w:b/>
                <w:color w:val="111111"/>
                <w:sz w:val="16"/>
                <w:szCs w:val="16"/>
              </w:rPr>
            </w:pPr>
            <w:r w:rsidRPr="006D7071">
              <w:rPr>
                <w:rFonts w:ascii="Arial" w:eastAsia="Arial" w:hAnsi="Arial" w:cs="Arial"/>
                <w:b/>
                <w:color w:val="111111"/>
                <w:sz w:val="16"/>
                <w:szCs w:val="16"/>
              </w:rPr>
              <w:t>Wood</w:t>
            </w:r>
          </w:p>
        </w:tc>
        <w:tc>
          <w:tcPr>
            <w:tcW w:w="368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8E5E18">
            <w:pPr>
              <w:spacing w:before="40" w:after="40" w:line="276" w:lineRule="auto"/>
              <w:ind w:left="100" w:right="100"/>
              <w:rPr>
                <w:rFonts w:ascii="Arial" w:eastAsia="Arial" w:hAnsi="Arial" w:cs="Arial"/>
                <w:color w:val="111111"/>
                <w:sz w:val="16"/>
                <w:szCs w:val="16"/>
              </w:rPr>
            </w:pPr>
            <w:r w:rsidRPr="006D7071">
              <w:rPr>
                <w:rFonts w:ascii="Arial" w:eastAsia="Arial" w:hAnsi="Arial" w:cs="Arial"/>
                <w:color w:val="111111"/>
                <w:sz w:val="16"/>
                <w:szCs w:val="16"/>
              </w:rPr>
              <w:t>Traditional charcoal ("</w:t>
            </w:r>
            <w:proofErr w:type="spellStart"/>
            <w:r w:rsidRPr="006D7071">
              <w:rPr>
                <w:rFonts w:ascii="Arial" w:eastAsia="Arial" w:hAnsi="Arial" w:cs="Arial"/>
                <w:i/>
                <w:color w:val="111111"/>
                <w:sz w:val="16"/>
                <w:szCs w:val="16"/>
              </w:rPr>
              <w:t>carboneo</w:t>
            </w:r>
            <w:proofErr w:type="spellEnd"/>
            <w:r w:rsidRPr="006D7071">
              <w:rPr>
                <w:rFonts w:ascii="Arial" w:eastAsia="Arial" w:hAnsi="Arial" w:cs="Arial"/>
                <w:color w:val="111111"/>
                <w:sz w:val="16"/>
                <w:szCs w:val="16"/>
              </w:rPr>
              <w:t>")</w:t>
            </w:r>
            <w:r w:rsidR="0000341A">
              <w:rPr>
                <w:rFonts w:ascii="Arial" w:eastAsia="Arial" w:hAnsi="Arial" w:cs="Arial"/>
                <w:color w:val="111111"/>
                <w:sz w:val="16"/>
                <w:szCs w:val="16"/>
              </w:rPr>
              <w:t xml:space="preserve"> making</w:t>
            </w:r>
            <w:r w:rsidRPr="006D7071">
              <w:rPr>
                <w:rFonts w:ascii="Arial" w:eastAsia="Arial" w:hAnsi="Arial" w:cs="Arial"/>
                <w:color w:val="111111"/>
                <w:sz w:val="16"/>
                <w:szCs w:val="16"/>
              </w:rPr>
              <w:t xml:space="preserve"> and firewood </w:t>
            </w:r>
            <w:r w:rsidR="0000341A">
              <w:rPr>
                <w:rFonts w:ascii="Arial" w:eastAsia="Arial" w:hAnsi="Arial" w:cs="Arial"/>
                <w:color w:val="111111"/>
                <w:sz w:val="16"/>
                <w:szCs w:val="16"/>
              </w:rPr>
              <w:t>cutting</w:t>
            </w:r>
            <w:r w:rsidRPr="006D7071">
              <w:rPr>
                <w:rFonts w:ascii="Arial" w:eastAsia="Arial" w:hAnsi="Arial" w:cs="Arial"/>
                <w:color w:val="111111"/>
                <w:sz w:val="16"/>
                <w:szCs w:val="16"/>
              </w:rPr>
              <w:t xml:space="preserve"> </w:t>
            </w:r>
            <w:r w:rsidR="001E256A" w:rsidRPr="006D7071">
              <w:rPr>
                <w:rFonts w:ascii="Arial" w:eastAsia="Arial" w:hAnsi="Arial" w:cs="Arial"/>
                <w:color w:val="111111"/>
                <w:sz w:val="16"/>
                <w:szCs w:val="16"/>
              </w:rPr>
              <w:t>throug</w:t>
            </w:r>
            <w:r w:rsidR="001E256A">
              <w:rPr>
                <w:rFonts w:ascii="Arial" w:eastAsia="Arial" w:hAnsi="Arial" w:cs="Arial"/>
                <w:color w:val="111111"/>
                <w:sz w:val="16"/>
                <w:szCs w:val="16"/>
              </w:rPr>
              <w:t>hout</w:t>
            </w:r>
            <w:r w:rsidR="001E256A" w:rsidRPr="006D7071">
              <w:rPr>
                <w:rFonts w:ascii="Arial" w:eastAsia="Arial" w:hAnsi="Arial" w:cs="Arial"/>
                <w:color w:val="111111"/>
                <w:sz w:val="16"/>
                <w:szCs w:val="16"/>
              </w:rPr>
              <w:t xml:space="preserve"> </w:t>
            </w:r>
            <w:r w:rsidRPr="006D7071">
              <w:rPr>
                <w:rFonts w:ascii="Arial" w:eastAsia="Arial" w:hAnsi="Arial" w:cs="Arial"/>
                <w:color w:val="111111"/>
                <w:sz w:val="16"/>
                <w:szCs w:val="16"/>
              </w:rPr>
              <w:t xml:space="preserve">history. Several references </w:t>
            </w:r>
            <w:r w:rsidR="0000341A">
              <w:rPr>
                <w:rFonts w:ascii="Arial" w:eastAsia="Arial" w:hAnsi="Arial" w:cs="Arial"/>
                <w:color w:val="111111"/>
                <w:sz w:val="16"/>
                <w:szCs w:val="16"/>
              </w:rPr>
              <w:t xml:space="preserve">have </w:t>
            </w:r>
            <w:r w:rsidRPr="006D7071">
              <w:rPr>
                <w:rFonts w:ascii="Arial" w:eastAsia="Arial" w:hAnsi="Arial" w:cs="Arial"/>
                <w:color w:val="111111"/>
                <w:sz w:val="16"/>
                <w:szCs w:val="16"/>
              </w:rPr>
              <w:t xml:space="preserve">indicated firewood </w:t>
            </w:r>
            <w:r w:rsidR="0000341A">
              <w:rPr>
                <w:rFonts w:ascii="Arial" w:eastAsia="Arial" w:hAnsi="Arial" w:cs="Arial"/>
                <w:color w:val="111111"/>
                <w:sz w:val="16"/>
                <w:szCs w:val="16"/>
              </w:rPr>
              <w:t>collection at</w:t>
            </w:r>
            <w:r w:rsidRPr="006D7071">
              <w:rPr>
                <w:rFonts w:ascii="Arial" w:eastAsia="Arial" w:hAnsi="Arial" w:cs="Arial"/>
                <w:color w:val="111111"/>
                <w:sz w:val="16"/>
                <w:szCs w:val="16"/>
              </w:rPr>
              <w:t xml:space="preserve"> this site </w:t>
            </w:r>
            <w:r w:rsidR="002829EB">
              <w:rPr>
                <w:rFonts w:ascii="Arial" w:eastAsia="Arial" w:hAnsi="Arial" w:cs="Arial"/>
                <w:color w:val="111111"/>
                <w:sz w:val="16"/>
                <w:szCs w:val="16"/>
              </w:rPr>
              <w:t xml:space="preserve">at least </w:t>
            </w:r>
            <w:r w:rsidRPr="006D7071">
              <w:rPr>
                <w:rFonts w:ascii="Arial" w:eastAsia="Arial" w:hAnsi="Arial" w:cs="Arial"/>
                <w:color w:val="111111"/>
                <w:sz w:val="16"/>
                <w:szCs w:val="16"/>
              </w:rPr>
              <w:t xml:space="preserve">since 1572. </w:t>
            </w:r>
          </w:p>
          <w:p w:rsidR="008E5E18" w:rsidRPr="006D7071" w:rsidRDefault="008E5E18" w:rsidP="006D7071">
            <w:pPr>
              <w:spacing w:before="40" w:after="40" w:line="276" w:lineRule="auto"/>
              <w:ind w:left="100" w:right="100"/>
              <w:rPr>
                <w:rFonts w:ascii="Arial" w:eastAsia="Arial" w:hAnsi="Arial" w:cs="Arial"/>
                <w:color w:val="111111"/>
                <w:sz w:val="16"/>
                <w:szCs w:val="16"/>
              </w:rPr>
            </w:pPr>
            <w:r w:rsidRPr="006D7071">
              <w:rPr>
                <w:rFonts w:ascii="Arial" w:eastAsia="Arial" w:hAnsi="Arial" w:cs="Arial"/>
                <w:color w:val="111111"/>
                <w:sz w:val="16"/>
                <w:szCs w:val="16"/>
              </w:rPr>
              <w:t>At the beginning of the last century</w:t>
            </w:r>
            <w:r w:rsidR="002829EB">
              <w:rPr>
                <w:rFonts w:ascii="Arial" w:eastAsia="Arial" w:hAnsi="Arial" w:cs="Arial"/>
                <w:color w:val="111111"/>
                <w:sz w:val="16"/>
                <w:szCs w:val="16"/>
              </w:rPr>
              <w:t xml:space="preserve"> (1900s)</w:t>
            </w:r>
            <w:r w:rsidRPr="006D7071">
              <w:rPr>
                <w:rFonts w:ascii="Arial" w:eastAsia="Arial" w:hAnsi="Arial" w:cs="Arial"/>
                <w:color w:val="111111"/>
                <w:sz w:val="16"/>
                <w:szCs w:val="16"/>
              </w:rPr>
              <w:t xml:space="preserve">, 3 - 4 woodcutters collected </w:t>
            </w:r>
            <w:r w:rsidR="002829EB">
              <w:rPr>
                <w:rFonts w:ascii="Arial" w:eastAsia="Arial" w:hAnsi="Arial" w:cs="Arial"/>
                <w:color w:val="111111"/>
                <w:sz w:val="16"/>
                <w:szCs w:val="16"/>
              </w:rPr>
              <w:t>firewood from Pyrenean forests d</w:t>
            </w:r>
            <w:r w:rsidRPr="006D7071">
              <w:rPr>
                <w:rFonts w:ascii="Arial" w:eastAsia="Arial" w:hAnsi="Arial" w:cs="Arial"/>
                <w:color w:val="111111"/>
                <w:sz w:val="16"/>
                <w:szCs w:val="16"/>
              </w:rPr>
              <w:t>a</w:t>
            </w:r>
            <w:r w:rsidR="002829EB">
              <w:rPr>
                <w:rFonts w:ascii="Arial" w:eastAsia="Arial" w:hAnsi="Arial" w:cs="Arial"/>
                <w:color w:val="111111"/>
                <w:sz w:val="16"/>
                <w:szCs w:val="16"/>
              </w:rPr>
              <w:t>i</w:t>
            </w:r>
            <w:r w:rsidRPr="006D7071">
              <w:rPr>
                <w:rFonts w:ascii="Arial" w:eastAsia="Arial" w:hAnsi="Arial" w:cs="Arial"/>
                <w:color w:val="111111"/>
                <w:sz w:val="16"/>
                <w:szCs w:val="16"/>
              </w:rPr>
              <w:t>ly.</w:t>
            </w:r>
          </w:p>
        </w:tc>
        <w:tc>
          <w:tcPr>
            <w:tcW w:w="3505"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00341A">
            <w:pPr>
              <w:spacing w:before="40" w:after="40" w:line="276" w:lineRule="auto"/>
              <w:ind w:left="100" w:right="100"/>
              <w:rPr>
                <w:rFonts w:ascii="Arial" w:eastAsia="Arial" w:hAnsi="Arial" w:cs="Arial"/>
                <w:color w:val="111111"/>
                <w:sz w:val="16"/>
                <w:szCs w:val="16"/>
              </w:rPr>
            </w:pPr>
            <w:r w:rsidRPr="006D7071">
              <w:rPr>
                <w:rFonts w:ascii="Arial" w:eastAsia="Arial" w:hAnsi="Arial" w:cs="Arial"/>
                <w:color w:val="111111"/>
                <w:sz w:val="16"/>
                <w:szCs w:val="16"/>
              </w:rPr>
              <w:t xml:space="preserve">Some references of </w:t>
            </w:r>
            <w:r w:rsidR="0000341A">
              <w:rPr>
                <w:rFonts w:ascii="Arial" w:eastAsia="Arial" w:hAnsi="Arial" w:cs="Arial"/>
                <w:color w:val="111111"/>
                <w:sz w:val="16"/>
                <w:szCs w:val="16"/>
              </w:rPr>
              <w:t>wood removal</w:t>
            </w:r>
            <w:r w:rsidR="0000341A" w:rsidRPr="006D7071">
              <w:rPr>
                <w:rFonts w:ascii="Arial" w:eastAsia="Arial" w:hAnsi="Arial" w:cs="Arial"/>
                <w:color w:val="111111"/>
                <w:sz w:val="16"/>
                <w:szCs w:val="16"/>
              </w:rPr>
              <w:t xml:space="preserve"> </w:t>
            </w:r>
            <w:r w:rsidRPr="006D7071">
              <w:rPr>
                <w:rFonts w:ascii="Arial" w:eastAsia="Arial" w:hAnsi="Arial" w:cs="Arial"/>
                <w:color w:val="111111"/>
                <w:sz w:val="16"/>
                <w:szCs w:val="16"/>
              </w:rPr>
              <w:t xml:space="preserve">for subsistence (1826; 1847). Massive logging during the first decades of 20th century. </w:t>
            </w:r>
            <w:r w:rsidR="002829EB">
              <w:rPr>
                <w:rFonts w:ascii="Arial" w:eastAsia="Arial" w:hAnsi="Arial" w:cs="Arial"/>
                <w:color w:val="111111"/>
                <w:sz w:val="16"/>
                <w:szCs w:val="16"/>
              </w:rPr>
              <w:t>As a result, s</w:t>
            </w:r>
            <w:r w:rsidRPr="006D7071">
              <w:rPr>
                <w:rFonts w:ascii="Arial" w:eastAsia="Arial" w:hAnsi="Arial" w:cs="Arial"/>
                <w:color w:val="111111"/>
                <w:sz w:val="16"/>
                <w:szCs w:val="16"/>
              </w:rPr>
              <w:t xml:space="preserve">everal </w:t>
            </w:r>
            <w:r w:rsidR="002829EB">
              <w:rPr>
                <w:rFonts w:ascii="Arial" w:eastAsia="Arial" w:hAnsi="Arial" w:cs="Arial"/>
                <w:color w:val="111111"/>
                <w:sz w:val="16"/>
                <w:szCs w:val="16"/>
              </w:rPr>
              <w:t>old photos show</w:t>
            </w:r>
            <w:r w:rsidRPr="006D7071">
              <w:rPr>
                <w:rFonts w:ascii="Arial" w:eastAsia="Arial" w:hAnsi="Arial" w:cs="Arial"/>
                <w:color w:val="111111"/>
                <w:sz w:val="16"/>
                <w:szCs w:val="16"/>
              </w:rPr>
              <w:t xml:space="preserve"> areas without trees where oak forests </w:t>
            </w:r>
            <w:r w:rsidR="0000341A">
              <w:rPr>
                <w:rFonts w:ascii="Arial" w:eastAsia="Arial" w:hAnsi="Arial" w:cs="Arial"/>
                <w:color w:val="111111"/>
                <w:sz w:val="16"/>
                <w:szCs w:val="16"/>
              </w:rPr>
              <w:t xml:space="preserve">stand </w:t>
            </w:r>
            <w:r w:rsidRPr="006D7071">
              <w:rPr>
                <w:rFonts w:ascii="Arial" w:eastAsia="Arial" w:hAnsi="Arial" w:cs="Arial"/>
                <w:color w:val="111111"/>
                <w:sz w:val="16"/>
                <w:szCs w:val="16"/>
              </w:rPr>
              <w:t>today (1925; 1932)</w:t>
            </w:r>
          </w:p>
        </w:tc>
        <w:tc>
          <w:tcPr>
            <w:tcW w:w="2165" w:type="dxa"/>
            <w:tcBorders>
              <w:top w:val="single" w:sz="8" w:space="0" w:color="BEBEBE"/>
              <w:left w:val="single" w:sz="8" w:space="0" w:color="BEBEBE"/>
              <w:bottom w:val="single" w:sz="8" w:space="0" w:color="BEBEBE"/>
              <w:right w:val="single" w:sz="12" w:space="0" w:color="000000"/>
            </w:tcBorders>
            <w:shd w:val="clear" w:color="auto" w:fill="FFFFFF"/>
            <w:tcMar>
              <w:top w:w="0" w:type="dxa"/>
              <w:left w:w="0" w:type="dxa"/>
              <w:bottom w:w="0" w:type="dxa"/>
              <w:right w:w="0" w:type="dxa"/>
            </w:tcMar>
            <w:vAlign w:val="center"/>
          </w:tcPr>
          <w:p w:rsidR="008E5E18" w:rsidRPr="00650959" w:rsidRDefault="008E5E18" w:rsidP="006D7071">
            <w:pPr>
              <w:spacing w:before="40" w:after="40" w:line="276" w:lineRule="auto"/>
              <w:ind w:left="100" w:right="100"/>
              <w:rPr>
                <w:rFonts w:ascii="Arial" w:eastAsia="Arial" w:hAnsi="Arial" w:cs="Arial"/>
                <w:color w:val="111111"/>
                <w:sz w:val="16"/>
                <w:szCs w:val="16"/>
                <w:lang w:val="es-ES"/>
              </w:rPr>
            </w:pPr>
            <w:r w:rsidRPr="00650959">
              <w:rPr>
                <w:rFonts w:ascii="Arial" w:eastAsia="Arial" w:hAnsi="Arial" w:cs="Arial"/>
                <w:color w:val="111111"/>
                <w:sz w:val="16"/>
                <w:szCs w:val="16"/>
                <w:lang w:val="es-ES"/>
              </w:rPr>
              <w:t xml:space="preserve">Catastro (1752); López (1776); </w:t>
            </w:r>
            <w:proofErr w:type="spellStart"/>
            <w:r w:rsidRPr="00650959">
              <w:rPr>
                <w:rFonts w:ascii="Arial" w:eastAsia="Arial" w:hAnsi="Arial" w:cs="Arial"/>
                <w:color w:val="111111"/>
                <w:sz w:val="16"/>
                <w:szCs w:val="16"/>
                <w:lang w:val="es-ES"/>
              </w:rPr>
              <w:t>Madoz</w:t>
            </w:r>
            <w:proofErr w:type="spellEnd"/>
            <w:r w:rsidRPr="00650959">
              <w:rPr>
                <w:rFonts w:ascii="Arial" w:eastAsia="Arial" w:hAnsi="Arial" w:cs="Arial"/>
                <w:color w:val="111111"/>
                <w:sz w:val="16"/>
                <w:szCs w:val="16"/>
                <w:lang w:val="es-ES"/>
              </w:rPr>
              <w:t xml:space="preserve"> (1846); Titos Martínez (1997); Ferrer (1999); </w:t>
            </w:r>
            <w:r w:rsidR="008165FB" w:rsidRPr="00650959">
              <w:rPr>
                <w:rFonts w:ascii="Arial" w:eastAsia="Arial" w:hAnsi="Arial" w:cs="Arial"/>
                <w:color w:val="111111"/>
                <w:sz w:val="16"/>
                <w:szCs w:val="16"/>
                <w:lang w:val="es-ES"/>
              </w:rPr>
              <w:t xml:space="preserve">Jiménez-Serrano and Serrano-Gutiérrez (2004); </w:t>
            </w:r>
            <w:r w:rsidRPr="00650959">
              <w:rPr>
                <w:rFonts w:ascii="Arial" w:eastAsia="Arial" w:hAnsi="Arial" w:cs="Arial"/>
                <w:color w:val="111111"/>
                <w:sz w:val="16"/>
                <w:szCs w:val="16"/>
                <w:lang w:val="es-ES"/>
              </w:rPr>
              <w:t xml:space="preserve">Mesa-Torres (2009); Bonet and </w:t>
            </w:r>
            <w:proofErr w:type="spellStart"/>
            <w:r w:rsidRPr="00650959">
              <w:rPr>
                <w:rFonts w:ascii="Arial" w:eastAsia="Arial" w:hAnsi="Arial" w:cs="Arial"/>
                <w:color w:val="111111"/>
                <w:sz w:val="16"/>
                <w:szCs w:val="16"/>
                <w:lang w:val="es-ES"/>
              </w:rPr>
              <w:t>others</w:t>
            </w:r>
            <w:proofErr w:type="spellEnd"/>
            <w:r w:rsidRPr="00650959">
              <w:rPr>
                <w:rFonts w:ascii="Arial" w:eastAsia="Arial" w:hAnsi="Arial" w:cs="Arial"/>
                <w:color w:val="111111"/>
                <w:sz w:val="16"/>
                <w:szCs w:val="16"/>
                <w:lang w:val="es-ES"/>
              </w:rPr>
              <w:t xml:space="preserve"> (2014)</w:t>
            </w:r>
          </w:p>
        </w:tc>
      </w:tr>
      <w:tr w:rsidR="008E5E18" w:rsidRPr="00E261D9" w:rsidTr="008165FB">
        <w:trPr>
          <w:cantSplit/>
          <w:trHeight w:val="276"/>
          <w:jc w:val="center"/>
        </w:trPr>
        <w:tc>
          <w:tcPr>
            <w:tcW w:w="1230" w:type="dxa"/>
            <w:tcBorders>
              <w:top w:val="single" w:sz="8" w:space="0" w:color="BEBEBE"/>
              <w:left w:val="single" w:sz="12"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jc w:val="right"/>
              <w:rPr>
                <w:sz w:val="16"/>
                <w:szCs w:val="16"/>
              </w:rPr>
            </w:pPr>
            <w:r w:rsidRPr="006D7071">
              <w:rPr>
                <w:rFonts w:ascii="Arial" w:eastAsia="Arial" w:hAnsi="Arial" w:cs="Arial"/>
                <w:b/>
                <w:color w:val="111111"/>
                <w:sz w:val="16"/>
                <w:szCs w:val="16"/>
              </w:rPr>
              <w:t>Mining activities</w:t>
            </w:r>
          </w:p>
        </w:tc>
        <w:tc>
          <w:tcPr>
            <w:tcW w:w="368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00341A" w:rsidP="0000341A">
            <w:pPr>
              <w:spacing w:before="40" w:after="40" w:line="276" w:lineRule="auto"/>
              <w:ind w:left="100" w:right="100"/>
              <w:rPr>
                <w:sz w:val="16"/>
                <w:szCs w:val="16"/>
              </w:rPr>
            </w:pPr>
            <w:r w:rsidRPr="006D7071">
              <w:rPr>
                <w:rFonts w:ascii="Arial" w:eastAsia="Arial" w:hAnsi="Arial" w:cs="Arial"/>
                <w:color w:val="111111"/>
                <w:sz w:val="16"/>
                <w:szCs w:val="16"/>
              </w:rPr>
              <w:t>N</w:t>
            </w:r>
            <w:r>
              <w:rPr>
                <w:rFonts w:ascii="Arial" w:eastAsia="Arial" w:hAnsi="Arial" w:cs="Arial"/>
                <w:color w:val="111111"/>
                <w:sz w:val="16"/>
                <w:szCs w:val="16"/>
              </w:rPr>
              <w:t>o</w:t>
            </w:r>
            <w:r w:rsidRPr="006D7071">
              <w:rPr>
                <w:rFonts w:ascii="Arial" w:eastAsia="Arial" w:hAnsi="Arial" w:cs="Arial"/>
                <w:color w:val="111111"/>
                <w:sz w:val="16"/>
                <w:szCs w:val="16"/>
              </w:rPr>
              <w:t xml:space="preserve"> </w:t>
            </w:r>
            <w:r w:rsidR="008E5E18" w:rsidRPr="006D7071">
              <w:rPr>
                <w:rFonts w:ascii="Arial" w:eastAsia="Arial" w:hAnsi="Arial" w:cs="Arial"/>
                <w:color w:val="111111"/>
                <w:sz w:val="16"/>
                <w:szCs w:val="16"/>
              </w:rPr>
              <w:t xml:space="preserve">mining in the area, only </w:t>
            </w:r>
            <w:r>
              <w:rPr>
                <w:rFonts w:ascii="Arial" w:eastAsia="Arial" w:hAnsi="Arial" w:cs="Arial"/>
                <w:color w:val="111111"/>
                <w:sz w:val="16"/>
                <w:szCs w:val="16"/>
              </w:rPr>
              <w:t>scattered private</w:t>
            </w:r>
            <w:r w:rsidR="008E5E18" w:rsidRPr="006D7071">
              <w:rPr>
                <w:rFonts w:ascii="Arial" w:eastAsia="Arial" w:hAnsi="Arial" w:cs="Arial"/>
                <w:color w:val="111111"/>
                <w:sz w:val="16"/>
                <w:szCs w:val="16"/>
              </w:rPr>
              <w:t xml:space="preserve"> excavations</w:t>
            </w:r>
          </w:p>
        </w:tc>
        <w:tc>
          <w:tcPr>
            <w:tcW w:w="3505"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00341A" w:rsidP="0000341A">
            <w:pPr>
              <w:spacing w:before="40" w:after="40" w:line="276" w:lineRule="auto"/>
              <w:ind w:left="100" w:right="100"/>
              <w:rPr>
                <w:sz w:val="16"/>
                <w:szCs w:val="16"/>
              </w:rPr>
            </w:pPr>
            <w:r w:rsidRPr="006D7071">
              <w:rPr>
                <w:rFonts w:ascii="Arial" w:eastAsia="Arial" w:hAnsi="Arial" w:cs="Arial"/>
                <w:color w:val="111111"/>
                <w:sz w:val="16"/>
                <w:szCs w:val="16"/>
              </w:rPr>
              <w:t>Intermitte</w:t>
            </w:r>
            <w:r>
              <w:rPr>
                <w:rFonts w:ascii="Arial" w:eastAsia="Arial" w:hAnsi="Arial" w:cs="Arial"/>
                <w:color w:val="111111"/>
                <w:sz w:val="16"/>
                <w:szCs w:val="16"/>
              </w:rPr>
              <w:t>nt</w:t>
            </w:r>
            <w:r w:rsidRPr="006D7071">
              <w:rPr>
                <w:rFonts w:ascii="Arial" w:eastAsia="Arial" w:hAnsi="Arial" w:cs="Arial"/>
                <w:color w:val="111111"/>
                <w:sz w:val="16"/>
                <w:szCs w:val="16"/>
              </w:rPr>
              <w:t xml:space="preserve"> </w:t>
            </w:r>
            <w:r w:rsidR="002829EB" w:rsidRPr="006D7071">
              <w:rPr>
                <w:rFonts w:ascii="Arial" w:eastAsia="Arial" w:hAnsi="Arial" w:cs="Arial"/>
                <w:color w:val="111111"/>
                <w:sz w:val="16"/>
                <w:szCs w:val="16"/>
              </w:rPr>
              <w:t>exploitation</w:t>
            </w:r>
            <w:r w:rsidR="008E5E18" w:rsidRPr="006D7071">
              <w:rPr>
                <w:rFonts w:ascii="Arial" w:eastAsia="Arial" w:hAnsi="Arial" w:cs="Arial"/>
                <w:color w:val="111111"/>
                <w:sz w:val="16"/>
                <w:szCs w:val="16"/>
              </w:rPr>
              <w:t xml:space="preserve"> </w:t>
            </w:r>
            <w:r w:rsidRPr="006D7071">
              <w:rPr>
                <w:rFonts w:ascii="Arial" w:eastAsia="Arial" w:hAnsi="Arial" w:cs="Arial"/>
                <w:color w:val="111111"/>
                <w:sz w:val="16"/>
                <w:szCs w:val="16"/>
              </w:rPr>
              <w:t>throug</w:t>
            </w:r>
            <w:r>
              <w:rPr>
                <w:rFonts w:ascii="Arial" w:eastAsia="Arial" w:hAnsi="Arial" w:cs="Arial"/>
                <w:color w:val="111111"/>
                <w:sz w:val="16"/>
                <w:szCs w:val="16"/>
              </w:rPr>
              <w:t>hout</w:t>
            </w:r>
            <w:r w:rsidRPr="006D7071">
              <w:rPr>
                <w:rFonts w:ascii="Arial" w:eastAsia="Arial" w:hAnsi="Arial" w:cs="Arial"/>
                <w:color w:val="111111"/>
                <w:sz w:val="16"/>
                <w:szCs w:val="16"/>
              </w:rPr>
              <w:t xml:space="preserve"> </w:t>
            </w:r>
            <w:r w:rsidR="008E5E18" w:rsidRPr="006D7071">
              <w:rPr>
                <w:rFonts w:ascii="Arial" w:eastAsia="Arial" w:hAnsi="Arial" w:cs="Arial"/>
                <w:color w:val="111111"/>
                <w:sz w:val="16"/>
                <w:szCs w:val="16"/>
              </w:rPr>
              <w:t xml:space="preserve">history. Historical documents indicated two periods of intense mining: the second half of the 19th century after the publication of detailed mineralogical reports and during the first decades of the </w:t>
            </w:r>
            <w:r>
              <w:rPr>
                <w:rFonts w:ascii="Arial" w:eastAsia="Arial" w:hAnsi="Arial" w:cs="Arial"/>
                <w:color w:val="111111"/>
                <w:sz w:val="16"/>
                <w:szCs w:val="16"/>
              </w:rPr>
              <w:t>20th</w:t>
            </w:r>
            <w:r w:rsidRPr="006D7071">
              <w:rPr>
                <w:rFonts w:ascii="Arial" w:eastAsia="Arial" w:hAnsi="Arial" w:cs="Arial"/>
                <w:color w:val="111111"/>
                <w:sz w:val="16"/>
                <w:szCs w:val="16"/>
              </w:rPr>
              <w:t xml:space="preserve"> </w:t>
            </w:r>
            <w:r w:rsidR="008E5E18" w:rsidRPr="006D7071">
              <w:rPr>
                <w:rFonts w:ascii="Arial" w:eastAsia="Arial" w:hAnsi="Arial" w:cs="Arial"/>
                <w:color w:val="111111"/>
                <w:sz w:val="16"/>
                <w:szCs w:val="16"/>
              </w:rPr>
              <w:t xml:space="preserve">century until 1960, which is the last year </w:t>
            </w:r>
            <w:r>
              <w:rPr>
                <w:rFonts w:ascii="Arial" w:eastAsia="Arial" w:hAnsi="Arial" w:cs="Arial"/>
                <w:color w:val="111111"/>
                <w:sz w:val="16"/>
                <w:szCs w:val="16"/>
              </w:rPr>
              <w:t>with</w:t>
            </w:r>
            <w:r w:rsidR="008E5E18" w:rsidRPr="006D7071">
              <w:rPr>
                <w:rFonts w:ascii="Arial" w:eastAsia="Arial" w:hAnsi="Arial" w:cs="Arial"/>
                <w:color w:val="111111"/>
                <w:sz w:val="16"/>
                <w:szCs w:val="16"/>
              </w:rPr>
              <w:t xml:space="preserve"> evidence of mining. </w:t>
            </w:r>
            <w:r w:rsidRPr="006D7071">
              <w:rPr>
                <w:rFonts w:ascii="Arial" w:eastAsia="Arial" w:hAnsi="Arial" w:cs="Arial"/>
                <w:color w:val="111111"/>
                <w:sz w:val="16"/>
                <w:szCs w:val="16"/>
              </w:rPr>
              <w:t>Evidenc</w:t>
            </w:r>
            <w:r>
              <w:rPr>
                <w:rFonts w:ascii="Arial" w:eastAsia="Arial" w:hAnsi="Arial" w:cs="Arial"/>
                <w:color w:val="111111"/>
                <w:sz w:val="16"/>
                <w:szCs w:val="16"/>
              </w:rPr>
              <w:t>e</w:t>
            </w:r>
            <w:r w:rsidRPr="006D7071">
              <w:rPr>
                <w:rFonts w:ascii="Arial" w:eastAsia="Arial" w:hAnsi="Arial" w:cs="Arial"/>
                <w:color w:val="111111"/>
                <w:sz w:val="16"/>
                <w:szCs w:val="16"/>
              </w:rPr>
              <w:t xml:space="preserve"> </w:t>
            </w:r>
            <w:r w:rsidR="008E5E18" w:rsidRPr="006D7071">
              <w:rPr>
                <w:rFonts w:ascii="Arial" w:eastAsia="Arial" w:hAnsi="Arial" w:cs="Arial"/>
                <w:color w:val="111111"/>
                <w:sz w:val="16"/>
                <w:szCs w:val="16"/>
              </w:rPr>
              <w:t xml:space="preserve">of several furnaces to melt minerals (Cooper) </w:t>
            </w:r>
          </w:p>
        </w:tc>
        <w:tc>
          <w:tcPr>
            <w:tcW w:w="2165" w:type="dxa"/>
            <w:tcBorders>
              <w:top w:val="single" w:sz="8" w:space="0" w:color="BEBEBE"/>
              <w:left w:val="single" w:sz="8" w:space="0" w:color="BEBEBE"/>
              <w:bottom w:val="single" w:sz="8" w:space="0" w:color="BEBEBE"/>
              <w:right w:val="single" w:sz="12" w:space="0" w:color="000000"/>
            </w:tcBorders>
            <w:shd w:val="clear" w:color="auto" w:fill="FFFFFF"/>
            <w:tcMar>
              <w:top w:w="0" w:type="dxa"/>
              <w:left w:w="0" w:type="dxa"/>
              <w:bottom w:w="0" w:type="dxa"/>
              <w:right w:w="0" w:type="dxa"/>
            </w:tcMar>
            <w:vAlign w:val="center"/>
          </w:tcPr>
          <w:p w:rsidR="008E5E18" w:rsidRPr="00650959" w:rsidRDefault="008E5E18" w:rsidP="006D7071">
            <w:pPr>
              <w:spacing w:before="40" w:after="40" w:line="276" w:lineRule="auto"/>
              <w:ind w:left="100" w:right="100"/>
              <w:rPr>
                <w:sz w:val="16"/>
                <w:szCs w:val="16"/>
                <w:lang w:val="es-ES"/>
              </w:rPr>
            </w:pPr>
            <w:r w:rsidRPr="00650959">
              <w:rPr>
                <w:rFonts w:ascii="Arial" w:eastAsia="Arial" w:hAnsi="Arial" w:cs="Arial"/>
                <w:color w:val="111111"/>
                <w:sz w:val="16"/>
                <w:szCs w:val="16"/>
                <w:lang w:val="es-ES"/>
              </w:rPr>
              <w:t xml:space="preserve">Maestre (1852); Maestre (1858); Titos (1990); </w:t>
            </w:r>
            <w:proofErr w:type="spellStart"/>
            <w:r w:rsidR="00773B83" w:rsidRPr="00650959">
              <w:rPr>
                <w:rFonts w:ascii="Arial" w:eastAsia="Arial" w:hAnsi="Arial" w:cs="Arial"/>
                <w:color w:val="111111"/>
                <w:sz w:val="16"/>
                <w:szCs w:val="16"/>
                <w:lang w:val="es-ES"/>
              </w:rPr>
              <w:t>Arnedo</w:t>
            </w:r>
            <w:proofErr w:type="spellEnd"/>
            <w:r w:rsidR="00773B83" w:rsidRPr="00650959">
              <w:rPr>
                <w:rFonts w:ascii="Arial" w:eastAsia="Arial" w:hAnsi="Arial" w:cs="Arial"/>
                <w:color w:val="111111"/>
                <w:sz w:val="16"/>
                <w:szCs w:val="16"/>
                <w:lang w:val="es-ES"/>
              </w:rPr>
              <w:t xml:space="preserve"> (2007); </w:t>
            </w:r>
            <w:r w:rsidRPr="00650959">
              <w:rPr>
                <w:rFonts w:ascii="Arial" w:eastAsia="Arial" w:hAnsi="Arial" w:cs="Arial"/>
                <w:color w:val="111111"/>
                <w:sz w:val="16"/>
                <w:szCs w:val="16"/>
                <w:lang w:val="es-ES"/>
              </w:rPr>
              <w:t xml:space="preserve">Mesa-Torres (2009) </w:t>
            </w:r>
          </w:p>
        </w:tc>
      </w:tr>
      <w:tr w:rsidR="008E5E18" w:rsidRPr="006D7071" w:rsidTr="008165FB">
        <w:trPr>
          <w:cantSplit/>
          <w:trHeight w:val="276"/>
          <w:jc w:val="center"/>
        </w:trPr>
        <w:tc>
          <w:tcPr>
            <w:tcW w:w="1230" w:type="dxa"/>
            <w:tcBorders>
              <w:top w:val="single" w:sz="8" w:space="0" w:color="BEBEBE"/>
              <w:left w:val="single" w:sz="12"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jc w:val="right"/>
              <w:rPr>
                <w:sz w:val="16"/>
                <w:szCs w:val="16"/>
              </w:rPr>
            </w:pPr>
            <w:r w:rsidRPr="006D7071">
              <w:rPr>
                <w:rFonts w:ascii="Arial" w:eastAsia="Arial" w:hAnsi="Arial" w:cs="Arial"/>
                <w:b/>
                <w:color w:val="111111"/>
                <w:sz w:val="16"/>
                <w:szCs w:val="16"/>
              </w:rPr>
              <w:t>Quarries</w:t>
            </w:r>
          </w:p>
        </w:tc>
        <w:tc>
          <w:tcPr>
            <w:tcW w:w="368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rPr>
                <w:sz w:val="16"/>
                <w:szCs w:val="16"/>
              </w:rPr>
            </w:pPr>
          </w:p>
        </w:tc>
        <w:tc>
          <w:tcPr>
            <w:tcW w:w="3505"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2829EB" w:rsidP="0000341A">
            <w:pPr>
              <w:spacing w:before="40" w:after="40" w:line="276" w:lineRule="auto"/>
              <w:ind w:left="100" w:right="100"/>
              <w:rPr>
                <w:sz w:val="16"/>
                <w:szCs w:val="16"/>
              </w:rPr>
            </w:pPr>
            <w:r w:rsidRPr="006D7071">
              <w:rPr>
                <w:rFonts w:ascii="Arial" w:eastAsia="Arial" w:hAnsi="Arial" w:cs="Arial"/>
                <w:color w:val="111111"/>
                <w:sz w:val="16"/>
                <w:szCs w:val="16"/>
              </w:rPr>
              <w:t>Exploitation</w:t>
            </w:r>
            <w:r w:rsidR="008E5E18" w:rsidRPr="006D7071">
              <w:rPr>
                <w:rFonts w:ascii="Arial" w:eastAsia="Arial" w:hAnsi="Arial" w:cs="Arial"/>
                <w:color w:val="111111"/>
                <w:sz w:val="16"/>
                <w:szCs w:val="16"/>
              </w:rPr>
              <w:t xml:space="preserve"> of </w:t>
            </w:r>
            <w:r w:rsidR="0000341A" w:rsidRPr="006D7071">
              <w:rPr>
                <w:rFonts w:ascii="Arial" w:eastAsia="Arial" w:hAnsi="Arial" w:cs="Arial"/>
                <w:color w:val="111111"/>
                <w:sz w:val="16"/>
                <w:szCs w:val="16"/>
              </w:rPr>
              <w:t>serpentin</w:t>
            </w:r>
            <w:r w:rsidR="0000341A">
              <w:rPr>
                <w:rFonts w:ascii="Arial" w:eastAsia="Arial" w:hAnsi="Arial" w:cs="Arial"/>
                <w:color w:val="111111"/>
                <w:sz w:val="16"/>
                <w:szCs w:val="16"/>
              </w:rPr>
              <w:t>e</w:t>
            </w:r>
            <w:r w:rsidR="0000341A" w:rsidRPr="006D7071">
              <w:rPr>
                <w:rFonts w:ascii="Arial" w:eastAsia="Arial" w:hAnsi="Arial" w:cs="Arial"/>
                <w:color w:val="111111"/>
                <w:sz w:val="16"/>
                <w:szCs w:val="16"/>
              </w:rPr>
              <w:t xml:space="preserve"> </w:t>
            </w:r>
            <w:r w:rsidR="008E5E18" w:rsidRPr="006D7071">
              <w:rPr>
                <w:rFonts w:ascii="Arial" w:eastAsia="Arial" w:hAnsi="Arial" w:cs="Arial"/>
                <w:color w:val="111111"/>
                <w:sz w:val="16"/>
                <w:szCs w:val="16"/>
              </w:rPr>
              <w:t xml:space="preserve">quarries from </w:t>
            </w:r>
            <w:r w:rsidR="0000341A">
              <w:rPr>
                <w:rFonts w:ascii="Arial" w:eastAsia="Arial" w:hAnsi="Arial" w:cs="Arial"/>
                <w:color w:val="111111"/>
                <w:sz w:val="16"/>
                <w:szCs w:val="16"/>
              </w:rPr>
              <w:t xml:space="preserve">the </w:t>
            </w:r>
            <w:r w:rsidR="008E5E18" w:rsidRPr="006D7071">
              <w:rPr>
                <w:rFonts w:ascii="Arial" w:eastAsia="Arial" w:hAnsi="Arial" w:cs="Arial"/>
                <w:color w:val="111111"/>
                <w:sz w:val="16"/>
                <w:szCs w:val="16"/>
              </w:rPr>
              <w:t>16th to 19th century (</w:t>
            </w:r>
            <w:proofErr w:type="spellStart"/>
            <w:r w:rsidR="008E5E18" w:rsidRPr="006D7071">
              <w:rPr>
                <w:rFonts w:ascii="Arial" w:eastAsia="Arial" w:hAnsi="Arial" w:cs="Arial"/>
                <w:i/>
                <w:color w:val="111111"/>
                <w:sz w:val="16"/>
                <w:szCs w:val="16"/>
              </w:rPr>
              <w:t>Jaspe</w:t>
            </w:r>
            <w:proofErr w:type="spellEnd"/>
            <w:r w:rsidR="008E5E18" w:rsidRPr="006D7071">
              <w:rPr>
                <w:rFonts w:ascii="Arial" w:eastAsia="Arial" w:hAnsi="Arial" w:cs="Arial"/>
                <w:i/>
                <w:color w:val="111111"/>
                <w:sz w:val="16"/>
                <w:szCs w:val="16"/>
              </w:rPr>
              <w:t xml:space="preserve"> Verde</w:t>
            </w:r>
            <w:r w:rsidR="008E5E18" w:rsidRPr="006D7071">
              <w:rPr>
                <w:rFonts w:ascii="Arial" w:eastAsia="Arial" w:hAnsi="Arial" w:cs="Arial"/>
                <w:color w:val="111111"/>
                <w:sz w:val="16"/>
                <w:szCs w:val="16"/>
              </w:rPr>
              <w:t>)</w:t>
            </w:r>
          </w:p>
        </w:tc>
        <w:tc>
          <w:tcPr>
            <w:tcW w:w="2165" w:type="dxa"/>
            <w:tcBorders>
              <w:top w:val="single" w:sz="8" w:space="0" w:color="BEBEBE"/>
              <w:left w:val="single" w:sz="8" w:space="0" w:color="BEBEBE"/>
              <w:bottom w:val="single" w:sz="8" w:space="0" w:color="BEBEBE"/>
              <w:right w:val="single" w:sz="12" w:space="0" w:color="000000"/>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rPr>
                <w:sz w:val="16"/>
                <w:szCs w:val="16"/>
              </w:rPr>
            </w:pPr>
            <w:r w:rsidRPr="006D7071">
              <w:rPr>
                <w:rFonts w:ascii="Arial" w:eastAsia="Arial" w:hAnsi="Arial" w:cs="Arial"/>
                <w:color w:val="111111"/>
                <w:sz w:val="16"/>
                <w:szCs w:val="16"/>
              </w:rPr>
              <w:t>Navarro and others (2014)</w:t>
            </w:r>
          </w:p>
        </w:tc>
      </w:tr>
      <w:tr w:rsidR="008E5E18" w:rsidRPr="006D7071" w:rsidTr="008165FB">
        <w:trPr>
          <w:cantSplit/>
          <w:trHeight w:val="276"/>
          <w:jc w:val="center"/>
        </w:trPr>
        <w:tc>
          <w:tcPr>
            <w:tcW w:w="1230" w:type="dxa"/>
            <w:tcBorders>
              <w:top w:val="single" w:sz="8" w:space="0" w:color="BEBEBE"/>
              <w:left w:val="single" w:sz="12"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jc w:val="right"/>
              <w:rPr>
                <w:sz w:val="16"/>
                <w:szCs w:val="16"/>
              </w:rPr>
            </w:pPr>
            <w:r w:rsidRPr="006D7071">
              <w:rPr>
                <w:rFonts w:ascii="Arial" w:eastAsia="Arial" w:hAnsi="Arial" w:cs="Arial"/>
                <w:b/>
                <w:color w:val="111111"/>
                <w:sz w:val="16"/>
                <w:szCs w:val="16"/>
              </w:rPr>
              <w:t>Traditional irrigation channel</w:t>
            </w:r>
          </w:p>
        </w:tc>
        <w:tc>
          <w:tcPr>
            <w:tcW w:w="368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00341A" w:rsidP="0000341A">
            <w:pPr>
              <w:spacing w:before="40" w:after="40" w:line="276" w:lineRule="auto"/>
              <w:ind w:left="100" w:right="100"/>
              <w:rPr>
                <w:sz w:val="16"/>
                <w:szCs w:val="16"/>
              </w:rPr>
            </w:pPr>
            <w:r>
              <w:rPr>
                <w:rFonts w:ascii="Arial" w:eastAsia="Arial" w:hAnsi="Arial" w:cs="Arial"/>
                <w:color w:val="111111"/>
                <w:sz w:val="16"/>
                <w:szCs w:val="16"/>
              </w:rPr>
              <w:t>An irrigation</w:t>
            </w:r>
            <w:r w:rsidR="008E5E18" w:rsidRPr="006D7071">
              <w:rPr>
                <w:rFonts w:ascii="Arial" w:eastAsia="Arial" w:hAnsi="Arial" w:cs="Arial"/>
                <w:color w:val="111111"/>
                <w:sz w:val="16"/>
                <w:szCs w:val="16"/>
              </w:rPr>
              <w:t xml:space="preserve"> </w:t>
            </w:r>
            <w:r>
              <w:rPr>
                <w:rFonts w:ascii="Arial" w:eastAsia="Arial" w:hAnsi="Arial" w:cs="Arial"/>
                <w:color w:val="111111"/>
                <w:sz w:val="16"/>
                <w:szCs w:val="16"/>
              </w:rPr>
              <w:t>channel</w:t>
            </w:r>
            <w:r w:rsidRPr="006D7071">
              <w:rPr>
                <w:rFonts w:ascii="Arial" w:eastAsia="Arial" w:hAnsi="Arial" w:cs="Arial"/>
                <w:color w:val="111111"/>
                <w:sz w:val="16"/>
                <w:szCs w:val="16"/>
              </w:rPr>
              <w:t xml:space="preserve"> </w:t>
            </w:r>
            <w:r w:rsidR="008E5E18" w:rsidRPr="006D7071">
              <w:rPr>
                <w:rFonts w:ascii="Arial" w:eastAsia="Arial" w:hAnsi="Arial" w:cs="Arial"/>
                <w:color w:val="111111"/>
                <w:sz w:val="16"/>
                <w:szCs w:val="16"/>
              </w:rPr>
              <w:t>(“</w:t>
            </w:r>
            <w:r w:rsidR="008E5E18" w:rsidRPr="006D7071">
              <w:rPr>
                <w:rFonts w:ascii="Arial" w:eastAsia="Arial" w:hAnsi="Arial" w:cs="Arial"/>
                <w:i/>
                <w:color w:val="111111"/>
                <w:sz w:val="16"/>
                <w:szCs w:val="16"/>
              </w:rPr>
              <w:t>Acequia de la Era Alta”)</w:t>
            </w:r>
            <w:r w:rsidR="008E5E18" w:rsidRPr="006D7071">
              <w:rPr>
                <w:rFonts w:ascii="Arial" w:eastAsia="Arial" w:hAnsi="Arial" w:cs="Arial"/>
                <w:color w:val="111111"/>
                <w:sz w:val="16"/>
                <w:szCs w:val="16"/>
              </w:rPr>
              <w:t xml:space="preserve"> </w:t>
            </w:r>
            <w:r>
              <w:rPr>
                <w:rFonts w:ascii="Arial" w:eastAsia="Arial" w:hAnsi="Arial" w:cs="Arial"/>
                <w:color w:val="111111"/>
                <w:sz w:val="16"/>
                <w:szCs w:val="16"/>
              </w:rPr>
              <w:t xml:space="preserve">is </w:t>
            </w:r>
            <w:r w:rsidR="008E5E18" w:rsidRPr="006D7071">
              <w:rPr>
                <w:rFonts w:ascii="Arial" w:eastAsia="Arial" w:hAnsi="Arial" w:cs="Arial"/>
                <w:color w:val="111111"/>
                <w:sz w:val="16"/>
                <w:szCs w:val="16"/>
              </w:rPr>
              <w:t xml:space="preserve">located uphill </w:t>
            </w:r>
            <w:r>
              <w:rPr>
                <w:rFonts w:ascii="Arial" w:eastAsia="Arial" w:hAnsi="Arial" w:cs="Arial"/>
                <w:color w:val="111111"/>
                <w:sz w:val="16"/>
                <w:szCs w:val="16"/>
              </w:rPr>
              <w:t xml:space="preserve">of </w:t>
            </w:r>
            <w:r w:rsidR="008E5E18" w:rsidRPr="006D7071">
              <w:rPr>
                <w:rFonts w:ascii="Arial" w:eastAsia="Arial" w:hAnsi="Arial" w:cs="Arial"/>
                <w:color w:val="111111"/>
                <w:sz w:val="16"/>
                <w:szCs w:val="16"/>
              </w:rPr>
              <w:t>the CA-High site</w:t>
            </w:r>
            <w:r w:rsidR="002829EB">
              <w:rPr>
                <w:rFonts w:ascii="Arial" w:eastAsia="Arial" w:hAnsi="Arial" w:cs="Arial"/>
                <w:color w:val="111111"/>
                <w:sz w:val="16"/>
                <w:szCs w:val="16"/>
              </w:rPr>
              <w:t xml:space="preserve"> (</w:t>
            </w:r>
            <w:r w:rsidR="002829EB">
              <w:rPr>
                <w:rFonts w:ascii="Arial" w:eastAsia="Arial" w:hAnsi="Arial" w:cs="Arial"/>
                <w:i/>
                <w:color w:val="111111"/>
                <w:sz w:val="16"/>
                <w:szCs w:val="16"/>
              </w:rPr>
              <w:t xml:space="preserve">i.e. </w:t>
            </w:r>
            <w:r w:rsidR="002829EB">
              <w:rPr>
                <w:rFonts w:ascii="Arial" w:eastAsia="Arial" w:hAnsi="Arial" w:cs="Arial"/>
                <w:color w:val="111111"/>
                <w:sz w:val="16"/>
                <w:szCs w:val="16"/>
              </w:rPr>
              <w:t>&gt;2000 m)</w:t>
            </w:r>
            <w:r w:rsidR="008E5E18" w:rsidRPr="006D7071">
              <w:rPr>
                <w:rFonts w:ascii="Arial" w:eastAsia="Arial" w:hAnsi="Arial" w:cs="Arial"/>
                <w:color w:val="111111"/>
                <w:sz w:val="16"/>
                <w:szCs w:val="16"/>
              </w:rPr>
              <w:t>, whi</w:t>
            </w:r>
            <w:r w:rsidR="007D6C1B">
              <w:rPr>
                <w:rFonts w:ascii="Arial" w:eastAsia="Arial" w:hAnsi="Arial" w:cs="Arial"/>
                <w:color w:val="111111"/>
                <w:sz w:val="16"/>
                <w:szCs w:val="16"/>
              </w:rPr>
              <w:t>ch function</w:t>
            </w:r>
            <w:r w:rsidR="002829EB">
              <w:rPr>
                <w:rFonts w:ascii="Arial" w:eastAsia="Arial" w:hAnsi="Arial" w:cs="Arial"/>
                <w:color w:val="111111"/>
                <w:sz w:val="16"/>
                <w:szCs w:val="16"/>
              </w:rPr>
              <w:t>ed</w:t>
            </w:r>
            <w:r w:rsidR="007D6C1B">
              <w:rPr>
                <w:rFonts w:ascii="Arial" w:eastAsia="Arial" w:hAnsi="Arial" w:cs="Arial"/>
                <w:color w:val="111111"/>
                <w:sz w:val="16"/>
                <w:szCs w:val="16"/>
              </w:rPr>
              <w:t xml:space="preserve"> from March to June</w:t>
            </w:r>
          </w:p>
        </w:tc>
        <w:tc>
          <w:tcPr>
            <w:tcW w:w="3505"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00341A">
            <w:pPr>
              <w:spacing w:before="40" w:after="40" w:line="276" w:lineRule="auto"/>
              <w:ind w:left="100" w:right="100"/>
              <w:rPr>
                <w:sz w:val="16"/>
                <w:szCs w:val="16"/>
              </w:rPr>
            </w:pPr>
            <w:r w:rsidRPr="006D7071">
              <w:rPr>
                <w:rFonts w:ascii="Arial" w:eastAsia="Arial" w:hAnsi="Arial" w:cs="Arial"/>
                <w:color w:val="111111"/>
                <w:sz w:val="16"/>
                <w:szCs w:val="16"/>
              </w:rPr>
              <w:t xml:space="preserve">Several historical irrigation channels, </w:t>
            </w:r>
            <w:r w:rsidR="001E256A" w:rsidRPr="006D7071">
              <w:rPr>
                <w:rFonts w:ascii="Arial" w:eastAsia="Arial" w:hAnsi="Arial" w:cs="Arial"/>
                <w:color w:val="111111"/>
                <w:sz w:val="16"/>
                <w:szCs w:val="16"/>
              </w:rPr>
              <w:t>known</w:t>
            </w:r>
            <w:r w:rsidRPr="006D7071">
              <w:rPr>
                <w:rFonts w:ascii="Arial" w:eastAsia="Arial" w:hAnsi="Arial" w:cs="Arial"/>
                <w:color w:val="111111"/>
                <w:sz w:val="16"/>
                <w:szCs w:val="16"/>
              </w:rPr>
              <w:t xml:space="preserve"> as </w:t>
            </w:r>
            <w:r w:rsidRPr="006D7071">
              <w:rPr>
                <w:rFonts w:ascii="Arial" w:eastAsia="Arial" w:hAnsi="Arial" w:cs="Arial"/>
                <w:i/>
                <w:color w:val="111111"/>
                <w:sz w:val="16"/>
                <w:szCs w:val="16"/>
              </w:rPr>
              <w:t xml:space="preserve">acequias de </w:t>
            </w:r>
            <w:proofErr w:type="spellStart"/>
            <w:r w:rsidRPr="006D7071">
              <w:rPr>
                <w:rFonts w:ascii="Arial" w:eastAsia="Arial" w:hAnsi="Arial" w:cs="Arial"/>
                <w:i/>
                <w:color w:val="111111"/>
                <w:sz w:val="16"/>
                <w:szCs w:val="16"/>
              </w:rPr>
              <w:t>careo</w:t>
            </w:r>
            <w:proofErr w:type="spellEnd"/>
            <w:r w:rsidR="007D6C1B">
              <w:rPr>
                <w:rFonts w:ascii="Arial" w:eastAsia="Arial" w:hAnsi="Arial" w:cs="Arial"/>
                <w:color w:val="111111"/>
                <w:sz w:val="16"/>
                <w:szCs w:val="16"/>
              </w:rPr>
              <w:t>, were</w:t>
            </w:r>
            <w:r w:rsidRPr="006D7071">
              <w:rPr>
                <w:rFonts w:ascii="Arial" w:eastAsia="Arial" w:hAnsi="Arial" w:cs="Arial"/>
                <w:color w:val="111111"/>
                <w:sz w:val="16"/>
                <w:szCs w:val="16"/>
              </w:rPr>
              <w:t xml:space="preserve"> used since </w:t>
            </w:r>
            <w:r w:rsidR="002829EB">
              <w:rPr>
                <w:rFonts w:ascii="Arial" w:eastAsia="Arial" w:hAnsi="Arial" w:cs="Arial"/>
                <w:color w:val="111111"/>
                <w:sz w:val="16"/>
                <w:szCs w:val="16"/>
              </w:rPr>
              <w:t xml:space="preserve">the </w:t>
            </w:r>
            <w:r w:rsidRPr="006D7071">
              <w:rPr>
                <w:rFonts w:ascii="Arial" w:eastAsia="Arial" w:hAnsi="Arial" w:cs="Arial"/>
                <w:color w:val="111111"/>
                <w:sz w:val="16"/>
                <w:szCs w:val="16"/>
              </w:rPr>
              <w:t xml:space="preserve">Middle </w:t>
            </w:r>
            <w:r w:rsidR="0000341A" w:rsidRPr="006D7071">
              <w:rPr>
                <w:rFonts w:ascii="Arial" w:eastAsia="Arial" w:hAnsi="Arial" w:cs="Arial"/>
                <w:color w:val="111111"/>
                <w:sz w:val="16"/>
                <w:szCs w:val="16"/>
              </w:rPr>
              <w:t>Ag</w:t>
            </w:r>
            <w:r w:rsidR="0000341A">
              <w:rPr>
                <w:rFonts w:ascii="Arial" w:eastAsia="Arial" w:hAnsi="Arial" w:cs="Arial"/>
                <w:color w:val="111111"/>
                <w:sz w:val="16"/>
                <w:szCs w:val="16"/>
              </w:rPr>
              <w:t>es</w:t>
            </w:r>
            <w:r w:rsidR="0000341A" w:rsidRPr="006D7071">
              <w:rPr>
                <w:rFonts w:ascii="Arial" w:eastAsia="Arial" w:hAnsi="Arial" w:cs="Arial"/>
                <w:color w:val="111111"/>
                <w:sz w:val="16"/>
                <w:szCs w:val="16"/>
              </w:rPr>
              <w:t xml:space="preserve"> </w:t>
            </w:r>
            <w:r w:rsidRPr="006D7071">
              <w:rPr>
                <w:rFonts w:ascii="Arial" w:eastAsia="Arial" w:hAnsi="Arial" w:cs="Arial"/>
                <w:color w:val="111111"/>
                <w:sz w:val="16"/>
                <w:szCs w:val="16"/>
              </w:rPr>
              <w:t xml:space="preserve">to </w:t>
            </w:r>
            <w:r w:rsidR="0000341A" w:rsidRPr="006D7071">
              <w:rPr>
                <w:rFonts w:ascii="Arial" w:eastAsia="Arial" w:hAnsi="Arial" w:cs="Arial"/>
                <w:color w:val="111111"/>
                <w:sz w:val="16"/>
                <w:szCs w:val="16"/>
              </w:rPr>
              <w:t>cultivat</w:t>
            </w:r>
            <w:r w:rsidR="0000341A">
              <w:rPr>
                <w:rFonts w:ascii="Arial" w:eastAsia="Arial" w:hAnsi="Arial" w:cs="Arial"/>
                <w:color w:val="111111"/>
                <w:sz w:val="16"/>
                <w:szCs w:val="16"/>
              </w:rPr>
              <w:t>e</w:t>
            </w:r>
            <w:r w:rsidR="0000341A" w:rsidRPr="006D7071">
              <w:rPr>
                <w:rFonts w:ascii="Arial" w:eastAsia="Arial" w:hAnsi="Arial" w:cs="Arial"/>
                <w:color w:val="111111"/>
                <w:sz w:val="16"/>
                <w:szCs w:val="16"/>
              </w:rPr>
              <w:t xml:space="preserve"> </w:t>
            </w:r>
            <w:r w:rsidRPr="006D7071">
              <w:rPr>
                <w:rFonts w:ascii="Arial" w:eastAsia="Arial" w:hAnsi="Arial" w:cs="Arial"/>
                <w:color w:val="111111"/>
                <w:sz w:val="16"/>
                <w:szCs w:val="16"/>
              </w:rPr>
              <w:t>these valleys. Most are abandoned and deteriorated</w:t>
            </w:r>
            <w:r w:rsidR="002829EB">
              <w:rPr>
                <w:rFonts w:ascii="Arial" w:eastAsia="Arial" w:hAnsi="Arial" w:cs="Arial"/>
                <w:color w:val="111111"/>
                <w:sz w:val="16"/>
                <w:szCs w:val="16"/>
              </w:rPr>
              <w:t xml:space="preserve">, probably at least since </w:t>
            </w:r>
            <w:r w:rsidR="0000341A">
              <w:rPr>
                <w:rFonts w:ascii="Arial" w:eastAsia="Arial" w:hAnsi="Arial" w:cs="Arial"/>
                <w:color w:val="111111"/>
                <w:sz w:val="16"/>
                <w:szCs w:val="16"/>
              </w:rPr>
              <w:t xml:space="preserve">the </w:t>
            </w:r>
            <w:r w:rsidR="002829EB">
              <w:rPr>
                <w:rFonts w:ascii="Arial" w:eastAsia="Arial" w:hAnsi="Arial" w:cs="Arial"/>
                <w:color w:val="111111"/>
                <w:sz w:val="16"/>
                <w:szCs w:val="16"/>
              </w:rPr>
              <w:t xml:space="preserve">1960s. </w:t>
            </w:r>
          </w:p>
        </w:tc>
        <w:tc>
          <w:tcPr>
            <w:tcW w:w="2165" w:type="dxa"/>
            <w:tcBorders>
              <w:top w:val="single" w:sz="8" w:space="0" w:color="BEBEBE"/>
              <w:left w:val="single" w:sz="8" w:space="0" w:color="BEBEBE"/>
              <w:bottom w:val="single" w:sz="8" w:space="0" w:color="BEBEBE"/>
              <w:right w:val="single" w:sz="12" w:space="0" w:color="000000"/>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rPr>
                <w:sz w:val="16"/>
                <w:szCs w:val="16"/>
              </w:rPr>
            </w:pPr>
            <w:r w:rsidRPr="006D7071">
              <w:rPr>
                <w:rFonts w:ascii="Arial" w:eastAsia="Arial" w:hAnsi="Arial" w:cs="Arial"/>
                <w:color w:val="111111"/>
                <w:sz w:val="16"/>
                <w:szCs w:val="16"/>
              </w:rPr>
              <w:t>Martín-</w:t>
            </w:r>
            <w:proofErr w:type="spellStart"/>
            <w:r w:rsidRPr="006D7071">
              <w:rPr>
                <w:rFonts w:ascii="Arial" w:eastAsia="Arial" w:hAnsi="Arial" w:cs="Arial"/>
                <w:color w:val="111111"/>
                <w:sz w:val="16"/>
                <w:szCs w:val="16"/>
              </w:rPr>
              <w:t>Civantos</w:t>
            </w:r>
            <w:proofErr w:type="spellEnd"/>
            <w:r w:rsidRPr="006D7071">
              <w:rPr>
                <w:rFonts w:ascii="Arial" w:eastAsia="Arial" w:hAnsi="Arial" w:cs="Arial"/>
                <w:color w:val="111111"/>
                <w:sz w:val="16"/>
                <w:szCs w:val="16"/>
              </w:rPr>
              <w:t xml:space="preserve"> (2014); Martín-</w:t>
            </w:r>
            <w:proofErr w:type="spellStart"/>
            <w:r w:rsidRPr="006D7071">
              <w:rPr>
                <w:rFonts w:ascii="Arial" w:eastAsia="Arial" w:hAnsi="Arial" w:cs="Arial"/>
                <w:color w:val="111111"/>
                <w:sz w:val="16"/>
                <w:szCs w:val="16"/>
              </w:rPr>
              <w:t>Montañés</w:t>
            </w:r>
            <w:proofErr w:type="spellEnd"/>
            <w:r w:rsidRPr="006D7071">
              <w:rPr>
                <w:rFonts w:ascii="Arial" w:eastAsia="Arial" w:hAnsi="Arial" w:cs="Arial"/>
                <w:color w:val="111111"/>
                <w:sz w:val="16"/>
                <w:szCs w:val="16"/>
              </w:rPr>
              <w:t xml:space="preserve"> and others (2015); Ruiz-Ruiz (2017)</w:t>
            </w:r>
          </w:p>
        </w:tc>
      </w:tr>
    </w:tbl>
    <w:p w:rsidR="00E261D9" w:rsidRDefault="00E261D9" w:rsidP="002829EB">
      <w:pPr>
        <w:spacing w:before="0" w:after="200" w:line="240" w:lineRule="auto"/>
        <w:outlineLvl w:val="0"/>
        <w:rPr>
          <w:b/>
          <w:sz w:val="20"/>
          <w:szCs w:val="20"/>
        </w:rPr>
      </w:pPr>
      <w:bookmarkStart w:id="0" w:name="ref-Bonet2016obsnev_forest"/>
      <w:bookmarkStart w:id="1" w:name="refs"/>
    </w:p>
    <w:p w:rsidR="00E261D9" w:rsidRDefault="00E261D9" w:rsidP="00E261D9">
      <w:r>
        <w:br w:type="page"/>
      </w:r>
    </w:p>
    <w:p w:rsidR="009E07CE" w:rsidRDefault="009E07CE" w:rsidP="009E07CE">
      <w:bookmarkStart w:id="2" w:name="section-6"/>
      <w:bookmarkEnd w:id="2"/>
      <w:r>
        <w:rPr>
          <w:b/>
        </w:rPr>
        <w:lastRenderedPageBreak/>
        <w:t>Figure S1.</w:t>
      </w:r>
      <w:r>
        <w:t xml:space="preserve"> </w:t>
      </w:r>
      <w:r>
        <w:rPr>
          <w:b/>
          <w:i/>
        </w:rPr>
        <w:t>a)</w:t>
      </w:r>
      <w:r>
        <w:t xml:space="preserve"> Temporal evolution of cumulative precipitation (hydrological year) during the period 1950-2017. Points represent the mean, and error bars the standard error. The black line indicates mean for the entire period (585 mm). The red lines represent -1 and -2 standard deviation (dotted and dashed lines, respectively). The blue lines represent +1 and +2 standard deviation (dotted and dashed lines, respectively). Years with average values below -1SD are labeled. Data from 28 meteorological stations distributed around the Sierra Nevada area (from the National Spanish Meteorological Services, AEMET). </w:t>
      </w:r>
      <w:r>
        <w:rPr>
          <w:b/>
          <w:i/>
        </w:rPr>
        <w:t>Inset plot</w:t>
      </w:r>
      <w:r>
        <w:t xml:space="preserve">: cumulative precipitation during the hydrological years 2004-2005 (blue line) and 2011-2012 (red line). The boxplot representing the average from 1950-2015 period. Data from meteorological station Granada, Base </w:t>
      </w:r>
      <w:proofErr w:type="spellStart"/>
      <w:r>
        <w:t>Aérea</w:t>
      </w:r>
      <w:proofErr w:type="spellEnd"/>
      <w:r>
        <w:t xml:space="preserve">. </w:t>
      </w:r>
      <w:r>
        <w:rPr>
          <w:b/>
          <w:i/>
        </w:rPr>
        <w:t>b)</w:t>
      </w:r>
      <w:r>
        <w:t xml:space="preserve"> Drought severity in Sierra Nevada for the 1901-2016 period based on the Standardized Precipitation-Evapotranspiration Index (SPEI). Data from Global SPEI database (</w:t>
      </w:r>
      <w:hyperlink r:id="rId7">
        <w:r>
          <w:rPr>
            <w:rStyle w:val="Hipervnculo"/>
          </w:rPr>
          <w:t>http://spei.csic.es/database.html</w:t>
        </w:r>
      </w:hyperlink>
      <w:r>
        <w:t>). We took the SPEI data for a 12-month scale and for all 0.5º grid cells covering Sierra Nevada. Horizontal gray bars indicate the years 2005 and 2012.</w:t>
      </w:r>
    </w:p>
    <w:p w:rsidR="009E07CE" w:rsidRDefault="009E07CE" w:rsidP="009E07CE">
      <w:r>
        <w:rPr>
          <w:b/>
        </w:rPr>
        <w:t>Figure S2.</w:t>
      </w:r>
      <w:r>
        <w:t xml:space="preserve"> </w:t>
      </w:r>
      <w:r>
        <w:rPr>
          <w:b/>
          <w:i/>
        </w:rPr>
        <w:t>a)</w:t>
      </w:r>
      <w:r>
        <w:t xml:space="preserve"> Residual tree-ring chronologies determined for the </w:t>
      </w:r>
      <w:r>
        <w:rPr>
          <w:i/>
        </w:rPr>
        <w:t xml:space="preserve">Q. </w:t>
      </w:r>
      <w:proofErr w:type="spellStart"/>
      <w:r>
        <w:rPr>
          <w:i/>
        </w:rPr>
        <w:t>pyrenaica</w:t>
      </w:r>
      <w:proofErr w:type="spellEnd"/>
      <w:r>
        <w:t xml:space="preserve"> sites. Dashed red lines indicate the start of the reliable period (EPS &gt; 0.85). Dotted black lines show the severe drought years identified in our climatic data (Table S3 and Figure S1). </w:t>
      </w:r>
      <w:r>
        <w:rPr>
          <w:b/>
          <w:i/>
        </w:rPr>
        <w:t>b)</w:t>
      </w:r>
      <w:r>
        <w:t xml:space="preserve"> Percentage of </w:t>
      </w:r>
      <w:r>
        <w:rPr>
          <w:i/>
        </w:rPr>
        <w:t xml:space="preserve">Q. </w:t>
      </w:r>
      <w:proofErr w:type="spellStart"/>
      <w:r>
        <w:rPr>
          <w:i/>
        </w:rPr>
        <w:t>pyrenaica</w:t>
      </w:r>
      <w:proofErr w:type="spellEnd"/>
      <w:r>
        <w:t xml:space="preserve"> trees affected by GC &gt; 50 % by site. </w:t>
      </w:r>
      <w:r>
        <w:rPr>
          <w:i/>
        </w:rPr>
        <w:t>Black</w:t>
      </w:r>
      <w:r>
        <w:t xml:space="preserve"> line shows number of trees (right-axis). Data for number of trees &gt; 2 is shown.</w:t>
      </w:r>
    </w:p>
    <w:p w:rsidR="009E07CE" w:rsidRDefault="009E07CE" w:rsidP="009E07CE">
      <w:r>
        <w:rPr>
          <w:b/>
        </w:rPr>
        <w:t>Figure S3.</w:t>
      </w:r>
      <w:r>
        <w:t xml:space="preserve"> </w:t>
      </w:r>
      <w:r>
        <w:rPr>
          <w:b/>
          <w:i/>
        </w:rPr>
        <w:t>a)</w:t>
      </w:r>
      <w:r>
        <w:t xml:space="preserve"> Correlation among site chronologies (CA-High, CA-Low and SJ) in different time domains after pre-filtering the time series with increasing size of the moving-average window (1 to 40 years). Each site chronology was smoothed using centered moving averages with different window sizes (1 to 40 years), and then Pearson’s correlation coefficient between the each pair of chronologies was calculated. Significance was tested using 1000 bootstrap replicates and with 95% confidence intervals built using the R package </w:t>
      </w:r>
      <w:r>
        <w:rPr>
          <w:rStyle w:val="VerbatimChar"/>
        </w:rPr>
        <w:t>boot</w:t>
      </w:r>
      <w:r>
        <w:t xml:space="preserve">. </w:t>
      </w:r>
      <w:r>
        <w:rPr>
          <w:b/>
          <w:i/>
        </w:rPr>
        <w:t>b)</w:t>
      </w:r>
      <w:r>
        <w:t xml:space="preserve"> Correlation between indices of resilience (</w:t>
      </w:r>
      <w:r>
        <w:rPr>
          <w:i/>
        </w:rPr>
        <w:t>Rt</w:t>
      </w:r>
      <w:r>
        <w:t xml:space="preserve">, resistance; </w:t>
      </w:r>
      <w:proofErr w:type="spellStart"/>
      <w:r>
        <w:rPr>
          <w:i/>
        </w:rPr>
        <w:t>Rc</w:t>
      </w:r>
      <w:proofErr w:type="spellEnd"/>
      <w:r>
        <w:t xml:space="preserve">, recovery; </w:t>
      </w:r>
      <w:r>
        <w:rPr>
          <w:i/>
        </w:rPr>
        <w:t>Rs</w:t>
      </w:r>
      <w:r>
        <w:t>, Resilience) using periods of several lengths (2, 3 and 4 years after a drought).</w:t>
      </w:r>
    </w:p>
    <w:p w:rsidR="009E07CE" w:rsidRDefault="009E07CE" w:rsidP="009E07CE">
      <w:r>
        <w:rPr>
          <w:b/>
        </w:rPr>
        <w:t>Figure S4.</w:t>
      </w:r>
      <w:r>
        <w:t xml:space="preserve"> EVI annual profile (average of the period 2000-2016) for </w:t>
      </w:r>
      <w:r>
        <w:rPr>
          <w:i/>
        </w:rPr>
        <w:t xml:space="preserve">Q. </w:t>
      </w:r>
      <w:proofErr w:type="spellStart"/>
      <w:r>
        <w:rPr>
          <w:i/>
        </w:rPr>
        <w:t>pyrenaica</w:t>
      </w:r>
      <w:proofErr w:type="spellEnd"/>
      <w:r>
        <w:t xml:space="preserve"> forests in Sierra Nevada and drought events. Horizontal bars correspond to the most severe droughts for Sierra Nevada since 1900 (computed as in Table S3). Their position indicates the start and end months of each drought event. Bars lengths show the duration of the drought event (number of consecutive months with SPEI lower than -1.28, see (</w:t>
      </w:r>
      <w:proofErr w:type="spellStart"/>
      <w:r>
        <w:t>Páscoa</w:t>
      </w:r>
      <w:proofErr w:type="spellEnd"/>
      <w:r>
        <w:t xml:space="preserve"> et al. 2017).</w:t>
      </w:r>
    </w:p>
    <w:p w:rsidR="009E07CE" w:rsidRPr="009E07CE" w:rsidRDefault="009E07CE" w:rsidP="009E07CE">
      <w:r>
        <w:rPr>
          <w:b/>
        </w:rPr>
        <w:t>Figure S5.</w:t>
      </w:r>
      <w:r>
        <w:t xml:space="preserve"> Resilience metrics of the tree growth for severe drought events since 1950 (excluding 1995 drought event). </w:t>
      </w:r>
      <w:r>
        <w:rPr>
          <w:i/>
        </w:rPr>
        <w:t>Left</w:t>
      </w:r>
      <w:r>
        <w:t>: Resistance (</w:t>
      </w:r>
      <w:r>
        <w:rPr>
          <w:i/>
        </w:rPr>
        <w:t>Rt</w:t>
      </w:r>
      <w:r>
        <w:t xml:space="preserve">); </w:t>
      </w:r>
      <w:r>
        <w:rPr>
          <w:i/>
        </w:rPr>
        <w:t>Center</w:t>
      </w:r>
      <w:r>
        <w:t>: Recovery (</w:t>
      </w:r>
      <w:proofErr w:type="spellStart"/>
      <w:r>
        <w:rPr>
          <w:i/>
        </w:rPr>
        <w:t>Rc</w:t>
      </w:r>
      <w:proofErr w:type="spellEnd"/>
      <w:r>
        <w:t xml:space="preserve">); </w:t>
      </w:r>
      <w:r>
        <w:rPr>
          <w:i/>
        </w:rPr>
        <w:t>Right</w:t>
      </w:r>
      <w:r>
        <w:t>: Resilience (</w:t>
      </w:r>
      <w:r>
        <w:rPr>
          <w:i/>
        </w:rPr>
        <w:t>Rs</w:t>
      </w:r>
      <w:r>
        <w:t>). Points indicate resilience metrics for oak populations: SJ (</w:t>
      </w:r>
      <w:r>
        <w:rPr>
          <w:i/>
        </w:rPr>
        <w:t>blue</w:t>
      </w:r>
      <w:r>
        <w:t>), CA-High (</w:t>
      </w:r>
      <w:r>
        <w:rPr>
          <w:i/>
        </w:rPr>
        <w:t>red</w:t>
      </w:r>
      <w:r>
        <w:t>) and CA-Low (</w:t>
      </w:r>
      <w:r>
        <w:rPr>
          <w:i/>
        </w:rPr>
        <w:t>green</w:t>
      </w:r>
      <w:r>
        <w:t>). Resilience metrics were computed for each population (sample depth &gt; 10) and drought event. The gray line represents overall relationship for each Resilience metrics.</w:t>
      </w:r>
      <w:r>
        <w:rPr>
          <w:b/>
          <w:bCs/>
        </w:rPr>
        <w:br w:type="page"/>
      </w:r>
    </w:p>
    <w:p w:rsidR="009E07CE" w:rsidRPr="009E07CE" w:rsidRDefault="009E07CE" w:rsidP="009E07CE">
      <w:pPr>
        <w:rPr>
          <w:b/>
          <w:bCs/>
        </w:rPr>
      </w:pPr>
      <w:r>
        <w:rPr>
          <w:b/>
          <w:bCs/>
        </w:rPr>
        <w:lastRenderedPageBreak/>
        <w:t>Figure S1</w:t>
      </w:r>
    </w:p>
    <w:p w:rsidR="009E07CE" w:rsidRDefault="009E07CE" w:rsidP="009E07CE">
      <w:pPr>
        <w:pStyle w:val="Textoindependiente"/>
      </w:pPr>
      <w:r>
        <w:rPr>
          <w:noProof/>
        </w:rPr>
        <w:drawing>
          <wp:inline distT="0" distB="0" distL="0" distR="0" wp14:anchorId="1D64FBAF" wp14:editId="4618251E">
            <wp:extent cx="6324600" cy="5060536"/>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man/figures/svg/fig_s1ab.jpg"/>
                    <pic:cNvPicPr>
                      <a:picLocks noChangeAspect="1" noChangeArrowheads="1"/>
                    </pic:cNvPicPr>
                  </pic:nvPicPr>
                  <pic:blipFill>
                    <a:blip r:embed="rId8"/>
                    <a:stretch>
                      <a:fillRect/>
                    </a:stretch>
                  </pic:blipFill>
                  <pic:spPr bwMode="auto">
                    <a:xfrm>
                      <a:off x="0" y="0"/>
                      <a:ext cx="6324600" cy="5060536"/>
                    </a:xfrm>
                    <a:prstGeom prst="rect">
                      <a:avLst/>
                    </a:prstGeom>
                    <a:noFill/>
                    <a:ln w="9525">
                      <a:noFill/>
                      <a:headEnd/>
                      <a:tailEnd/>
                    </a:ln>
                  </pic:spPr>
                </pic:pic>
              </a:graphicData>
            </a:graphic>
          </wp:inline>
        </w:drawing>
      </w:r>
    </w:p>
    <w:p w:rsidR="009E07CE" w:rsidRDefault="009E07CE" w:rsidP="009E07CE">
      <w:pPr>
        <w:pStyle w:val="Ttulo5"/>
      </w:pPr>
      <w:bookmarkStart w:id="3" w:name="section-7"/>
      <w:bookmarkEnd w:id="3"/>
      <w:r>
        <w:lastRenderedPageBreak/>
        <w:t>Figure S2</w:t>
      </w:r>
    </w:p>
    <w:p w:rsidR="009E07CE" w:rsidRDefault="009E07CE" w:rsidP="009E07CE">
      <w:pPr>
        <w:pStyle w:val="Textoindependiente"/>
      </w:pPr>
      <w:r>
        <w:rPr>
          <w:noProof/>
        </w:rPr>
        <w:drawing>
          <wp:inline distT="0" distB="0" distL="0" distR="0" wp14:anchorId="2754C0BF" wp14:editId="797338D9">
            <wp:extent cx="6324600" cy="5060536"/>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man/figures/svg/fig_s2ab.jpg"/>
                    <pic:cNvPicPr>
                      <a:picLocks noChangeAspect="1" noChangeArrowheads="1"/>
                    </pic:cNvPicPr>
                  </pic:nvPicPr>
                  <pic:blipFill>
                    <a:blip r:embed="rId9"/>
                    <a:stretch>
                      <a:fillRect/>
                    </a:stretch>
                  </pic:blipFill>
                  <pic:spPr bwMode="auto">
                    <a:xfrm>
                      <a:off x="0" y="0"/>
                      <a:ext cx="6324600" cy="5060536"/>
                    </a:xfrm>
                    <a:prstGeom prst="rect">
                      <a:avLst/>
                    </a:prstGeom>
                    <a:noFill/>
                    <a:ln w="9525">
                      <a:noFill/>
                      <a:headEnd/>
                      <a:tailEnd/>
                    </a:ln>
                  </pic:spPr>
                </pic:pic>
              </a:graphicData>
            </a:graphic>
          </wp:inline>
        </w:drawing>
      </w:r>
    </w:p>
    <w:p w:rsidR="009E07CE" w:rsidRDefault="009E07CE">
      <w:pPr>
        <w:spacing w:before="0" w:after="200" w:line="240" w:lineRule="auto"/>
        <w:rPr>
          <w:b/>
        </w:rPr>
      </w:pPr>
      <w:bookmarkStart w:id="4" w:name="section-8"/>
      <w:bookmarkEnd w:id="4"/>
      <w:r>
        <w:rPr>
          <w:b/>
        </w:rPr>
        <w:br w:type="page"/>
      </w:r>
    </w:p>
    <w:p w:rsidR="009E07CE" w:rsidRDefault="009E07CE" w:rsidP="009E07CE">
      <w:r>
        <w:rPr>
          <w:b/>
        </w:rPr>
        <w:lastRenderedPageBreak/>
        <w:t>Figure S3</w:t>
      </w:r>
    </w:p>
    <w:p w:rsidR="009E07CE" w:rsidRDefault="009E07CE" w:rsidP="009E07CE">
      <w:pPr>
        <w:pStyle w:val="Textoindependiente"/>
      </w:pPr>
      <w:r>
        <w:rPr>
          <w:noProof/>
        </w:rPr>
        <w:drawing>
          <wp:inline distT="0" distB="0" distL="0" distR="0" wp14:anchorId="5458D863" wp14:editId="6F723C08">
            <wp:extent cx="6324600" cy="31623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man/figures/svg/fig_s4ab.jpg"/>
                    <pic:cNvPicPr>
                      <a:picLocks noChangeAspect="1" noChangeArrowheads="1"/>
                    </pic:cNvPicPr>
                  </pic:nvPicPr>
                  <pic:blipFill>
                    <a:blip r:embed="rId10"/>
                    <a:stretch>
                      <a:fillRect/>
                    </a:stretch>
                  </pic:blipFill>
                  <pic:spPr bwMode="auto">
                    <a:xfrm>
                      <a:off x="0" y="0"/>
                      <a:ext cx="6324600" cy="3162300"/>
                    </a:xfrm>
                    <a:prstGeom prst="rect">
                      <a:avLst/>
                    </a:prstGeom>
                    <a:noFill/>
                    <a:ln w="9525">
                      <a:noFill/>
                      <a:headEnd/>
                      <a:tailEnd/>
                    </a:ln>
                  </pic:spPr>
                </pic:pic>
              </a:graphicData>
            </a:graphic>
          </wp:inline>
        </w:drawing>
      </w:r>
    </w:p>
    <w:p w:rsidR="009E07CE" w:rsidRPr="009E07CE" w:rsidRDefault="009E07CE" w:rsidP="009E07CE">
      <w:pPr>
        <w:pStyle w:val="Ttulo5"/>
        <w:tabs>
          <w:tab w:val="left" w:pos="2040"/>
        </w:tabs>
      </w:pPr>
      <w:bookmarkStart w:id="5" w:name="section-9"/>
      <w:bookmarkEnd w:id="5"/>
      <w:r>
        <w:lastRenderedPageBreak/>
        <w:t>Figure S4</w:t>
      </w:r>
    </w:p>
    <w:p w:rsidR="009E07CE" w:rsidRDefault="009E07CE" w:rsidP="009E07CE">
      <w:pPr>
        <w:pStyle w:val="Textoindependiente"/>
      </w:pPr>
      <w:r>
        <w:rPr>
          <w:noProof/>
        </w:rPr>
        <w:drawing>
          <wp:inline distT="0" distB="0" distL="0" distR="0" wp14:anchorId="0C75F898" wp14:editId="24CE9219">
            <wp:extent cx="6324600" cy="4426148"/>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man/figures/svg/fig_s7.jpg"/>
                    <pic:cNvPicPr>
                      <a:picLocks noChangeAspect="1" noChangeArrowheads="1"/>
                    </pic:cNvPicPr>
                  </pic:nvPicPr>
                  <pic:blipFill>
                    <a:blip r:embed="rId11"/>
                    <a:stretch>
                      <a:fillRect/>
                    </a:stretch>
                  </pic:blipFill>
                  <pic:spPr bwMode="auto">
                    <a:xfrm>
                      <a:off x="0" y="0"/>
                      <a:ext cx="6324600" cy="4426148"/>
                    </a:xfrm>
                    <a:prstGeom prst="rect">
                      <a:avLst/>
                    </a:prstGeom>
                    <a:noFill/>
                    <a:ln w="9525">
                      <a:noFill/>
                      <a:headEnd/>
                      <a:tailEnd/>
                    </a:ln>
                  </pic:spPr>
                </pic:pic>
              </a:graphicData>
            </a:graphic>
          </wp:inline>
        </w:drawing>
      </w:r>
    </w:p>
    <w:p w:rsidR="009E07CE" w:rsidRPr="009E07CE" w:rsidRDefault="009E07CE" w:rsidP="009E07CE">
      <w:pPr>
        <w:pStyle w:val="Ttulo5"/>
      </w:pPr>
      <w:bookmarkStart w:id="6" w:name="section-10"/>
      <w:bookmarkEnd w:id="6"/>
      <w:r>
        <w:lastRenderedPageBreak/>
        <w:t>Figure S5</w:t>
      </w:r>
    </w:p>
    <w:p w:rsidR="009E07CE" w:rsidRDefault="009E07CE" w:rsidP="009E07CE">
      <w:pPr>
        <w:pStyle w:val="Textoindependiente"/>
      </w:pPr>
      <w:r>
        <w:rPr>
          <w:noProof/>
        </w:rPr>
        <w:drawing>
          <wp:inline distT="0" distB="0" distL="0" distR="0" wp14:anchorId="23C7895F" wp14:editId="38EDD582">
            <wp:extent cx="6324600" cy="3541518"/>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man/figures/svg/fig_s8.jpg"/>
                    <pic:cNvPicPr>
                      <a:picLocks noChangeAspect="1" noChangeArrowheads="1"/>
                    </pic:cNvPicPr>
                  </pic:nvPicPr>
                  <pic:blipFill>
                    <a:blip r:embed="rId12"/>
                    <a:stretch>
                      <a:fillRect/>
                    </a:stretch>
                  </pic:blipFill>
                  <pic:spPr bwMode="auto">
                    <a:xfrm>
                      <a:off x="0" y="0"/>
                      <a:ext cx="6324600" cy="3541518"/>
                    </a:xfrm>
                    <a:prstGeom prst="rect">
                      <a:avLst/>
                    </a:prstGeom>
                    <a:noFill/>
                    <a:ln w="9525">
                      <a:noFill/>
                      <a:headEnd/>
                      <a:tailEnd/>
                    </a:ln>
                  </pic:spPr>
                </pic:pic>
              </a:graphicData>
            </a:graphic>
          </wp:inline>
        </w:drawing>
      </w:r>
    </w:p>
    <w:p w:rsidR="00773B83" w:rsidRPr="008165FB" w:rsidRDefault="00D47383" w:rsidP="002829EB">
      <w:pPr>
        <w:spacing w:before="0" w:after="200" w:line="240" w:lineRule="auto"/>
        <w:outlineLvl w:val="0"/>
        <w:rPr>
          <w:b/>
          <w:sz w:val="20"/>
          <w:szCs w:val="20"/>
        </w:rPr>
      </w:pPr>
      <w:r w:rsidRPr="008165FB">
        <w:rPr>
          <w:b/>
          <w:sz w:val="20"/>
          <w:szCs w:val="20"/>
        </w:rPr>
        <w:t>References</w:t>
      </w:r>
    </w:p>
    <w:p w:rsidR="00773B83" w:rsidRPr="00650959" w:rsidRDefault="00773B83" w:rsidP="00773B83">
      <w:pPr>
        <w:pStyle w:val="Bibliografa"/>
        <w:rPr>
          <w:sz w:val="20"/>
          <w:szCs w:val="20"/>
          <w:lang w:val="es-ES"/>
        </w:rPr>
      </w:pPr>
      <w:bookmarkStart w:id="7" w:name="ref-Arnedo2007"/>
      <w:proofErr w:type="spellStart"/>
      <w:r w:rsidRPr="00650959">
        <w:rPr>
          <w:sz w:val="20"/>
          <w:szCs w:val="20"/>
          <w:lang w:val="es-ES"/>
        </w:rPr>
        <w:t>Arnedo</w:t>
      </w:r>
      <w:proofErr w:type="spellEnd"/>
      <w:r w:rsidRPr="00650959">
        <w:rPr>
          <w:sz w:val="20"/>
          <w:szCs w:val="20"/>
          <w:lang w:val="es-ES"/>
        </w:rPr>
        <w:t xml:space="preserve"> R. 2007. Historia de </w:t>
      </w:r>
      <w:proofErr w:type="spellStart"/>
      <w:r w:rsidRPr="00650959">
        <w:rPr>
          <w:sz w:val="20"/>
          <w:szCs w:val="20"/>
          <w:lang w:val="es-ES"/>
        </w:rPr>
        <w:t>Güéjar</w:t>
      </w:r>
      <w:proofErr w:type="spellEnd"/>
      <w:r w:rsidRPr="00650959">
        <w:rPr>
          <w:sz w:val="20"/>
          <w:szCs w:val="20"/>
          <w:lang w:val="es-ES"/>
        </w:rPr>
        <w:t xml:space="preserve"> Sierra, de mora a cristiana. Ayuntamiento de </w:t>
      </w:r>
      <w:proofErr w:type="spellStart"/>
      <w:r w:rsidRPr="00650959">
        <w:rPr>
          <w:sz w:val="20"/>
          <w:szCs w:val="20"/>
          <w:lang w:val="es-ES"/>
        </w:rPr>
        <w:t>Güéjar</w:t>
      </w:r>
      <w:proofErr w:type="spellEnd"/>
      <w:r w:rsidRPr="00650959">
        <w:rPr>
          <w:sz w:val="20"/>
          <w:szCs w:val="20"/>
          <w:lang w:val="es-ES"/>
        </w:rPr>
        <w:t xml:space="preserve"> Sierra</w:t>
      </w:r>
    </w:p>
    <w:bookmarkEnd w:id="7"/>
    <w:p w:rsidR="00773B83" w:rsidRPr="00650959" w:rsidRDefault="00773B83" w:rsidP="00773B83">
      <w:pPr>
        <w:pStyle w:val="Bibliografa"/>
        <w:rPr>
          <w:sz w:val="20"/>
          <w:szCs w:val="20"/>
          <w:lang w:val="es-ES"/>
        </w:rPr>
      </w:pPr>
      <w:r w:rsidRPr="00650959">
        <w:rPr>
          <w:sz w:val="20"/>
          <w:szCs w:val="20"/>
          <w:lang w:val="es-ES"/>
        </w:rPr>
        <w:t xml:space="preserve">Bonet F, </w:t>
      </w:r>
      <w:proofErr w:type="spellStart"/>
      <w:r w:rsidRPr="00650959">
        <w:rPr>
          <w:sz w:val="20"/>
          <w:szCs w:val="20"/>
          <w:lang w:val="es-ES"/>
        </w:rPr>
        <w:t>Aspizua</w:t>
      </w:r>
      <w:proofErr w:type="spellEnd"/>
      <w:r w:rsidRPr="00650959">
        <w:rPr>
          <w:sz w:val="20"/>
          <w:szCs w:val="20"/>
          <w:lang w:val="es-ES"/>
        </w:rPr>
        <w:t xml:space="preserve"> R, Navarro J. 2016. </w:t>
      </w:r>
      <w:r w:rsidRPr="008165FB">
        <w:rPr>
          <w:sz w:val="20"/>
          <w:szCs w:val="20"/>
        </w:rPr>
        <w:t xml:space="preserve">History of Sierra Nevada forest management: Implications for adaptation to global change. </w:t>
      </w:r>
      <w:r w:rsidRPr="00650959">
        <w:rPr>
          <w:sz w:val="20"/>
          <w:szCs w:val="20"/>
          <w:lang w:val="es-ES"/>
        </w:rPr>
        <w:t xml:space="preserve">In: Zamora R, Pérez-Luque A, Bonet F, Barea-Azcón J, </w:t>
      </w:r>
      <w:proofErr w:type="spellStart"/>
      <w:r w:rsidRPr="00650959">
        <w:rPr>
          <w:sz w:val="20"/>
          <w:szCs w:val="20"/>
          <w:lang w:val="es-ES"/>
        </w:rPr>
        <w:t>Aspizua</w:t>
      </w:r>
      <w:proofErr w:type="spellEnd"/>
      <w:r w:rsidRPr="00650959">
        <w:rPr>
          <w:sz w:val="20"/>
          <w:szCs w:val="20"/>
          <w:lang w:val="es-ES"/>
        </w:rPr>
        <w:t xml:space="preserve"> R, </w:t>
      </w:r>
      <w:proofErr w:type="spellStart"/>
      <w:r w:rsidRPr="00650959">
        <w:rPr>
          <w:sz w:val="20"/>
          <w:szCs w:val="20"/>
          <w:lang w:val="es-ES"/>
        </w:rPr>
        <w:t>editors</w:t>
      </w:r>
      <w:proofErr w:type="spellEnd"/>
      <w:r w:rsidRPr="00650959">
        <w:rPr>
          <w:sz w:val="20"/>
          <w:szCs w:val="20"/>
          <w:lang w:val="es-ES"/>
        </w:rPr>
        <w:t xml:space="preserve">. Global </w:t>
      </w:r>
      <w:proofErr w:type="spellStart"/>
      <w:r w:rsidRPr="00650959">
        <w:rPr>
          <w:sz w:val="20"/>
          <w:szCs w:val="20"/>
          <w:lang w:val="es-ES"/>
        </w:rPr>
        <w:t>change</w:t>
      </w:r>
      <w:proofErr w:type="spellEnd"/>
      <w:r w:rsidRPr="00650959">
        <w:rPr>
          <w:sz w:val="20"/>
          <w:szCs w:val="20"/>
          <w:lang w:val="es-ES"/>
        </w:rPr>
        <w:t xml:space="preserve"> </w:t>
      </w:r>
      <w:proofErr w:type="spellStart"/>
      <w:r w:rsidRPr="00650959">
        <w:rPr>
          <w:sz w:val="20"/>
          <w:szCs w:val="20"/>
          <w:lang w:val="es-ES"/>
        </w:rPr>
        <w:t>impacts</w:t>
      </w:r>
      <w:proofErr w:type="spellEnd"/>
      <w:r w:rsidRPr="00650959">
        <w:rPr>
          <w:sz w:val="20"/>
          <w:szCs w:val="20"/>
          <w:lang w:val="es-ES"/>
        </w:rPr>
        <w:t xml:space="preserve"> in Sierra Nevada: </w:t>
      </w:r>
      <w:proofErr w:type="spellStart"/>
      <w:r w:rsidRPr="00650959">
        <w:rPr>
          <w:sz w:val="20"/>
          <w:szCs w:val="20"/>
          <w:lang w:val="es-ES"/>
        </w:rPr>
        <w:t>Challenges</w:t>
      </w:r>
      <w:proofErr w:type="spellEnd"/>
      <w:r w:rsidRPr="00650959">
        <w:rPr>
          <w:sz w:val="20"/>
          <w:szCs w:val="20"/>
          <w:lang w:val="es-ES"/>
        </w:rPr>
        <w:t xml:space="preserve"> </w:t>
      </w:r>
      <w:proofErr w:type="spellStart"/>
      <w:r w:rsidRPr="00650959">
        <w:rPr>
          <w:sz w:val="20"/>
          <w:szCs w:val="20"/>
          <w:lang w:val="es-ES"/>
        </w:rPr>
        <w:t>for</w:t>
      </w:r>
      <w:proofErr w:type="spellEnd"/>
      <w:r w:rsidRPr="00650959">
        <w:rPr>
          <w:sz w:val="20"/>
          <w:szCs w:val="20"/>
          <w:lang w:val="es-ES"/>
        </w:rPr>
        <w:t xml:space="preserve"> </w:t>
      </w:r>
      <w:proofErr w:type="spellStart"/>
      <w:r w:rsidRPr="00650959">
        <w:rPr>
          <w:sz w:val="20"/>
          <w:szCs w:val="20"/>
          <w:lang w:val="es-ES"/>
        </w:rPr>
        <w:t>conservation</w:t>
      </w:r>
      <w:proofErr w:type="spellEnd"/>
      <w:r w:rsidRPr="00650959">
        <w:rPr>
          <w:sz w:val="20"/>
          <w:szCs w:val="20"/>
          <w:lang w:val="es-ES"/>
        </w:rPr>
        <w:t xml:space="preserve">. Consejería de Medio Ambiente y Ordenación del Territorio. Junta de Andalucía. </w:t>
      </w:r>
      <w:proofErr w:type="spellStart"/>
      <w:r w:rsidRPr="00650959">
        <w:rPr>
          <w:sz w:val="20"/>
          <w:szCs w:val="20"/>
          <w:lang w:val="es-ES"/>
        </w:rPr>
        <w:t>pp</w:t>
      </w:r>
      <w:proofErr w:type="spellEnd"/>
      <w:r w:rsidRPr="00650959">
        <w:rPr>
          <w:sz w:val="20"/>
          <w:szCs w:val="20"/>
          <w:lang w:val="es-ES"/>
        </w:rPr>
        <w:t xml:space="preserve"> 153–6.</w:t>
      </w:r>
    </w:p>
    <w:p w:rsidR="00773B83" w:rsidRPr="00650959" w:rsidRDefault="00773B83" w:rsidP="00773B83">
      <w:pPr>
        <w:pStyle w:val="Bibliografa"/>
        <w:rPr>
          <w:sz w:val="20"/>
          <w:szCs w:val="20"/>
          <w:lang w:val="es-ES"/>
        </w:rPr>
      </w:pPr>
      <w:r w:rsidRPr="00650959">
        <w:rPr>
          <w:sz w:val="20"/>
          <w:szCs w:val="20"/>
          <w:lang w:val="es-ES"/>
        </w:rPr>
        <w:t>Bonet FJ, Moreno-</w:t>
      </w:r>
      <w:proofErr w:type="spellStart"/>
      <w:r w:rsidR="002829EB" w:rsidRPr="00650959">
        <w:rPr>
          <w:sz w:val="20"/>
          <w:szCs w:val="20"/>
          <w:lang w:val="es-ES"/>
        </w:rPr>
        <w:t>Llorca</w:t>
      </w:r>
      <w:proofErr w:type="spellEnd"/>
      <w:r w:rsidRPr="00650959">
        <w:rPr>
          <w:sz w:val="20"/>
          <w:szCs w:val="20"/>
          <w:lang w:val="es-ES"/>
        </w:rPr>
        <w:t xml:space="preserve"> RA, Pérez-Luque AJ, Pérez-Pérez R, Zamora R. 2014. Estudio de cambios de la biodiversidad a través de talleres de participación ciudadana. In: XII Congreso Nacional de Medio Ambiente (CONAMA 2014). Madrid, </w:t>
      </w:r>
      <w:proofErr w:type="spellStart"/>
      <w:r w:rsidRPr="00650959">
        <w:rPr>
          <w:sz w:val="20"/>
          <w:szCs w:val="20"/>
          <w:lang w:val="es-ES"/>
        </w:rPr>
        <w:t>Spain</w:t>
      </w:r>
      <w:proofErr w:type="spellEnd"/>
      <w:r w:rsidRPr="00650959">
        <w:rPr>
          <w:sz w:val="20"/>
          <w:szCs w:val="20"/>
          <w:lang w:val="es-ES"/>
        </w:rPr>
        <w:t xml:space="preserve"> </w:t>
      </w:r>
      <w:hyperlink r:id="rId13">
        <w:r w:rsidRPr="00650959">
          <w:rPr>
            <w:rStyle w:val="Hipervnculo"/>
            <w:sz w:val="20"/>
            <w:szCs w:val="20"/>
            <w:lang w:val="es-ES"/>
          </w:rPr>
          <w:t>http://www.conama11.vsf.es/conama10/download/files/conama2014/CT%202014/1896711638.pdf</w:t>
        </w:r>
      </w:hyperlink>
    </w:p>
    <w:p w:rsidR="00773B83" w:rsidRPr="00650959" w:rsidRDefault="00773B83" w:rsidP="00773B83">
      <w:pPr>
        <w:pStyle w:val="Bibliografa"/>
        <w:rPr>
          <w:sz w:val="20"/>
          <w:szCs w:val="20"/>
          <w:lang w:val="es-ES"/>
        </w:rPr>
      </w:pPr>
      <w:r w:rsidRPr="008165FB">
        <w:rPr>
          <w:sz w:val="20"/>
          <w:szCs w:val="20"/>
        </w:rPr>
        <w:t xml:space="preserve">Calatrava J, </w:t>
      </w:r>
      <w:proofErr w:type="spellStart"/>
      <w:r w:rsidRPr="008165FB">
        <w:rPr>
          <w:sz w:val="20"/>
          <w:szCs w:val="20"/>
        </w:rPr>
        <w:t>Sayadi</w:t>
      </w:r>
      <w:proofErr w:type="spellEnd"/>
      <w:r w:rsidRPr="008165FB">
        <w:rPr>
          <w:sz w:val="20"/>
          <w:szCs w:val="20"/>
        </w:rPr>
        <w:t xml:space="preserve"> S. 2019. Evolution of farming systems in the </w:t>
      </w:r>
      <w:proofErr w:type="spellStart"/>
      <w:r w:rsidRPr="008165FB">
        <w:rPr>
          <w:sz w:val="20"/>
          <w:szCs w:val="20"/>
        </w:rPr>
        <w:t>mediterranean</w:t>
      </w:r>
      <w:proofErr w:type="spellEnd"/>
      <w:r w:rsidRPr="008165FB">
        <w:rPr>
          <w:sz w:val="20"/>
          <w:szCs w:val="20"/>
        </w:rPr>
        <w:t xml:space="preserve"> high mountain: The case of the </w:t>
      </w:r>
      <w:proofErr w:type="spellStart"/>
      <w:r w:rsidRPr="008165FB">
        <w:rPr>
          <w:sz w:val="20"/>
          <w:szCs w:val="20"/>
        </w:rPr>
        <w:t>Alpujarra</w:t>
      </w:r>
      <w:proofErr w:type="spellEnd"/>
      <w:r w:rsidRPr="008165FB">
        <w:rPr>
          <w:sz w:val="20"/>
          <w:szCs w:val="20"/>
        </w:rPr>
        <w:t xml:space="preserve"> Alta (Spain). </w:t>
      </w:r>
      <w:proofErr w:type="spellStart"/>
      <w:r w:rsidRPr="00650959">
        <w:rPr>
          <w:sz w:val="20"/>
          <w:szCs w:val="20"/>
          <w:lang w:val="es-ES"/>
        </w:rPr>
        <w:t>Sustainability</w:t>
      </w:r>
      <w:proofErr w:type="spellEnd"/>
      <w:r w:rsidRPr="00650959">
        <w:rPr>
          <w:sz w:val="20"/>
          <w:szCs w:val="20"/>
          <w:lang w:val="es-ES"/>
        </w:rPr>
        <w:t xml:space="preserve"> 11:704. </w:t>
      </w:r>
      <w:hyperlink r:id="rId14">
        <w:r w:rsidRPr="00650959">
          <w:rPr>
            <w:rStyle w:val="Hipervnculo"/>
            <w:sz w:val="20"/>
            <w:szCs w:val="20"/>
            <w:lang w:val="es-ES"/>
          </w:rPr>
          <w:t>https://doi.org/10.3390/su11030704</w:t>
        </w:r>
      </w:hyperlink>
    </w:p>
    <w:p w:rsidR="00773B83" w:rsidRPr="00650959" w:rsidRDefault="00773B83" w:rsidP="00773B83">
      <w:pPr>
        <w:pStyle w:val="Bibliografa"/>
        <w:rPr>
          <w:sz w:val="20"/>
          <w:szCs w:val="20"/>
          <w:lang w:val="es-ES"/>
        </w:rPr>
      </w:pPr>
      <w:r w:rsidRPr="00650959">
        <w:rPr>
          <w:sz w:val="20"/>
          <w:szCs w:val="20"/>
          <w:lang w:val="es-ES"/>
        </w:rPr>
        <w:t xml:space="preserve">Catastro. 1752. Respuestas Generales del Catastro del Marqués de la Ensenada. </w:t>
      </w:r>
      <w:hyperlink r:id="rId15">
        <w:r w:rsidRPr="00650959">
          <w:rPr>
            <w:rStyle w:val="Hipervnculo"/>
            <w:sz w:val="20"/>
            <w:szCs w:val="20"/>
            <w:lang w:val="es-ES"/>
          </w:rPr>
          <w:t>http://pares.mcu.es/Catastro/</w:t>
        </w:r>
      </w:hyperlink>
    </w:p>
    <w:p w:rsidR="00773B83" w:rsidRPr="00650959" w:rsidRDefault="00773B83" w:rsidP="00773B83">
      <w:pPr>
        <w:pStyle w:val="Bibliografa"/>
        <w:rPr>
          <w:sz w:val="20"/>
          <w:szCs w:val="20"/>
          <w:lang w:val="es-ES"/>
        </w:rPr>
      </w:pPr>
      <w:r w:rsidRPr="00650959">
        <w:rPr>
          <w:sz w:val="20"/>
          <w:szCs w:val="20"/>
          <w:lang w:val="es-ES"/>
        </w:rPr>
        <w:t xml:space="preserve">CMA, Consejería de Medio Ambiente. Junta de Andalucía. 2018. Áreas recorridas por el fuego en Andalucía (1975-2017). </w:t>
      </w:r>
      <w:hyperlink r:id="rId16">
        <w:r w:rsidRPr="008165FB">
          <w:rPr>
            <w:rStyle w:val="Hipervnculo"/>
            <w:sz w:val="20"/>
            <w:szCs w:val="20"/>
          </w:rPr>
          <w:t>http://www.juntadeandalucia.es/medioambiente/site/rediam/menuitem.04dc44281e5d53cf8ca78ca731525ea0/?vgnextoid=0a380c29bd9bc310VgnVCM2000000624e50aRCRD&amp;vgnextchannel=6164fa937370f210VgnVCM1000001325e50aRCRD&amp;vgnextfmt=rediam&amp;lr=lang_es&amp;vgnextrefresh=1</w:t>
        </w:r>
      </w:hyperlink>
      <w:r w:rsidRPr="008165FB">
        <w:rPr>
          <w:sz w:val="20"/>
          <w:szCs w:val="20"/>
        </w:rPr>
        <w:t xml:space="preserve">. </w:t>
      </w:r>
      <w:proofErr w:type="spellStart"/>
      <w:r w:rsidRPr="00650959">
        <w:rPr>
          <w:sz w:val="20"/>
          <w:szCs w:val="20"/>
          <w:lang w:val="es-ES"/>
        </w:rPr>
        <w:t>Last</w:t>
      </w:r>
      <w:proofErr w:type="spellEnd"/>
      <w:r w:rsidRPr="00650959">
        <w:rPr>
          <w:sz w:val="20"/>
          <w:szCs w:val="20"/>
          <w:lang w:val="es-ES"/>
        </w:rPr>
        <w:t xml:space="preserve"> </w:t>
      </w:r>
      <w:proofErr w:type="spellStart"/>
      <w:r w:rsidRPr="00650959">
        <w:rPr>
          <w:sz w:val="20"/>
          <w:szCs w:val="20"/>
          <w:lang w:val="es-ES"/>
        </w:rPr>
        <w:t>accessed</w:t>
      </w:r>
      <w:proofErr w:type="spellEnd"/>
      <w:r w:rsidRPr="00650959">
        <w:rPr>
          <w:sz w:val="20"/>
          <w:szCs w:val="20"/>
          <w:lang w:val="es-ES"/>
        </w:rPr>
        <w:t xml:space="preserve"> 09/08/2018</w:t>
      </w:r>
    </w:p>
    <w:p w:rsidR="00773B83" w:rsidRPr="00650959" w:rsidRDefault="00773B83" w:rsidP="00773B83">
      <w:pPr>
        <w:pStyle w:val="Bibliografa"/>
        <w:rPr>
          <w:sz w:val="20"/>
          <w:szCs w:val="20"/>
          <w:lang w:val="es-ES"/>
        </w:rPr>
      </w:pPr>
      <w:r w:rsidRPr="00650959">
        <w:rPr>
          <w:sz w:val="20"/>
          <w:szCs w:val="20"/>
          <w:lang w:val="es-ES"/>
        </w:rPr>
        <w:lastRenderedPageBreak/>
        <w:t xml:space="preserve">Cruz M. 1991. Atlas </w:t>
      </w:r>
      <w:proofErr w:type="spellStart"/>
      <w:r w:rsidRPr="00650959">
        <w:rPr>
          <w:sz w:val="20"/>
          <w:szCs w:val="20"/>
          <w:lang w:val="es-ES"/>
        </w:rPr>
        <w:t>historico</w:t>
      </w:r>
      <w:proofErr w:type="spellEnd"/>
      <w:r w:rsidRPr="00650959">
        <w:rPr>
          <w:sz w:val="20"/>
          <w:szCs w:val="20"/>
          <w:lang w:val="es-ES"/>
        </w:rPr>
        <w:t xml:space="preserve">-forestal de </w:t>
      </w:r>
      <w:proofErr w:type="spellStart"/>
      <w:r w:rsidRPr="00650959">
        <w:rPr>
          <w:sz w:val="20"/>
          <w:szCs w:val="20"/>
          <w:lang w:val="es-ES"/>
        </w:rPr>
        <w:t>Andalucia</w:t>
      </w:r>
      <w:proofErr w:type="spellEnd"/>
      <w:r w:rsidRPr="00650959">
        <w:rPr>
          <w:sz w:val="20"/>
          <w:szCs w:val="20"/>
          <w:lang w:val="es-ES"/>
        </w:rPr>
        <w:t>: siglo XVIII. Granada: Universidad de Granada</w:t>
      </w:r>
    </w:p>
    <w:p w:rsidR="00773B83" w:rsidRPr="00650959" w:rsidRDefault="00773B83" w:rsidP="00773B83">
      <w:pPr>
        <w:pStyle w:val="Bibliografa"/>
        <w:rPr>
          <w:sz w:val="20"/>
          <w:szCs w:val="20"/>
          <w:lang w:val="es-ES"/>
        </w:rPr>
      </w:pPr>
      <w:r w:rsidRPr="00650959">
        <w:rPr>
          <w:sz w:val="20"/>
          <w:szCs w:val="20"/>
          <w:lang w:val="es-ES"/>
        </w:rPr>
        <w:t xml:space="preserve">Ferrer M. 1999. Libro de apeo y repartimiento de suertes de </w:t>
      </w:r>
      <w:proofErr w:type="spellStart"/>
      <w:r w:rsidRPr="00650959">
        <w:rPr>
          <w:sz w:val="20"/>
          <w:szCs w:val="20"/>
          <w:lang w:val="es-ES"/>
        </w:rPr>
        <w:t>Guexar</w:t>
      </w:r>
      <w:proofErr w:type="spellEnd"/>
      <w:r w:rsidRPr="00650959">
        <w:rPr>
          <w:sz w:val="20"/>
          <w:szCs w:val="20"/>
          <w:lang w:val="es-ES"/>
        </w:rPr>
        <w:t xml:space="preserve"> de la Sierra. Ayuntamiento de </w:t>
      </w:r>
      <w:proofErr w:type="spellStart"/>
      <w:r w:rsidRPr="00650959">
        <w:rPr>
          <w:sz w:val="20"/>
          <w:szCs w:val="20"/>
          <w:lang w:val="es-ES"/>
        </w:rPr>
        <w:t>Güéjar</w:t>
      </w:r>
      <w:proofErr w:type="spellEnd"/>
      <w:r w:rsidRPr="00650959">
        <w:rPr>
          <w:sz w:val="20"/>
          <w:szCs w:val="20"/>
          <w:lang w:val="es-ES"/>
        </w:rPr>
        <w:t xml:space="preserve"> Sierra</w:t>
      </w:r>
    </w:p>
    <w:p w:rsidR="00773B83" w:rsidRPr="00650959" w:rsidRDefault="00773B83" w:rsidP="00773B83">
      <w:pPr>
        <w:pStyle w:val="Bibliografa"/>
        <w:rPr>
          <w:sz w:val="20"/>
          <w:szCs w:val="20"/>
          <w:lang w:val="es-ES"/>
        </w:rPr>
      </w:pPr>
      <w:r w:rsidRPr="00650959">
        <w:rPr>
          <w:sz w:val="20"/>
          <w:szCs w:val="20"/>
          <w:lang w:val="es-ES"/>
        </w:rPr>
        <w:t>Jiménez-Olivencia Y, Porcel L, Caballero A. 2015. Medio siglo en la evolución de los paisajes naturales y agrarios de Sierra Nevada (España). Boletín de la Asociación de Geógrafos Españoles 68:205–32.</w:t>
      </w:r>
    </w:p>
    <w:p w:rsidR="00773B83" w:rsidRPr="00650959" w:rsidRDefault="00773B83" w:rsidP="00773B83">
      <w:pPr>
        <w:pStyle w:val="Bibliografa"/>
        <w:rPr>
          <w:sz w:val="20"/>
          <w:szCs w:val="20"/>
          <w:lang w:val="es-ES"/>
        </w:rPr>
      </w:pPr>
      <w:bookmarkStart w:id="8" w:name="ref-JimenezSerrano2004"/>
      <w:r w:rsidRPr="00650959">
        <w:rPr>
          <w:sz w:val="20"/>
          <w:szCs w:val="20"/>
          <w:lang w:val="es-ES"/>
        </w:rPr>
        <w:t>Jiménez-Serrano B, Serrano-Gutiérrez J. 2004. El Catastro del Marqués de la Ensenada en el antiguo Reino de Granada.</w:t>
      </w:r>
    </w:p>
    <w:bookmarkEnd w:id="8"/>
    <w:p w:rsidR="00773B83" w:rsidRPr="00650959" w:rsidRDefault="00773B83" w:rsidP="002829EB">
      <w:pPr>
        <w:pStyle w:val="Bibliografa"/>
        <w:outlineLvl w:val="0"/>
        <w:rPr>
          <w:sz w:val="20"/>
          <w:szCs w:val="20"/>
          <w:lang w:val="es-ES"/>
        </w:rPr>
      </w:pPr>
      <w:r w:rsidRPr="00650959">
        <w:rPr>
          <w:sz w:val="20"/>
          <w:szCs w:val="20"/>
          <w:lang w:val="es-ES"/>
        </w:rPr>
        <w:t xml:space="preserve">López T. 1776. Diccionario Geográfico-Histórico. Don Quijote. Madrid, </w:t>
      </w:r>
      <w:proofErr w:type="spellStart"/>
      <w:r w:rsidRPr="00650959">
        <w:rPr>
          <w:sz w:val="20"/>
          <w:szCs w:val="20"/>
          <w:lang w:val="es-ES"/>
        </w:rPr>
        <w:t>Spain</w:t>
      </w:r>
      <w:proofErr w:type="spellEnd"/>
    </w:p>
    <w:p w:rsidR="00773B83" w:rsidRPr="00650959" w:rsidRDefault="00773B83" w:rsidP="00773B83">
      <w:pPr>
        <w:pStyle w:val="Bibliografa"/>
        <w:rPr>
          <w:sz w:val="20"/>
          <w:szCs w:val="20"/>
          <w:lang w:val="es-ES"/>
        </w:rPr>
      </w:pPr>
      <w:proofErr w:type="spellStart"/>
      <w:r w:rsidRPr="00650959">
        <w:rPr>
          <w:sz w:val="20"/>
          <w:szCs w:val="20"/>
          <w:lang w:val="es-ES"/>
        </w:rPr>
        <w:t>Madoz</w:t>
      </w:r>
      <w:proofErr w:type="spellEnd"/>
      <w:r w:rsidRPr="00650959">
        <w:rPr>
          <w:sz w:val="20"/>
          <w:szCs w:val="20"/>
          <w:lang w:val="es-ES"/>
        </w:rPr>
        <w:t xml:space="preserve"> P. 1846. Diccionario geográfico-estadístico-histórico de España y sus posesiones de ultramar. Establecimiento tipográfico de P. </w:t>
      </w:r>
      <w:proofErr w:type="spellStart"/>
      <w:r w:rsidRPr="00650959">
        <w:rPr>
          <w:sz w:val="20"/>
          <w:szCs w:val="20"/>
          <w:lang w:val="es-ES"/>
        </w:rPr>
        <w:t>Madoz</w:t>
      </w:r>
      <w:proofErr w:type="spellEnd"/>
      <w:r w:rsidRPr="00650959">
        <w:rPr>
          <w:sz w:val="20"/>
          <w:szCs w:val="20"/>
          <w:lang w:val="es-ES"/>
        </w:rPr>
        <w:t xml:space="preserve"> y L. </w:t>
      </w:r>
      <w:proofErr w:type="spellStart"/>
      <w:r w:rsidRPr="00650959">
        <w:rPr>
          <w:sz w:val="20"/>
          <w:szCs w:val="20"/>
          <w:lang w:val="es-ES"/>
        </w:rPr>
        <w:t>Sagasti</w:t>
      </w:r>
      <w:proofErr w:type="spellEnd"/>
      <w:r w:rsidRPr="00650959">
        <w:rPr>
          <w:sz w:val="20"/>
          <w:szCs w:val="20"/>
          <w:lang w:val="es-ES"/>
        </w:rPr>
        <w:t xml:space="preserve"> </w:t>
      </w:r>
      <w:hyperlink r:id="rId17">
        <w:r w:rsidRPr="00650959">
          <w:rPr>
            <w:rStyle w:val="Hipervnculo"/>
            <w:sz w:val="20"/>
            <w:szCs w:val="20"/>
            <w:lang w:val="es-ES"/>
          </w:rPr>
          <w:t>http://www.bibliotecavirtualdeandalucia.es/catalogo/es/consulta/registro.cmd?id=6353</w:t>
        </w:r>
      </w:hyperlink>
    </w:p>
    <w:p w:rsidR="00773B83" w:rsidRPr="00650959" w:rsidRDefault="00773B83" w:rsidP="00773B83">
      <w:pPr>
        <w:pStyle w:val="Bibliografa"/>
        <w:rPr>
          <w:sz w:val="20"/>
          <w:szCs w:val="20"/>
          <w:lang w:val="es-ES"/>
        </w:rPr>
      </w:pPr>
      <w:r w:rsidRPr="00650959">
        <w:rPr>
          <w:sz w:val="20"/>
          <w:szCs w:val="20"/>
          <w:lang w:val="es-ES"/>
        </w:rPr>
        <w:t>Maestre A. 1852. Dictamen científico relativo a la explotación de varios criaderos metalíferos de Sierra Nevada por medio de galerías o socavones, dirigido a la Sociedad Minera Feliz Pensamiento. Revista Minera, Serie A III:683–94.</w:t>
      </w:r>
    </w:p>
    <w:p w:rsidR="00773B83" w:rsidRPr="00650959" w:rsidRDefault="00773B83" w:rsidP="00773B83">
      <w:pPr>
        <w:pStyle w:val="Bibliografa"/>
        <w:rPr>
          <w:sz w:val="20"/>
          <w:szCs w:val="20"/>
          <w:lang w:val="es-ES"/>
        </w:rPr>
      </w:pPr>
      <w:r w:rsidRPr="00650959">
        <w:rPr>
          <w:sz w:val="20"/>
          <w:szCs w:val="20"/>
          <w:lang w:val="es-ES"/>
        </w:rPr>
        <w:t xml:space="preserve">Maestre A. 1858. Memoria sobre los criaderos de mineral de Sierra Nevada en el término municipal de </w:t>
      </w:r>
      <w:proofErr w:type="spellStart"/>
      <w:r w:rsidRPr="00650959">
        <w:rPr>
          <w:sz w:val="20"/>
          <w:szCs w:val="20"/>
          <w:lang w:val="es-ES"/>
        </w:rPr>
        <w:t>Güejar</w:t>
      </w:r>
      <w:proofErr w:type="spellEnd"/>
      <w:r w:rsidRPr="00650959">
        <w:rPr>
          <w:sz w:val="20"/>
          <w:szCs w:val="20"/>
          <w:lang w:val="es-ES"/>
        </w:rPr>
        <w:t>-Sierra, provincia de Granada. Boletín del Ministerio de Fomento XXVIII:371–7.</w:t>
      </w:r>
    </w:p>
    <w:p w:rsidR="00773B83" w:rsidRPr="00650959" w:rsidRDefault="00773B83" w:rsidP="00773B83">
      <w:pPr>
        <w:pStyle w:val="Bibliografa"/>
        <w:rPr>
          <w:sz w:val="20"/>
          <w:szCs w:val="20"/>
          <w:lang w:val="es-ES"/>
        </w:rPr>
      </w:pPr>
      <w:r w:rsidRPr="00650959">
        <w:rPr>
          <w:sz w:val="20"/>
          <w:szCs w:val="20"/>
          <w:lang w:val="es-ES"/>
        </w:rPr>
        <w:t>Martín-</w:t>
      </w:r>
      <w:proofErr w:type="spellStart"/>
      <w:r w:rsidRPr="00650959">
        <w:rPr>
          <w:sz w:val="20"/>
          <w:szCs w:val="20"/>
          <w:lang w:val="es-ES"/>
        </w:rPr>
        <w:t>Civantos</w:t>
      </w:r>
      <w:proofErr w:type="spellEnd"/>
      <w:r w:rsidRPr="00650959">
        <w:rPr>
          <w:sz w:val="20"/>
          <w:szCs w:val="20"/>
          <w:lang w:val="es-ES"/>
        </w:rPr>
        <w:t xml:space="preserve"> JM. 2014. </w:t>
      </w:r>
      <w:proofErr w:type="spellStart"/>
      <w:r w:rsidRPr="00650959">
        <w:rPr>
          <w:sz w:val="20"/>
          <w:szCs w:val="20"/>
          <w:lang w:val="es-ES"/>
        </w:rPr>
        <w:t>Mountainous</w:t>
      </w:r>
      <w:proofErr w:type="spellEnd"/>
      <w:r w:rsidRPr="00650959">
        <w:rPr>
          <w:sz w:val="20"/>
          <w:szCs w:val="20"/>
          <w:lang w:val="es-ES"/>
        </w:rPr>
        <w:t xml:space="preserve"> </w:t>
      </w:r>
      <w:proofErr w:type="spellStart"/>
      <w:r w:rsidRPr="00650959">
        <w:rPr>
          <w:sz w:val="20"/>
          <w:szCs w:val="20"/>
          <w:lang w:val="es-ES"/>
        </w:rPr>
        <w:t>landscape</w:t>
      </w:r>
      <w:proofErr w:type="spellEnd"/>
      <w:r w:rsidRPr="00650959">
        <w:rPr>
          <w:sz w:val="20"/>
          <w:szCs w:val="20"/>
          <w:lang w:val="es-ES"/>
        </w:rPr>
        <w:t xml:space="preserve"> </w:t>
      </w:r>
      <w:proofErr w:type="spellStart"/>
      <w:r w:rsidRPr="00650959">
        <w:rPr>
          <w:sz w:val="20"/>
          <w:szCs w:val="20"/>
          <w:lang w:val="es-ES"/>
        </w:rPr>
        <w:t>domestication</w:t>
      </w:r>
      <w:proofErr w:type="spellEnd"/>
      <w:r w:rsidRPr="00650959">
        <w:rPr>
          <w:sz w:val="20"/>
          <w:szCs w:val="20"/>
          <w:lang w:val="es-ES"/>
        </w:rPr>
        <w:t xml:space="preserve">. </w:t>
      </w:r>
      <w:r w:rsidRPr="008165FB">
        <w:rPr>
          <w:sz w:val="20"/>
          <w:szCs w:val="20"/>
        </w:rPr>
        <w:t>Management of non-cultivated productive areas in Sierra Nevada (</w:t>
      </w:r>
      <w:proofErr w:type="spellStart"/>
      <w:r w:rsidRPr="008165FB">
        <w:rPr>
          <w:sz w:val="20"/>
          <w:szCs w:val="20"/>
        </w:rPr>
        <w:t>granada-almeria</w:t>
      </w:r>
      <w:proofErr w:type="spellEnd"/>
      <w:r w:rsidRPr="008165FB">
        <w:rPr>
          <w:sz w:val="20"/>
          <w:szCs w:val="20"/>
        </w:rPr>
        <w:t xml:space="preserve">, Spain). </w:t>
      </w:r>
      <w:proofErr w:type="spellStart"/>
      <w:r w:rsidRPr="00650959">
        <w:rPr>
          <w:sz w:val="20"/>
          <w:szCs w:val="20"/>
          <w:lang w:val="es-ES"/>
        </w:rPr>
        <w:t>European</w:t>
      </w:r>
      <w:proofErr w:type="spellEnd"/>
      <w:r w:rsidRPr="00650959">
        <w:rPr>
          <w:sz w:val="20"/>
          <w:szCs w:val="20"/>
          <w:lang w:val="es-ES"/>
        </w:rPr>
        <w:t xml:space="preserve"> </w:t>
      </w:r>
      <w:proofErr w:type="spellStart"/>
      <w:r w:rsidRPr="00650959">
        <w:rPr>
          <w:sz w:val="20"/>
          <w:szCs w:val="20"/>
          <w:lang w:val="es-ES"/>
        </w:rPr>
        <w:t>Journal</w:t>
      </w:r>
      <w:proofErr w:type="spellEnd"/>
      <w:r w:rsidRPr="00650959">
        <w:rPr>
          <w:sz w:val="20"/>
          <w:szCs w:val="20"/>
          <w:lang w:val="es-ES"/>
        </w:rPr>
        <w:t xml:space="preserve"> of Post-</w:t>
      </w:r>
      <w:proofErr w:type="spellStart"/>
      <w:r w:rsidRPr="00650959">
        <w:rPr>
          <w:sz w:val="20"/>
          <w:szCs w:val="20"/>
          <w:lang w:val="es-ES"/>
        </w:rPr>
        <w:t>Classical</w:t>
      </w:r>
      <w:proofErr w:type="spellEnd"/>
      <w:r w:rsidRPr="00650959">
        <w:rPr>
          <w:sz w:val="20"/>
          <w:szCs w:val="20"/>
          <w:lang w:val="es-ES"/>
        </w:rPr>
        <w:t xml:space="preserve"> </w:t>
      </w:r>
      <w:proofErr w:type="spellStart"/>
      <w:r w:rsidRPr="00650959">
        <w:rPr>
          <w:sz w:val="20"/>
          <w:szCs w:val="20"/>
          <w:lang w:val="es-ES"/>
        </w:rPr>
        <w:t>Archaeologies</w:t>
      </w:r>
      <w:proofErr w:type="spellEnd"/>
      <w:r w:rsidRPr="00650959">
        <w:rPr>
          <w:sz w:val="20"/>
          <w:szCs w:val="20"/>
          <w:lang w:val="es-ES"/>
        </w:rPr>
        <w:t xml:space="preserve"> 4:99–130.</w:t>
      </w:r>
    </w:p>
    <w:p w:rsidR="00773B83" w:rsidRPr="00650959" w:rsidRDefault="00773B83" w:rsidP="00773B83">
      <w:pPr>
        <w:pStyle w:val="Bibliografa"/>
        <w:rPr>
          <w:sz w:val="20"/>
          <w:szCs w:val="20"/>
          <w:lang w:val="es-ES"/>
        </w:rPr>
      </w:pPr>
      <w:r w:rsidRPr="00650959">
        <w:rPr>
          <w:sz w:val="20"/>
          <w:szCs w:val="20"/>
          <w:lang w:val="es-ES"/>
        </w:rPr>
        <w:t>Martín-Montañés C, Ruiz-</w:t>
      </w:r>
      <w:proofErr w:type="spellStart"/>
      <w:r w:rsidRPr="00650959">
        <w:rPr>
          <w:sz w:val="20"/>
          <w:szCs w:val="20"/>
          <w:lang w:val="es-ES"/>
        </w:rPr>
        <w:t>Constán</w:t>
      </w:r>
      <w:proofErr w:type="spellEnd"/>
      <w:r w:rsidRPr="00650959">
        <w:rPr>
          <w:sz w:val="20"/>
          <w:szCs w:val="20"/>
          <w:lang w:val="es-ES"/>
        </w:rPr>
        <w:t xml:space="preserve"> A, Martín-</w:t>
      </w:r>
      <w:proofErr w:type="spellStart"/>
      <w:r w:rsidRPr="00650959">
        <w:rPr>
          <w:sz w:val="20"/>
          <w:szCs w:val="20"/>
          <w:lang w:val="es-ES"/>
        </w:rPr>
        <w:t>Civantos</w:t>
      </w:r>
      <w:proofErr w:type="spellEnd"/>
      <w:r w:rsidRPr="00650959">
        <w:rPr>
          <w:sz w:val="20"/>
          <w:szCs w:val="20"/>
          <w:lang w:val="es-ES"/>
        </w:rPr>
        <w:t xml:space="preserve"> JM, Herrero-</w:t>
      </w:r>
      <w:proofErr w:type="spellStart"/>
      <w:r w:rsidRPr="00650959">
        <w:rPr>
          <w:sz w:val="20"/>
          <w:szCs w:val="20"/>
          <w:lang w:val="es-ES"/>
        </w:rPr>
        <w:t>Lantarón</w:t>
      </w:r>
      <w:proofErr w:type="spellEnd"/>
      <w:r w:rsidRPr="00650959">
        <w:rPr>
          <w:sz w:val="20"/>
          <w:szCs w:val="20"/>
          <w:lang w:val="es-ES"/>
        </w:rPr>
        <w:t xml:space="preserve"> J, Rubio-Campos JC, Esteban-Álvarez A. 2015. Caracterización hidrogeológica de un sector de la cuenca del Río Chico en relación con la rehabilitación de la acequia de Barjas en </w:t>
      </w:r>
      <w:proofErr w:type="spellStart"/>
      <w:r w:rsidRPr="00650959">
        <w:rPr>
          <w:sz w:val="20"/>
          <w:szCs w:val="20"/>
          <w:lang w:val="es-ES"/>
        </w:rPr>
        <w:t>Cáñar</w:t>
      </w:r>
      <w:proofErr w:type="spellEnd"/>
      <w:r w:rsidRPr="00650959">
        <w:rPr>
          <w:sz w:val="20"/>
          <w:szCs w:val="20"/>
          <w:lang w:val="es-ES"/>
        </w:rPr>
        <w:t xml:space="preserve"> (Granada). In: Navarro A, López-Geta JA, Ramos G, Durán J, Carrasco F, Vadillo I, Jiménez P, </w:t>
      </w:r>
      <w:proofErr w:type="spellStart"/>
      <w:r w:rsidRPr="00650959">
        <w:rPr>
          <w:sz w:val="20"/>
          <w:szCs w:val="20"/>
          <w:lang w:val="es-ES"/>
        </w:rPr>
        <w:t>editors</w:t>
      </w:r>
      <w:proofErr w:type="spellEnd"/>
      <w:r w:rsidRPr="00650959">
        <w:rPr>
          <w:sz w:val="20"/>
          <w:szCs w:val="20"/>
          <w:lang w:val="es-ES"/>
        </w:rPr>
        <w:t xml:space="preserve">. El agua en Andalucía. El agua clave medioambiental y socioeconómica. IX Simposio del Agua en Andalucía (SIAGA 2015). IGME, Madrid, </w:t>
      </w:r>
      <w:proofErr w:type="spellStart"/>
      <w:r w:rsidRPr="00650959">
        <w:rPr>
          <w:sz w:val="20"/>
          <w:szCs w:val="20"/>
          <w:lang w:val="es-ES"/>
        </w:rPr>
        <w:t>Spain</w:t>
      </w:r>
      <w:proofErr w:type="spellEnd"/>
      <w:r w:rsidRPr="00650959">
        <w:rPr>
          <w:sz w:val="20"/>
          <w:szCs w:val="20"/>
          <w:lang w:val="es-ES"/>
        </w:rPr>
        <w:t xml:space="preserve">. </w:t>
      </w:r>
      <w:proofErr w:type="spellStart"/>
      <w:r w:rsidRPr="00650959">
        <w:rPr>
          <w:sz w:val="20"/>
          <w:szCs w:val="20"/>
          <w:lang w:val="es-ES"/>
        </w:rPr>
        <w:t>pp</w:t>
      </w:r>
      <w:proofErr w:type="spellEnd"/>
      <w:r w:rsidRPr="00650959">
        <w:rPr>
          <w:sz w:val="20"/>
          <w:szCs w:val="20"/>
          <w:lang w:val="es-ES"/>
        </w:rPr>
        <w:t xml:space="preserve"> 193–201.</w:t>
      </w:r>
    </w:p>
    <w:p w:rsidR="00773B83" w:rsidRPr="00650959" w:rsidRDefault="00773B83" w:rsidP="00773B83">
      <w:pPr>
        <w:pStyle w:val="Bibliografa"/>
        <w:rPr>
          <w:sz w:val="20"/>
          <w:szCs w:val="20"/>
          <w:lang w:val="es-ES"/>
        </w:rPr>
      </w:pPr>
      <w:r w:rsidRPr="00650959">
        <w:rPr>
          <w:sz w:val="20"/>
          <w:szCs w:val="20"/>
          <w:lang w:val="es-ES"/>
        </w:rPr>
        <w:t xml:space="preserve">Mesa-Torres M. 2009. </w:t>
      </w:r>
      <w:proofErr w:type="spellStart"/>
      <w:r w:rsidRPr="00650959">
        <w:rPr>
          <w:sz w:val="20"/>
          <w:szCs w:val="20"/>
          <w:lang w:val="es-ES"/>
        </w:rPr>
        <w:t>Cáñar</w:t>
      </w:r>
      <w:proofErr w:type="spellEnd"/>
      <w:r w:rsidRPr="00650959">
        <w:rPr>
          <w:sz w:val="20"/>
          <w:szCs w:val="20"/>
          <w:lang w:val="es-ES"/>
        </w:rPr>
        <w:t>: Balcón de la Alpujarra. Fundación Caja General de Ahorros de Granada</w:t>
      </w:r>
    </w:p>
    <w:p w:rsidR="00773B83" w:rsidRPr="00650959" w:rsidRDefault="00773B83" w:rsidP="00773B83">
      <w:pPr>
        <w:pStyle w:val="Bibliografa"/>
        <w:rPr>
          <w:sz w:val="20"/>
          <w:szCs w:val="20"/>
          <w:lang w:val="es-ES"/>
        </w:rPr>
      </w:pPr>
      <w:r w:rsidRPr="00650959">
        <w:rPr>
          <w:sz w:val="20"/>
          <w:szCs w:val="20"/>
          <w:lang w:val="es-ES"/>
        </w:rPr>
        <w:t>Moreno-</w:t>
      </w:r>
      <w:proofErr w:type="spellStart"/>
      <w:r w:rsidR="002829EB" w:rsidRPr="00650959">
        <w:rPr>
          <w:sz w:val="20"/>
          <w:szCs w:val="20"/>
          <w:lang w:val="es-ES"/>
        </w:rPr>
        <w:t>Llorca</w:t>
      </w:r>
      <w:proofErr w:type="spellEnd"/>
      <w:r w:rsidRPr="00650959">
        <w:rPr>
          <w:sz w:val="20"/>
          <w:szCs w:val="20"/>
          <w:lang w:val="es-ES"/>
        </w:rPr>
        <w:t xml:space="preserve"> R, Pérez-Luque A, Bonet F, R. Z. 2016. </w:t>
      </w:r>
      <w:r w:rsidRPr="008165FB">
        <w:rPr>
          <w:sz w:val="20"/>
          <w:szCs w:val="20"/>
        </w:rPr>
        <w:t xml:space="preserve">Historical analysis of socio-ecological changes in the municipality of </w:t>
      </w:r>
      <w:proofErr w:type="spellStart"/>
      <w:r w:rsidRPr="008165FB">
        <w:rPr>
          <w:sz w:val="20"/>
          <w:szCs w:val="20"/>
        </w:rPr>
        <w:t>Cáñar</w:t>
      </w:r>
      <w:proofErr w:type="spellEnd"/>
      <w:r w:rsidRPr="008165FB">
        <w:rPr>
          <w:sz w:val="20"/>
          <w:szCs w:val="20"/>
        </w:rPr>
        <w:t xml:space="preserve"> (</w:t>
      </w:r>
      <w:proofErr w:type="spellStart"/>
      <w:r w:rsidRPr="008165FB">
        <w:rPr>
          <w:sz w:val="20"/>
          <w:szCs w:val="20"/>
        </w:rPr>
        <w:t>Alpujarra</w:t>
      </w:r>
      <w:proofErr w:type="spellEnd"/>
      <w:r w:rsidRPr="008165FB">
        <w:rPr>
          <w:sz w:val="20"/>
          <w:szCs w:val="20"/>
        </w:rPr>
        <w:t xml:space="preserve">, Sierra Nevada) over the last 5 centuries. </w:t>
      </w:r>
      <w:r w:rsidRPr="00650959">
        <w:rPr>
          <w:sz w:val="20"/>
          <w:szCs w:val="20"/>
          <w:lang w:val="es-ES"/>
        </w:rPr>
        <w:t xml:space="preserve">In: Zamora R, Pérez-Luque A, Bonet F, Barea-Azcón J, </w:t>
      </w:r>
      <w:proofErr w:type="spellStart"/>
      <w:r w:rsidRPr="00650959">
        <w:rPr>
          <w:sz w:val="20"/>
          <w:szCs w:val="20"/>
          <w:lang w:val="es-ES"/>
        </w:rPr>
        <w:t>Aspizua</w:t>
      </w:r>
      <w:proofErr w:type="spellEnd"/>
      <w:r w:rsidRPr="00650959">
        <w:rPr>
          <w:sz w:val="20"/>
          <w:szCs w:val="20"/>
          <w:lang w:val="es-ES"/>
        </w:rPr>
        <w:t xml:space="preserve"> R, </w:t>
      </w:r>
      <w:proofErr w:type="spellStart"/>
      <w:r w:rsidRPr="00650959">
        <w:rPr>
          <w:sz w:val="20"/>
          <w:szCs w:val="20"/>
          <w:lang w:val="es-ES"/>
        </w:rPr>
        <w:t>editors</w:t>
      </w:r>
      <w:proofErr w:type="spellEnd"/>
      <w:r w:rsidRPr="00650959">
        <w:rPr>
          <w:sz w:val="20"/>
          <w:szCs w:val="20"/>
          <w:lang w:val="es-ES"/>
        </w:rPr>
        <w:t xml:space="preserve">. Global </w:t>
      </w:r>
      <w:proofErr w:type="spellStart"/>
      <w:r w:rsidRPr="00650959">
        <w:rPr>
          <w:sz w:val="20"/>
          <w:szCs w:val="20"/>
          <w:lang w:val="es-ES"/>
        </w:rPr>
        <w:t>change</w:t>
      </w:r>
      <w:proofErr w:type="spellEnd"/>
      <w:r w:rsidRPr="00650959">
        <w:rPr>
          <w:sz w:val="20"/>
          <w:szCs w:val="20"/>
          <w:lang w:val="es-ES"/>
        </w:rPr>
        <w:t xml:space="preserve"> </w:t>
      </w:r>
      <w:proofErr w:type="spellStart"/>
      <w:r w:rsidRPr="00650959">
        <w:rPr>
          <w:sz w:val="20"/>
          <w:szCs w:val="20"/>
          <w:lang w:val="es-ES"/>
        </w:rPr>
        <w:t>impacts</w:t>
      </w:r>
      <w:proofErr w:type="spellEnd"/>
      <w:r w:rsidRPr="00650959">
        <w:rPr>
          <w:sz w:val="20"/>
          <w:szCs w:val="20"/>
          <w:lang w:val="es-ES"/>
        </w:rPr>
        <w:t xml:space="preserve"> in Sierra Nevada: </w:t>
      </w:r>
      <w:proofErr w:type="spellStart"/>
      <w:r w:rsidRPr="00650959">
        <w:rPr>
          <w:sz w:val="20"/>
          <w:szCs w:val="20"/>
          <w:lang w:val="es-ES"/>
        </w:rPr>
        <w:t>Challenges</w:t>
      </w:r>
      <w:proofErr w:type="spellEnd"/>
      <w:r w:rsidRPr="00650959">
        <w:rPr>
          <w:sz w:val="20"/>
          <w:szCs w:val="20"/>
          <w:lang w:val="es-ES"/>
        </w:rPr>
        <w:t xml:space="preserve"> </w:t>
      </w:r>
      <w:proofErr w:type="spellStart"/>
      <w:r w:rsidRPr="00650959">
        <w:rPr>
          <w:sz w:val="20"/>
          <w:szCs w:val="20"/>
          <w:lang w:val="es-ES"/>
        </w:rPr>
        <w:t>for</w:t>
      </w:r>
      <w:proofErr w:type="spellEnd"/>
      <w:r w:rsidRPr="00650959">
        <w:rPr>
          <w:sz w:val="20"/>
          <w:szCs w:val="20"/>
          <w:lang w:val="es-ES"/>
        </w:rPr>
        <w:t xml:space="preserve"> </w:t>
      </w:r>
      <w:proofErr w:type="spellStart"/>
      <w:r w:rsidRPr="00650959">
        <w:rPr>
          <w:sz w:val="20"/>
          <w:szCs w:val="20"/>
          <w:lang w:val="es-ES"/>
        </w:rPr>
        <w:t>conservation</w:t>
      </w:r>
      <w:proofErr w:type="spellEnd"/>
      <w:r w:rsidRPr="00650959">
        <w:rPr>
          <w:sz w:val="20"/>
          <w:szCs w:val="20"/>
          <w:lang w:val="es-ES"/>
        </w:rPr>
        <w:t xml:space="preserve">. Consejería de Medio Ambiente y Ordenación del Territorio. Junta de Andalucía. </w:t>
      </w:r>
      <w:proofErr w:type="spellStart"/>
      <w:r w:rsidRPr="00650959">
        <w:rPr>
          <w:sz w:val="20"/>
          <w:szCs w:val="20"/>
          <w:lang w:val="es-ES"/>
        </w:rPr>
        <w:t>pp</w:t>
      </w:r>
      <w:proofErr w:type="spellEnd"/>
      <w:r w:rsidRPr="00650959">
        <w:rPr>
          <w:sz w:val="20"/>
          <w:szCs w:val="20"/>
          <w:lang w:val="es-ES"/>
        </w:rPr>
        <w:t xml:space="preserve"> 59–62.</w:t>
      </w:r>
    </w:p>
    <w:p w:rsidR="00773B83" w:rsidRPr="008165FB" w:rsidRDefault="00773B83" w:rsidP="00773B83">
      <w:pPr>
        <w:pStyle w:val="Bibliografa"/>
        <w:rPr>
          <w:sz w:val="20"/>
          <w:szCs w:val="20"/>
        </w:rPr>
      </w:pPr>
      <w:r w:rsidRPr="00650959">
        <w:rPr>
          <w:sz w:val="20"/>
          <w:szCs w:val="20"/>
          <w:lang w:val="es-ES"/>
        </w:rPr>
        <w:t xml:space="preserve">Navarro R, Pereira D, Rodríguez-Navarro C, Sebastián-Pardo E. 2014. </w:t>
      </w:r>
      <w:r w:rsidRPr="008165FB">
        <w:rPr>
          <w:sz w:val="20"/>
          <w:szCs w:val="20"/>
        </w:rPr>
        <w:t xml:space="preserve">The Sierra Nevada serpentinites: the serpentinites most used in Spanish heritage buildings. Geological Society, London, Special Publications 407:101–8. </w:t>
      </w:r>
      <w:hyperlink r:id="rId18">
        <w:r w:rsidRPr="008165FB">
          <w:rPr>
            <w:rStyle w:val="Hipervnculo"/>
            <w:sz w:val="20"/>
            <w:szCs w:val="20"/>
          </w:rPr>
          <w:t>https://doi.org/10.1144/sp407.7</w:t>
        </w:r>
      </w:hyperlink>
    </w:p>
    <w:p w:rsidR="00773B83" w:rsidRPr="00650959" w:rsidRDefault="00773B83" w:rsidP="00773B83">
      <w:pPr>
        <w:pStyle w:val="Bibliografa"/>
        <w:rPr>
          <w:sz w:val="20"/>
          <w:szCs w:val="20"/>
          <w:lang w:val="es-ES"/>
        </w:rPr>
      </w:pPr>
      <w:bookmarkStart w:id="9" w:name="ref-RomeroZurbano1909"/>
      <w:r w:rsidRPr="008165FB">
        <w:rPr>
          <w:sz w:val="20"/>
          <w:szCs w:val="20"/>
        </w:rPr>
        <w:t>Romero-</w:t>
      </w:r>
      <w:proofErr w:type="spellStart"/>
      <w:r w:rsidRPr="008165FB">
        <w:rPr>
          <w:sz w:val="20"/>
          <w:szCs w:val="20"/>
        </w:rPr>
        <w:t>Zurbano</w:t>
      </w:r>
      <w:proofErr w:type="spellEnd"/>
      <w:r w:rsidRPr="008165FB">
        <w:rPr>
          <w:sz w:val="20"/>
          <w:szCs w:val="20"/>
        </w:rPr>
        <w:t xml:space="preserve"> A. 1909. </w:t>
      </w:r>
      <w:r w:rsidRPr="00650959">
        <w:rPr>
          <w:sz w:val="20"/>
          <w:szCs w:val="20"/>
          <w:lang w:val="es-ES"/>
        </w:rPr>
        <w:t>Reseña de los trabajos ejecutados en la 1ª sección de la Cuenca del Guadalfeo hasta fin del año 1908. Revista de Montes 772:201–7.</w:t>
      </w:r>
    </w:p>
    <w:bookmarkEnd w:id="9"/>
    <w:p w:rsidR="00773B83" w:rsidRPr="00650959" w:rsidRDefault="00773B83" w:rsidP="00773B83">
      <w:pPr>
        <w:pStyle w:val="Bibliografa"/>
        <w:rPr>
          <w:sz w:val="20"/>
          <w:szCs w:val="20"/>
          <w:lang w:val="es-ES"/>
        </w:rPr>
      </w:pPr>
      <w:r w:rsidRPr="00650959">
        <w:rPr>
          <w:sz w:val="20"/>
          <w:szCs w:val="20"/>
          <w:lang w:val="es-ES"/>
        </w:rPr>
        <w:lastRenderedPageBreak/>
        <w:t xml:space="preserve">Ruiz-Ruiz F. 2017. Gestión del agua y resiliencia en los sistemas de riego tradicionales. Una comparativa </w:t>
      </w:r>
      <w:proofErr w:type="spellStart"/>
      <w:r w:rsidRPr="00650959">
        <w:rPr>
          <w:sz w:val="20"/>
          <w:szCs w:val="20"/>
          <w:lang w:val="es-ES"/>
        </w:rPr>
        <w:t>socioecológica</w:t>
      </w:r>
      <w:proofErr w:type="spellEnd"/>
      <w:r w:rsidRPr="00650959">
        <w:rPr>
          <w:sz w:val="20"/>
          <w:szCs w:val="20"/>
          <w:lang w:val="es-ES"/>
        </w:rPr>
        <w:t xml:space="preserve"> entre los </w:t>
      </w:r>
      <w:proofErr w:type="spellStart"/>
      <w:r w:rsidRPr="00650959">
        <w:rPr>
          <w:sz w:val="20"/>
          <w:szCs w:val="20"/>
          <w:lang w:val="es-ES"/>
        </w:rPr>
        <w:t>agroecosistemas</w:t>
      </w:r>
      <w:proofErr w:type="spellEnd"/>
      <w:r w:rsidRPr="00650959">
        <w:rPr>
          <w:sz w:val="20"/>
          <w:szCs w:val="20"/>
          <w:lang w:val="es-ES"/>
        </w:rPr>
        <w:t xml:space="preserve"> del sureste español y los del centro de México. PhD </w:t>
      </w:r>
      <w:proofErr w:type="spellStart"/>
      <w:r w:rsidRPr="00650959">
        <w:rPr>
          <w:sz w:val="20"/>
          <w:szCs w:val="20"/>
          <w:lang w:val="es-ES"/>
        </w:rPr>
        <w:t>Thesis</w:t>
      </w:r>
      <w:proofErr w:type="spellEnd"/>
      <w:r w:rsidRPr="00650959">
        <w:rPr>
          <w:sz w:val="20"/>
          <w:szCs w:val="20"/>
          <w:lang w:val="es-ES"/>
        </w:rPr>
        <w:t xml:space="preserve">. </w:t>
      </w:r>
      <w:proofErr w:type="spellStart"/>
      <w:r w:rsidRPr="00650959">
        <w:rPr>
          <w:sz w:val="20"/>
          <w:szCs w:val="20"/>
          <w:lang w:val="es-ES"/>
        </w:rPr>
        <w:t>University</w:t>
      </w:r>
      <w:proofErr w:type="spellEnd"/>
      <w:r w:rsidRPr="00650959">
        <w:rPr>
          <w:sz w:val="20"/>
          <w:szCs w:val="20"/>
          <w:lang w:val="es-ES"/>
        </w:rPr>
        <w:t xml:space="preserve"> of Granada. </w:t>
      </w:r>
    </w:p>
    <w:p w:rsidR="00773B83" w:rsidRPr="00650959" w:rsidRDefault="00773B83" w:rsidP="00773B83">
      <w:pPr>
        <w:pStyle w:val="Bibliografa"/>
        <w:rPr>
          <w:sz w:val="20"/>
          <w:szCs w:val="20"/>
          <w:lang w:val="es-ES"/>
        </w:rPr>
      </w:pPr>
      <w:r w:rsidRPr="00650959">
        <w:rPr>
          <w:sz w:val="20"/>
          <w:szCs w:val="20"/>
          <w:lang w:val="es-ES"/>
        </w:rPr>
        <w:t xml:space="preserve">Titos M. 1990. Las minas de la Estrella. In: Titos M, editor. La aventura de Sierra-Nevada 1717-1915. Editorial Universidad de Granada. </w:t>
      </w:r>
      <w:proofErr w:type="spellStart"/>
      <w:r w:rsidRPr="00650959">
        <w:rPr>
          <w:sz w:val="20"/>
          <w:szCs w:val="20"/>
          <w:lang w:val="es-ES"/>
        </w:rPr>
        <w:t>pp</w:t>
      </w:r>
      <w:proofErr w:type="spellEnd"/>
      <w:r w:rsidRPr="00650959">
        <w:rPr>
          <w:sz w:val="20"/>
          <w:szCs w:val="20"/>
          <w:lang w:val="es-ES"/>
        </w:rPr>
        <w:t xml:space="preserve"> 226–36.</w:t>
      </w:r>
    </w:p>
    <w:p w:rsidR="00773B83" w:rsidRPr="00650959" w:rsidRDefault="00773B83" w:rsidP="00773B83">
      <w:pPr>
        <w:pStyle w:val="Bibliografa"/>
        <w:rPr>
          <w:sz w:val="20"/>
          <w:szCs w:val="20"/>
          <w:lang w:val="es-ES"/>
        </w:rPr>
      </w:pPr>
      <w:r w:rsidRPr="00650959">
        <w:rPr>
          <w:sz w:val="20"/>
          <w:szCs w:val="20"/>
          <w:lang w:val="es-ES"/>
        </w:rPr>
        <w:t xml:space="preserve">Titos M. 1997. Pasar por </w:t>
      </w:r>
      <w:proofErr w:type="spellStart"/>
      <w:r w:rsidRPr="00650959">
        <w:rPr>
          <w:sz w:val="20"/>
          <w:szCs w:val="20"/>
          <w:lang w:val="es-ES"/>
        </w:rPr>
        <w:t>Güéjar</w:t>
      </w:r>
      <w:proofErr w:type="spellEnd"/>
      <w:r w:rsidRPr="00650959">
        <w:rPr>
          <w:sz w:val="20"/>
          <w:szCs w:val="20"/>
          <w:lang w:val="es-ES"/>
        </w:rPr>
        <w:t xml:space="preserve">. </w:t>
      </w:r>
      <w:proofErr w:type="spellStart"/>
      <w:r w:rsidRPr="00650959">
        <w:rPr>
          <w:sz w:val="20"/>
          <w:szCs w:val="20"/>
          <w:lang w:val="es-ES"/>
        </w:rPr>
        <w:t>Güejar</w:t>
      </w:r>
      <w:proofErr w:type="spellEnd"/>
      <w:r w:rsidRPr="00650959">
        <w:rPr>
          <w:sz w:val="20"/>
          <w:szCs w:val="20"/>
          <w:lang w:val="es-ES"/>
        </w:rPr>
        <w:t xml:space="preserve">-Sierra, Granada: Ayuntamiento de </w:t>
      </w:r>
      <w:proofErr w:type="spellStart"/>
      <w:r w:rsidRPr="00650959">
        <w:rPr>
          <w:sz w:val="20"/>
          <w:szCs w:val="20"/>
          <w:lang w:val="es-ES"/>
        </w:rPr>
        <w:t>Güejar</w:t>
      </w:r>
      <w:proofErr w:type="spellEnd"/>
      <w:r w:rsidRPr="00650959">
        <w:rPr>
          <w:sz w:val="20"/>
          <w:szCs w:val="20"/>
          <w:lang w:val="es-ES"/>
        </w:rPr>
        <w:t xml:space="preserve"> Sierra</w:t>
      </w:r>
    </w:p>
    <w:p w:rsidR="00773B83" w:rsidRPr="00650959" w:rsidRDefault="00773B83" w:rsidP="002829EB">
      <w:pPr>
        <w:pStyle w:val="Bibliografa"/>
        <w:outlineLvl w:val="0"/>
        <w:rPr>
          <w:sz w:val="20"/>
          <w:szCs w:val="20"/>
          <w:lang w:val="es-ES"/>
        </w:rPr>
      </w:pPr>
      <w:r w:rsidRPr="008165FB">
        <w:rPr>
          <w:sz w:val="20"/>
          <w:szCs w:val="20"/>
        </w:rPr>
        <w:t xml:space="preserve">Wing JT. 2015. Roots of Empire. </w:t>
      </w:r>
      <w:proofErr w:type="spellStart"/>
      <w:r w:rsidRPr="00650959">
        <w:rPr>
          <w:sz w:val="20"/>
          <w:szCs w:val="20"/>
          <w:lang w:val="es-ES"/>
        </w:rPr>
        <w:t>Brill</w:t>
      </w:r>
      <w:proofErr w:type="spellEnd"/>
      <w:r w:rsidRPr="00650959">
        <w:rPr>
          <w:sz w:val="20"/>
          <w:szCs w:val="20"/>
          <w:lang w:val="es-ES"/>
        </w:rPr>
        <w:t xml:space="preserve"> </w:t>
      </w:r>
      <w:hyperlink r:id="rId19">
        <w:r w:rsidRPr="00650959">
          <w:rPr>
            <w:rStyle w:val="Hipervnculo"/>
            <w:sz w:val="20"/>
            <w:szCs w:val="20"/>
            <w:lang w:val="es-ES"/>
          </w:rPr>
          <w:t>https://doi.org/10.1163/9789004261372</w:t>
        </w:r>
      </w:hyperlink>
    </w:p>
    <w:p w:rsidR="009E07CE" w:rsidRPr="008165FB" w:rsidRDefault="00773B83" w:rsidP="009E07CE">
      <w:pPr>
        <w:pStyle w:val="Bibliografa"/>
        <w:rPr>
          <w:sz w:val="20"/>
          <w:szCs w:val="20"/>
        </w:rPr>
      </w:pPr>
      <w:proofErr w:type="spellStart"/>
      <w:r w:rsidRPr="00650959">
        <w:rPr>
          <w:sz w:val="20"/>
          <w:szCs w:val="20"/>
          <w:lang w:val="es-ES"/>
        </w:rPr>
        <w:t>Zoido</w:t>
      </w:r>
      <w:proofErr w:type="spellEnd"/>
      <w:r w:rsidRPr="00650959">
        <w:rPr>
          <w:sz w:val="20"/>
          <w:szCs w:val="20"/>
          <w:lang w:val="es-ES"/>
        </w:rPr>
        <w:t xml:space="preserve"> F, Jiménez Olivencia Y, </w:t>
      </w:r>
      <w:proofErr w:type="spellStart"/>
      <w:r w:rsidRPr="00650959">
        <w:rPr>
          <w:sz w:val="20"/>
          <w:szCs w:val="20"/>
          <w:lang w:val="es-ES"/>
        </w:rPr>
        <w:t>editors</w:t>
      </w:r>
      <w:proofErr w:type="spellEnd"/>
      <w:r w:rsidRPr="00650959">
        <w:rPr>
          <w:sz w:val="20"/>
          <w:szCs w:val="20"/>
          <w:lang w:val="es-ES"/>
        </w:rPr>
        <w:t xml:space="preserve">. 2015. Catálogo de Paisajes de la provincia de Granada. Centro de Estudios Paisaje y Territorio, Sevilla: Consejería de Medio Ambiente y Ordenación del Territorio. </w:t>
      </w:r>
      <w:r w:rsidRPr="008165FB">
        <w:rPr>
          <w:sz w:val="20"/>
          <w:szCs w:val="20"/>
        </w:rPr>
        <w:t>Junta de Andalucía</w:t>
      </w:r>
      <w:bookmarkEnd w:id="0"/>
      <w:bookmarkEnd w:id="1"/>
      <w:r w:rsidR="008165FB">
        <w:rPr>
          <w:sz w:val="20"/>
          <w:szCs w:val="20"/>
        </w:rPr>
        <w:t xml:space="preserve">. </w:t>
      </w:r>
      <w:bookmarkStart w:id="10" w:name="_GoBack"/>
      <w:bookmarkEnd w:id="10"/>
    </w:p>
    <w:sectPr w:rsidR="009E07CE" w:rsidRPr="008165FB" w:rsidSect="006D7071">
      <w:pgSz w:w="12240" w:h="15840"/>
      <w:pgMar w:top="851" w:right="1134" w:bottom="851" w:left="851" w:header="720" w:footer="720" w:gutter="0"/>
      <w:lnNumType w:countBy="1" w:restart="continuous"/>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33E2" w:rsidRDefault="00AC33E2">
      <w:pPr>
        <w:spacing w:before="0" w:after="0" w:line="240" w:lineRule="auto"/>
      </w:pPr>
      <w:r>
        <w:separator/>
      </w:r>
    </w:p>
  </w:endnote>
  <w:endnote w:type="continuationSeparator" w:id="0">
    <w:p w:rsidR="00AC33E2" w:rsidRDefault="00AC33E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Lucida Grande">
    <w:panose1 w:val="020B0600040502020204"/>
    <w:charset w:val="00"/>
    <w:family w:val="swiss"/>
    <w:pitch w:val="variable"/>
    <w:sig w:usb0="E1000AEF" w:usb1="5000A1FF" w:usb2="00000000"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33E2" w:rsidRDefault="00AC33E2">
      <w:r>
        <w:separator/>
      </w:r>
    </w:p>
  </w:footnote>
  <w:footnote w:type="continuationSeparator" w:id="0">
    <w:p w:rsidR="00AC33E2" w:rsidRDefault="00AC33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B349DFE"/>
    <w:multiLevelType w:val="multilevel"/>
    <w:tmpl w:val="54C439B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A47EE9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A1050C4"/>
    <w:multiLevelType w:val="multilevel"/>
    <w:tmpl w:val="E60283F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158A9882"/>
    <w:multiLevelType w:val="multilevel"/>
    <w:tmpl w:val="3106F92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2C1AE401"/>
    <w:multiLevelType w:val="multilevel"/>
    <w:tmpl w:val="269EFF0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3D4ABF41"/>
    <w:multiLevelType w:val="multilevel"/>
    <w:tmpl w:val="4C74926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4AE73AA5"/>
    <w:multiLevelType w:val="multilevel"/>
    <w:tmpl w:val="9CD4E8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6201F114"/>
    <w:multiLevelType w:val="multilevel"/>
    <w:tmpl w:val="B6380E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62411065"/>
    <w:multiLevelType w:val="hybridMultilevel"/>
    <w:tmpl w:val="4D4E19B6"/>
    <w:lvl w:ilvl="0" w:tplc="7D4E87E2">
      <w:start w:val="1"/>
      <w:numFmt w:val="bullet"/>
      <w:lvlText w:val="-"/>
      <w:lvlJc w:val="left"/>
      <w:pPr>
        <w:ind w:left="460" w:hanging="360"/>
      </w:pPr>
      <w:rPr>
        <w:rFonts w:ascii="Arial" w:eastAsia="Arial" w:hAnsi="Arial" w:cs="Arial" w:hint="default"/>
      </w:rPr>
    </w:lvl>
    <w:lvl w:ilvl="1" w:tplc="0C0A0003" w:tentative="1">
      <w:start w:val="1"/>
      <w:numFmt w:val="bullet"/>
      <w:lvlText w:val="o"/>
      <w:lvlJc w:val="left"/>
      <w:pPr>
        <w:ind w:left="1180" w:hanging="360"/>
      </w:pPr>
      <w:rPr>
        <w:rFonts w:ascii="Courier New" w:hAnsi="Courier New" w:hint="default"/>
      </w:rPr>
    </w:lvl>
    <w:lvl w:ilvl="2" w:tplc="0C0A0005" w:tentative="1">
      <w:start w:val="1"/>
      <w:numFmt w:val="bullet"/>
      <w:lvlText w:val=""/>
      <w:lvlJc w:val="left"/>
      <w:pPr>
        <w:ind w:left="1900" w:hanging="360"/>
      </w:pPr>
      <w:rPr>
        <w:rFonts w:ascii="Wingdings" w:hAnsi="Wingdings" w:hint="default"/>
      </w:rPr>
    </w:lvl>
    <w:lvl w:ilvl="3" w:tplc="0C0A0001" w:tentative="1">
      <w:start w:val="1"/>
      <w:numFmt w:val="bullet"/>
      <w:lvlText w:val=""/>
      <w:lvlJc w:val="left"/>
      <w:pPr>
        <w:ind w:left="2620" w:hanging="360"/>
      </w:pPr>
      <w:rPr>
        <w:rFonts w:ascii="Symbol" w:hAnsi="Symbol" w:hint="default"/>
      </w:rPr>
    </w:lvl>
    <w:lvl w:ilvl="4" w:tplc="0C0A0003" w:tentative="1">
      <w:start w:val="1"/>
      <w:numFmt w:val="bullet"/>
      <w:lvlText w:val="o"/>
      <w:lvlJc w:val="left"/>
      <w:pPr>
        <w:ind w:left="3340" w:hanging="360"/>
      </w:pPr>
      <w:rPr>
        <w:rFonts w:ascii="Courier New" w:hAnsi="Courier New" w:hint="default"/>
      </w:rPr>
    </w:lvl>
    <w:lvl w:ilvl="5" w:tplc="0C0A0005" w:tentative="1">
      <w:start w:val="1"/>
      <w:numFmt w:val="bullet"/>
      <w:lvlText w:val=""/>
      <w:lvlJc w:val="left"/>
      <w:pPr>
        <w:ind w:left="4060" w:hanging="360"/>
      </w:pPr>
      <w:rPr>
        <w:rFonts w:ascii="Wingdings" w:hAnsi="Wingdings" w:hint="default"/>
      </w:rPr>
    </w:lvl>
    <w:lvl w:ilvl="6" w:tplc="0C0A0001" w:tentative="1">
      <w:start w:val="1"/>
      <w:numFmt w:val="bullet"/>
      <w:lvlText w:val=""/>
      <w:lvlJc w:val="left"/>
      <w:pPr>
        <w:ind w:left="4780" w:hanging="360"/>
      </w:pPr>
      <w:rPr>
        <w:rFonts w:ascii="Symbol" w:hAnsi="Symbol" w:hint="default"/>
      </w:rPr>
    </w:lvl>
    <w:lvl w:ilvl="7" w:tplc="0C0A0003" w:tentative="1">
      <w:start w:val="1"/>
      <w:numFmt w:val="bullet"/>
      <w:lvlText w:val="o"/>
      <w:lvlJc w:val="left"/>
      <w:pPr>
        <w:ind w:left="5500" w:hanging="360"/>
      </w:pPr>
      <w:rPr>
        <w:rFonts w:ascii="Courier New" w:hAnsi="Courier New" w:hint="default"/>
      </w:rPr>
    </w:lvl>
    <w:lvl w:ilvl="8" w:tplc="0C0A0005" w:tentative="1">
      <w:start w:val="1"/>
      <w:numFmt w:val="bullet"/>
      <w:lvlText w:val=""/>
      <w:lvlJc w:val="left"/>
      <w:pPr>
        <w:ind w:left="6220" w:hanging="360"/>
      </w:pPr>
      <w:rPr>
        <w:rFonts w:ascii="Wingdings" w:hAnsi="Wingdings" w:hint="default"/>
      </w:rPr>
    </w:lvl>
  </w:abstractNum>
  <w:abstractNum w:abstractNumId="9" w15:restartNumberingAfterBreak="0">
    <w:nsid w:val="75C20D2B"/>
    <w:multiLevelType w:val="multilevel"/>
    <w:tmpl w:val="7AF23D68"/>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7"/>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6"/>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8">
    <w:abstractNumId w:val="9"/>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341A"/>
    <w:rsid w:val="00011C8B"/>
    <w:rsid w:val="001E256A"/>
    <w:rsid w:val="002829EB"/>
    <w:rsid w:val="003626AE"/>
    <w:rsid w:val="00387A8A"/>
    <w:rsid w:val="004E29B3"/>
    <w:rsid w:val="005048ED"/>
    <w:rsid w:val="00590D07"/>
    <w:rsid w:val="00650959"/>
    <w:rsid w:val="006D7071"/>
    <w:rsid w:val="006E4181"/>
    <w:rsid w:val="007415B9"/>
    <w:rsid w:val="00773B83"/>
    <w:rsid w:val="00784D58"/>
    <w:rsid w:val="007D6C1B"/>
    <w:rsid w:val="00805D0B"/>
    <w:rsid w:val="008165FB"/>
    <w:rsid w:val="0082136C"/>
    <w:rsid w:val="008D6863"/>
    <w:rsid w:val="008E5E18"/>
    <w:rsid w:val="009E07CE"/>
    <w:rsid w:val="00A53393"/>
    <w:rsid w:val="00AC33E2"/>
    <w:rsid w:val="00B070C2"/>
    <w:rsid w:val="00B86B75"/>
    <w:rsid w:val="00BC48D5"/>
    <w:rsid w:val="00C36279"/>
    <w:rsid w:val="00D47383"/>
    <w:rsid w:val="00DA368D"/>
    <w:rsid w:val="00DB4C38"/>
    <w:rsid w:val="00DE0B47"/>
    <w:rsid w:val="00E261D9"/>
    <w:rsid w:val="00E315A3"/>
    <w:rsid w:val="00F529C1"/>
  </w:rsids>
  <m:mathPr>
    <m:mathFont m:val="Cambria Math"/>
    <m:brkBin m:val="before"/>
    <m:brkBinSub m:val="--"/>
    <m:smallFrac m:val="0"/>
    <m:dispDef m:val="0"/>
    <m:lMargin m:val="0"/>
    <m:rMargin m:val="0"/>
    <m:defJc m:val="centerGroup"/>
    <m:wrapRight/>
    <m:intLim m:val="subSup"/>
    <m:naryLim m:val="subSup"/>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3303FB7"/>
  <w15:docId w15:val="{4D157BBF-CEA1-8F4A-A610-D9CFC5B07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2" w:semiHidden="1" w:unhideWhenUsed="1"/>
    <w:lsdException w:name="heading 3" w:semiHidden="1" w:unhideWhenUsed="1"/>
    <w:lsdException w:name="heading 4" w:semiHidden="1" w:unhideWhenUsed="1"/>
    <w:lsdException w:name="heading 5" w:semiHidden="1" w:uiPriority="9" w:unhideWhenUsed="1" w:qFormat="1"/>
    <w:lsdException w:name="heading 6" w:semiHidden="1" w:unhideWhenUsed="1"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B42C5"/>
    <w:pPr>
      <w:spacing w:before="180" w:after="180" w:line="360" w:lineRule="auto"/>
    </w:pPr>
    <w:rPr>
      <w:sz w:val="22"/>
    </w:rPr>
  </w:style>
  <w:style w:type="paragraph" w:styleId="Ttulo1">
    <w:name w:val="heading 1"/>
    <w:basedOn w:val="Normal"/>
    <w:next w:val="Normal"/>
    <w:link w:val="Ttulo1Car"/>
    <w:autoRedefine/>
    <w:uiPriority w:val="9"/>
    <w:qFormat/>
    <w:rsid w:val="0006512E"/>
    <w:pPr>
      <w:keepNext/>
      <w:keepLines/>
      <w:spacing w:before="600" w:after="120"/>
      <w:outlineLvl w:val="0"/>
    </w:pPr>
    <w:rPr>
      <w:rFonts w:asciiTheme="majorHAnsi" w:eastAsiaTheme="majorEastAsia" w:hAnsiTheme="majorHAnsi" w:cstheme="majorBidi"/>
      <w:b/>
      <w:bCs/>
      <w:sz w:val="24"/>
      <w:szCs w:val="32"/>
    </w:rPr>
  </w:style>
  <w:style w:type="paragraph" w:styleId="Ttulo2">
    <w:name w:val="heading 2"/>
    <w:basedOn w:val="Normal"/>
    <w:next w:val="Normal"/>
    <w:autoRedefine/>
    <w:uiPriority w:val="9"/>
    <w:unhideWhenUsed/>
    <w:qFormat/>
    <w:rsid w:val="00FD5C5D"/>
    <w:pPr>
      <w:keepNext/>
      <w:keepLines/>
      <w:spacing w:before="320" w:after="120" w:line="480" w:lineRule="auto"/>
      <w:outlineLvl w:val="1"/>
    </w:pPr>
    <w:rPr>
      <w:rFonts w:asciiTheme="majorHAnsi" w:eastAsiaTheme="majorEastAsia" w:hAnsiTheme="majorHAnsi" w:cstheme="majorBidi"/>
      <w:b/>
      <w:bCs/>
      <w:szCs w:val="32"/>
    </w:rPr>
  </w:style>
  <w:style w:type="paragraph" w:styleId="Ttulo3">
    <w:name w:val="heading 3"/>
    <w:basedOn w:val="Ttulo2"/>
    <w:next w:val="Normal"/>
    <w:autoRedefine/>
    <w:uiPriority w:val="9"/>
    <w:unhideWhenUsed/>
    <w:qFormat/>
    <w:rsid w:val="0006512E"/>
    <w:pPr>
      <w:outlineLvl w:val="2"/>
    </w:pPr>
  </w:style>
  <w:style w:type="paragraph" w:styleId="Ttulo4">
    <w:name w:val="heading 4"/>
    <w:basedOn w:val="Ttulo3"/>
    <w:next w:val="Normal"/>
    <w:uiPriority w:val="9"/>
    <w:unhideWhenUsed/>
    <w:qFormat/>
    <w:rsid w:val="00792BF1"/>
    <w:pPr>
      <w:outlineLvl w:val="3"/>
    </w:pPr>
    <w:rPr>
      <w:lang w:val="es-ES"/>
    </w:rPr>
  </w:style>
  <w:style w:type="paragraph" w:styleId="Ttulo5">
    <w:name w:val="heading 5"/>
    <w:basedOn w:val="Ttulo4"/>
    <w:next w:val="Normal"/>
    <w:link w:val="Ttulo5Car"/>
    <w:uiPriority w:val="9"/>
    <w:unhideWhenUsed/>
    <w:qFormat/>
    <w:rsid w:val="0011521D"/>
    <w:pPr>
      <w:pageBreakBefore/>
      <w:outlineLvl w:val="4"/>
    </w:pPr>
  </w:style>
  <w:style w:type="paragraph" w:styleId="Ttulo6">
    <w:name w:val="heading 6"/>
    <w:aliases w:val="tablita_pequenia"/>
    <w:basedOn w:val="Normal"/>
    <w:next w:val="Normal"/>
    <w:link w:val="Ttulo6Car"/>
    <w:qFormat/>
    <w:rsid w:val="00537095"/>
    <w:pPr>
      <w:keepNext/>
      <w:keepLines/>
      <w:pageBreakBefore/>
      <w:spacing w:before="200" w:after="0"/>
      <w:outlineLvl w:val="5"/>
    </w:pPr>
    <w:rPr>
      <w:rFonts w:asciiTheme="majorHAnsi" w:eastAsiaTheme="majorEastAsia" w:hAnsiTheme="majorHAnsi" w:cstheme="majorBidi"/>
      <w:iCs/>
      <w:sz w:val="1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387A8A"/>
    <w:pPr>
      <w:spacing w:before="36" w:after="36"/>
    </w:pPr>
  </w:style>
  <w:style w:type="paragraph" w:styleId="Ttulo">
    <w:name w:val="Title"/>
    <w:basedOn w:val="Normal"/>
    <w:next w:val="Normal"/>
    <w:qFormat/>
    <w:rsid w:val="00EC1535"/>
    <w:pPr>
      <w:keepNext/>
      <w:keepLines/>
      <w:spacing w:before="480" w:after="720"/>
    </w:pPr>
    <w:rPr>
      <w:rFonts w:asciiTheme="majorHAnsi" w:eastAsiaTheme="majorEastAsia" w:hAnsiTheme="majorHAnsi" w:cstheme="majorBidi"/>
      <w:b/>
      <w:bCs/>
      <w:sz w:val="28"/>
      <w:szCs w:val="36"/>
    </w:rPr>
  </w:style>
  <w:style w:type="paragraph" w:styleId="Subttulo">
    <w:name w:val="Subtitle"/>
    <w:basedOn w:val="Ttulo"/>
    <w:next w:val="Normal"/>
    <w:qFormat/>
    <w:rsid w:val="00387A8A"/>
    <w:pPr>
      <w:spacing w:before="240"/>
    </w:pPr>
    <w:rPr>
      <w:sz w:val="30"/>
      <w:szCs w:val="30"/>
    </w:rPr>
  </w:style>
  <w:style w:type="paragraph" w:customStyle="1" w:styleId="Author">
    <w:name w:val="Author"/>
    <w:next w:val="Normal"/>
    <w:qFormat/>
    <w:rsid w:val="0006512E"/>
    <w:pPr>
      <w:keepNext/>
      <w:keepLines/>
      <w:spacing w:before="120" w:after="320"/>
    </w:pPr>
    <w:rPr>
      <w:rFonts w:ascii="Arial" w:hAnsi="Arial"/>
    </w:rPr>
  </w:style>
  <w:style w:type="paragraph" w:styleId="Fecha">
    <w:name w:val="Date"/>
    <w:next w:val="Normal"/>
    <w:qFormat/>
    <w:rsid w:val="00387A8A"/>
    <w:pPr>
      <w:keepNext/>
      <w:keepLines/>
      <w:jc w:val="center"/>
    </w:pPr>
  </w:style>
  <w:style w:type="paragraph" w:customStyle="1" w:styleId="Abstract">
    <w:name w:val="Abstract"/>
    <w:basedOn w:val="Normal"/>
    <w:next w:val="Normal"/>
    <w:qFormat/>
    <w:rsid w:val="00387A8A"/>
    <w:pPr>
      <w:keepNext/>
      <w:keepLines/>
      <w:spacing w:before="300" w:after="300"/>
    </w:pPr>
    <w:rPr>
      <w:szCs w:val="20"/>
    </w:rPr>
  </w:style>
  <w:style w:type="paragraph" w:styleId="Bibliografa">
    <w:name w:val="Bibliography"/>
    <w:basedOn w:val="Normal"/>
    <w:qFormat/>
    <w:rsid w:val="006C57ED"/>
    <w:pPr>
      <w:ind w:left="567" w:hanging="567"/>
    </w:pPr>
  </w:style>
  <w:style w:type="paragraph" w:customStyle="1" w:styleId="BlockQuote">
    <w:name w:val="Block Quote"/>
    <w:basedOn w:val="Normal"/>
    <w:next w:val="Normal"/>
    <w:uiPriority w:val="9"/>
    <w:unhideWhenUsed/>
    <w:qFormat/>
    <w:rsid w:val="00975FD8"/>
    <w:pPr>
      <w:spacing w:before="100" w:after="100" w:line="240" w:lineRule="auto"/>
    </w:pPr>
    <w:rPr>
      <w:rFonts w:asciiTheme="majorHAnsi" w:eastAsiaTheme="majorEastAsia" w:hAnsiTheme="majorHAnsi" w:cstheme="majorBidi"/>
      <w:bCs/>
      <w:szCs w:val="20"/>
    </w:rPr>
  </w:style>
  <w:style w:type="paragraph" w:styleId="Textonotapie">
    <w:name w:val="footnote text"/>
    <w:basedOn w:val="Normal"/>
    <w:uiPriority w:val="9"/>
    <w:unhideWhenUsed/>
    <w:qFormat/>
    <w:rsid w:val="00387A8A"/>
  </w:style>
  <w:style w:type="paragraph" w:customStyle="1" w:styleId="DefinitionTerm">
    <w:name w:val="Definition Term"/>
    <w:basedOn w:val="Normal"/>
    <w:next w:val="Definition"/>
    <w:rsid w:val="00387A8A"/>
    <w:pPr>
      <w:keepNext/>
      <w:keepLines/>
      <w:spacing w:after="0"/>
    </w:pPr>
    <w:rPr>
      <w:b/>
    </w:rPr>
  </w:style>
  <w:style w:type="paragraph" w:customStyle="1" w:styleId="Definition">
    <w:name w:val="Definition"/>
    <w:basedOn w:val="Normal"/>
    <w:rsid w:val="00387A8A"/>
  </w:style>
  <w:style w:type="paragraph" w:styleId="Textoindependiente">
    <w:name w:val="Body Text"/>
    <w:basedOn w:val="Normal"/>
    <w:link w:val="TextoindependienteCar"/>
    <w:rsid w:val="00387A8A"/>
    <w:pPr>
      <w:spacing w:after="120"/>
    </w:pPr>
  </w:style>
  <w:style w:type="paragraph" w:customStyle="1" w:styleId="TableCaption">
    <w:name w:val="Table Caption"/>
    <w:basedOn w:val="Normal"/>
    <w:rsid w:val="00387A8A"/>
    <w:pPr>
      <w:spacing w:before="0" w:after="120"/>
    </w:pPr>
    <w:rPr>
      <w:i/>
    </w:rPr>
  </w:style>
  <w:style w:type="paragraph" w:customStyle="1" w:styleId="ImageCaption">
    <w:name w:val="Image Caption"/>
    <w:basedOn w:val="Normal"/>
    <w:link w:val="BodyTextChar"/>
    <w:rsid w:val="00387A8A"/>
    <w:pPr>
      <w:spacing w:before="0" w:after="120"/>
    </w:pPr>
    <w:rPr>
      <w:i/>
    </w:rPr>
  </w:style>
  <w:style w:type="character" w:customStyle="1" w:styleId="BodyTextChar">
    <w:name w:val="Body Text Char"/>
    <w:basedOn w:val="Fuentedeprrafopredeter"/>
    <w:link w:val="ImageCaption"/>
    <w:rsid w:val="00387A8A"/>
  </w:style>
  <w:style w:type="character" w:customStyle="1" w:styleId="VerbatimChar">
    <w:name w:val="Verbatim Char"/>
    <w:basedOn w:val="BodyTextChar"/>
    <w:link w:val="SourceCode"/>
    <w:rsid w:val="00387A8A"/>
    <w:rPr>
      <w:rFonts w:ascii="Consolas" w:hAnsi="Consolas"/>
      <w:sz w:val="22"/>
    </w:rPr>
  </w:style>
  <w:style w:type="character" w:customStyle="1" w:styleId="FootnoteRef">
    <w:name w:val="Footnote Ref"/>
    <w:basedOn w:val="BodyTextChar"/>
    <w:rsid w:val="00387A8A"/>
    <w:rPr>
      <w:vertAlign w:val="superscript"/>
    </w:rPr>
  </w:style>
  <w:style w:type="character" w:customStyle="1" w:styleId="Link">
    <w:name w:val="Link"/>
    <w:basedOn w:val="BodyTextChar"/>
    <w:rsid w:val="00387A8A"/>
    <w:rPr>
      <w:color w:val="4F81BD" w:themeColor="accent1"/>
    </w:rPr>
  </w:style>
  <w:style w:type="paragraph" w:customStyle="1" w:styleId="SourceCode0">
    <w:name w:val="Source Code"/>
    <w:basedOn w:val="Normal"/>
    <w:rsid w:val="00387A8A"/>
    <w:pPr>
      <w:wordWrap w:val="0"/>
    </w:pPr>
  </w:style>
  <w:style w:type="character" w:customStyle="1" w:styleId="KeywordTok">
    <w:name w:val="KeywordTok"/>
    <w:basedOn w:val="VerbatimChar"/>
    <w:rsid w:val="00387A8A"/>
    <w:rPr>
      <w:rFonts w:ascii="Consolas" w:hAnsi="Consolas"/>
      <w:b/>
      <w:color w:val="007020"/>
      <w:sz w:val="22"/>
    </w:rPr>
  </w:style>
  <w:style w:type="character" w:customStyle="1" w:styleId="DataTypeTok">
    <w:name w:val="DataTypeTok"/>
    <w:basedOn w:val="VerbatimChar"/>
    <w:rsid w:val="00387A8A"/>
    <w:rPr>
      <w:rFonts w:ascii="Consolas" w:hAnsi="Consolas"/>
      <w:color w:val="902000"/>
      <w:sz w:val="22"/>
    </w:rPr>
  </w:style>
  <w:style w:type="character" w:customStyle="1" w:styleId="DecValTok">
    <w:name w:val="DecValTok"/>
    <w:basedOn w:val="VerbatimChar"/>
    <w:rsid w:val="00387A8A"/>
    <w:rPr>
      <w:rFonts w:ascii="Consolas" w:hAnsi="Consolas"/>
      <w:color w:val="40A070"/>
      <w:sz w:val="22"/>
    </w:rPr>
  </w:style>
  <w:style w:type="character" w:customStyle="1" w:styleId="BaseNTok">
    <w:name w:val="BaseNTok"/>
    <w:basedOn w:val="VerbatimChar"/>
    <w:rsid w:val="00387A8A"/>
    <w:rPr>
      <w:rFonts w:ascii="Consolas" w:hAnsi="Consolas"/>
      <w:color w:val="40A070"/>
      <w:sz w:val="22"/>
    </w:rPr>
  </w:style>
  <w:style w:type="character" w:customStyle="1" w:styleId="FloatTok">
    <w:name w:val="FloatTok"/>
    <w:basedOn w:val="VerbatimChar"/>
    <w:rsid w:val="00387A8A"/>
    <w:rPr>
      <w:rFonts w:ascii="Consolas" w:hAnsi="Consolas"/>
      <w:color w:val="40A070"/>
      <w:sz w:val="22"/>
    </w:rPr>
  </w:style>
  <w:style w:type="character" w:customStyle="1" w:styleId="CharTok">
    <w:name w:val="CharTok"/>
    <w:basedOn w:val="VerbatimChar"/>
    <w:rsid w:val="00387A8A"/>
    <w:rPr>
      <w:rFonts w:ascii="Consolas" w:hAnsi="Consolas"/>
      <w:color w:val="4070A0"/>
      <w:sz w:val="22"/>
    </w:rPr>
  </w:style>
  <w:style w:type="character" w:customStyle="1" w:styleId="StringTok">
    <w:name w:val="StringTok"/>
    <w:basedOn w:val="VerbatimChar"/>
    <w:rsid w:val="00387A8A"/>
    <w:rPr>
      <w:rFonts w:ascii="Consolas" w:hAnsi="Consolas"/>
      <w:color w:val="4070A0"/>
      <w:sz w:val="22"/>
    </w:rPr>
  </w:style>
  <w:style w:type="character" w:customStyle="1" w:styleId="CommentTok">
    <w:name w:val="CommentTok"/>
    <w:basedOn w:val="VerbatimChar"/>
    <w:rsid w:val="00387A8A"/>
    <w:rPr>
      <w:rFonts w:ascii="Consolas" w:hAnsi="Consolas"/>
      <w:i/>
      <w:color w:val="60A0B0"/>
      <w:sz w:val="22"/>
    </w:rPr>
  </w:style>
  <w:style w:type="character" w:customStyle="1" w:styleId="OtherTok">
    <w:name w:val="OtherTok"/>
    <w:basedOn w:val="VerbatimChar"/>
    <w:rsid w:val="00387A8A"/>
    <w:rPr>
      <w:rFonts w:ascii="Consolas" w:hAnsi="Consolas"/>
      <w:color w:val="007020"/>
      <w:sz w:val="22"/>
    </w:rPr>
  </w:style>
  <w:style w:type="character" w:customStyle="1" w:styleId="AlertTok">
    <w:name w:val="AlertTok"/>
    <w:basedOn w:val="VerbatimChar"/>
    <w:rsid w:val="00387A8A"/>
    <w:rPr>
      <w:rFonts w:ascii="Consolas" w:hAnsi="Consolas"/>
      <w:b/>
      <w:color w:val="FF0000"/>
      <w:sz w:val="22"/>
    </w:rPr>
  </w:style>
  <w:style w:type="character" w:customStyle="1" w:styleId="FunctionTok">
    <w:name w:val="FunctionTok"/>
    <w:basedOn w:val="VerbatimChar"/>
    <w:rsid w:val="00387A8A"/>
    <w:rPr>
      <w:rFonts w:ascii="Consolas" w:hAnsi="Consolas"/>
      <w:color w:val="06287E"/>
      <w:sz w:val="22"/>
    </w:rPr>
  </w:style>
  <w:style w:type="character" w:customStyle="1" w:styleId="RegionMarkerTok">
    <w:name w:val="RegionMarkerTok"/>
    <w:basedOn w:val="VerbatimChar"/>
    <w:rsid w:val="00387A8A"/>
    <w:rPr>
      <w:rFonts w:ascii="Consolas" w:hAnsi="Consolas"/>
      <w:sz w:val="22"/>
    </w:rPr>
  </w:style>
  <w:style w:type="character" w:customStyle="1" w:styleId="ErrorTok">
    <w:name w:val="ErrorTok"/>
    <w:basedOn w:val="VerbatimChar"/>
    <w:rsid w:val="00387A8A"/>
    <w:rPr>
      <w:rFonts w:ascii="Consolas" w:hAnsi="Consolas"/>
      <w:b/>
      <w:color w:val="FF0000"/>
      <w:sz w:val="22"/>
    </w:rPr>
  </w:style>
  <w:style w:type="character" w:customStyle="1" w:styleId="NormalTok">
    <w:name w:val="NormalTok"/>
    <w:basedOn w:val="VerbatimChar"/>
    <w:rsid w:val="00387A8A"/>
    <w:rPr>
      <w:rFonts w:ascii="Consolas" w:hAnsi="Consolas"/>
      <w:sz w:val="22"/>
    </w:rPr>
  </w:style>
  <w:style w:type="paragraph" w:customStyle="1" w:styleId="SourceCode">
    <w:name w:val="Source Code"/>
    <w:basedOn w:val="Normal"/>
    <w:link w:val="VerbatimChar"/>
    <w:rsid w:val="00387A8A"/>
    <w:pPr>
      <w:shd w:val="clear" w:color="auto" w:fill="F8F8F8"/>
      <w:wordWrap w:val="0"/>
    </w:pPr>
  </w:style>
  <w:style w:type="character" w:customStyle="1" w:styleId="KeywordTok0">
    <w:name w:val="KeywordTok"/>
    <w:basedOn w:val="VerbatimChar"/>
    <w:rsid w:val="00387A8A"/>
    <w:rPr>
      <w:rFonts w:ascii="Consolas" w:hAnsi="Consolas"/>
      <w:b/>
      <w:color w:val="204A87"/>
      <w:sz w:val="22"/>
      <w:shd w:val="clear" w:color="auto" w:fill="F8F8F8"/>
    </w:rPr>
  </w:style>
  <w:style w:type="character" w:customStyle="1" w:styleId="DataTypeTok0">
    <w:name w:val="DataTypeTok"/>
    <w:basedOn w:val="VerbatimChar"/>
    <w:rsid w:val="00387A8A"/>
    <w:rPr>
      <w:rFonts w:ascii="Consolas" w:hAnsi="Consolas"/>
      <w:color w:val="204A87"/>
      <w:sz w:val="22"/>
      <w:shd w:val="clear" w:color="auto" w:fill="F8F8F8"/>
    </w:rPr>
  </w:style>
  <w:style w:type="character" w:customStyle="1" w:styleId="DecValTok0">
    <w:name w:val="DecValTok"/>
    <w:basedOn w:val="VerbatimChar"/>
    <w:rsid w:val="00387A8A"/>
    <w:rPr>
      <w:rFonts w:ascii="Consolas" w:hAnsi="Consolas"/>
      <w:color w:val="0000CF"/>
      <w:sz w:val="22"/>
      <w:shd w:val="clear" w:color="auto" w:fill="F8F8F8"/>
    </w:rPr>
  </w:style>
  <w:style w:type="character" w:customStyle="1" w:styleId="BaseNTok0">
    <w:name w:val="BaseNTok"/>
    <w:basedOn w:val="VerbatimChar"/>
    <w:rsid w:val="00387A8A"/>
    <w:rPr>
      <w:rFonts w:ascii="Consolas" w:hAnsi="Consolas"/>
      <w:color w:val="0000CF"/>
      <w:sz w:val="22"/>
      <w:shd w:val="clear" w:color="auto" w:fill="F8F8F8"/>
    </w:rPr>
  </w:style>
  <w:style w:type="character" w:customStyle="1" w:styleId="FloatTok0">
    <w:name w:val="FloatTok"/>
    <w:basedOn w:val="VerbatimChar"/>
    <w:rsid w:val="00387A8A"/>
    <w:rPr>
      <w:rFonts w:ascii="Consolas" w:hAnsi="Consolas"/>
      <w:color w:val="0000CF"/>
      <w:sz w:val="22"/>
      <w:shd w:val="clear" w:color="auto" w:fill="F8F8F8"/>
    </w:rPr>
  </w:style>
  <w:style w:type="character" w:customStyle="1" w:styleId="CharTok0">
    <w:name w:val="CharTok"/>
    <w:basedOn w:val="VerbatimChar"/>
    <w:rsid w:val="00387A8A"/>
    <w:rPr>
      <w:rFonts w:ascii="Consolas" w:hAnsi="Consolas"/>
      <w:color w:val="4E9A06"/>
      <w:sz w:val="22"/>
      <w:shd w:val="clear" w:color="auto" w:fill="F8F8F8"/>
    </w:rPr>
  </w:style>
  <w:style w:type="character" w:customStyle="1" w:styleId="StringTok0">
    <w:name w:val="StringTok"/>
    <w:basedOn w:val="VerbatimChar"/>
    <w:rsid w:val="00387A8A"/>
    <w:rPr>
      <w:rFonts w:ascii="Consolas" w:hAnsi="Consolas"/>
      <w:color w:val="4E9A06"/>
      <w:sz w:val="22"/>
      <w:shd w:val="clear" w:color="auto" w:fill="F8F8F8"/>
    </w:rPr>
  </w:style>
  <w:style w:type="character" w:customStyle="1" w:styleId="CommentTok0">
    <w:name w:val="CommentTok"/>
    <w:basedOn w:val="VerbatimChar"/>
    <w:rsid w:val="00387A8A"/>
    <w:rPr>
      <w:rFonts w:ascii="Consolas" w:hAnsi="Consolas"/>
      <w:i/>
      <w:color w:val="8F5902"/>
      <w:sz w:val="22"/>
      <w:shd w:val="clear" w:color="auto" w:fill="F8F8F8"/>
    </w:rPr>
  </w:style>
  <w:style w:type="character" w:customStyle="1" w:styleId="OtherTok0">
    <w:name w:val="OtherTok"/>
    <w:basedOn w:val="VerbatimChar"/>
    <w:rsid w:val="00387A8A"/>
    <w:rPr>
      <w:rFonts w:ascii="Consolas" w:hAnsi="Consolas"/>
      <w:color w:val="8F5902"/>
      <w:sz w:val="22"/>
      <w:shd w:val="clear" w:color="auto" w:fill="F8F8F8"/>
    </w:rPr>
  </w:style>
  <w:style w:type="character" w:customStyle="1" w:styleId="AlertTok0">
    <w:name w:val="AlertTok"/>
    <w:basedOn w:val="VerbatimChar"/>
    <w:rsid w:val="00387A8A"/>
    <w:rPr>
      <w:rFonts w:ascii="Consolas" w:hAnsi="Consolas"/>
      <w:color w:val="EF2929"/>
      <w:sz w:val="22"/>
      <w:shd w:val="clear" w:color="auto" w:fill="F8F8F8"/>
    </w:rPr>
  </w:style>
  <w:style w:type="character" w:customStyle="1" w:styleId="FunctionTok0">
    <w:name w:val="FunctionTok"/>
    <w:basedOn w:val="VerbatimChar"/>
    <w:rsid w:val="00387A8A"/>
    <w:rPr>
      <w:rFonts w:ascii="Consolas" w:hAnsi="Consolas"/>
      <w:color w:val="000000"/>
      <w:sz w:val="22"/>
      <w:shd w:val="clear" w:color="auto" w:fill="F8F8F8"/>
    </w:rPr>
  </w:style>
  <w:style w:type="character" w:customStyle="1" w:styleId="RegionMarkerTok0">
    <w:name w:val="RegionMarkerTok"/>
    <w:basedOn w:val="VerbatimChar"/>
    <w:rsid w:val="00387A8A"/>
    <w:rPr>
      <w:rFonts w:ascii="Consolas" w:hAnsi="Consolas"/>
      <w:sz w:val="22"/>
      <w:shd w:val="clear" w:color="auto" w:fill="F8F8F8"/>
    </w:rPr>
  </w:style>
  <w:style w:type="character" w:customStyle="1" w:styleId="ErrorTok0">
    <w:name w:val="ErrorTok"/>
    <w:basedOn w:val="VerbatimChar"/>
    <w:rsid w:val="00387A8A"/>
    <w:rPr>
      <w:rFonts w:ascii="Consolas" w:hAnsi="Consolas"/>
      <w:b/>
      <w:sz w:val="22"/>
      <w:shd w:val="clear" w:color="auto" w:fill="F8F8F8"/>
    </w:rPr>
  </w:style>
  <w:style w:type="character" w:customStyle="1" w:styleId="NormalTok0">
    <w:name w:val="NormalTok"/>
    <w:basedOn w:val="VerbatimChar"/>
    <w:rsid w:val="00387A8A"/>
    <w:rPr>
      <w:rFonts w:ascii="Consolas" w:hAnsi="Consolas"/>
      <w:sz w:val="22"/>
      <w:shd w:val="clear" w:color="auto" w:fill="F8F8F8"/>
    </w:rPr>
  </w:style>
  <w:style w:type="character" w:styleId="Hipervnculo">
    <w:name w:val="Hyperlink"/>
    <w:basedOn w:val="Fuentedeprrafopredeter"/>
    <w:rsid w:val="00A6715F"/>
    <w:rPr>
      <w:color w:val="0000FF" w:themeColor="hyperlink"/>
      <w:u w:val="single"/>
    </w:rPr>
  </w:style>
  <w:style w:type="character" w:customStyle="1" w:styleId="Ttulo6Car">
    <w:name w:val="Título 6 Car"/>
    <w:aliases w:val="tablita_pequenia Car"/>
    <w:basedOn w:val="Fuentedeprrafopredeter"/>
    <w:link w:val="Ttulo6"/>
    <w:rsid w:val="00537095"/>
    <w:rPr>
      <w:rFonts w:asciiTheme="majorHAnsi" w:eastAsiaTheme="majorEastAsia" w:hAnsiTheme="majorHAnsi" w:cstheme="majorBidi"/>
      <w:iCs/>
      <w:sz w:val="14"/>
    </w:rPr>
  </w:style>
  <w:style w:type="character" w:customStyle="1" w:styleId="TextoindependienteCar">
    <w:name w:val="Texto independiente Car"/>
    <w:basedOn w:val="Fuentedeprrafopredeter"/>
    <w:link w:val="Textoindependiente"/>
    <w:rsid w:val="00C102C2"/>
    <w:rPr>
      <w:sz w:val="20"/>
    </w:rPr>
  </w:style>
  <w:style w:type="character" w:styleId="Nmerodelnea">
    <w:name w:val="line number"/>
    <w:basedOn w:val="Fuentedeprrafopredeter"/>
    <w:rsid w:val="002A5C4B"/>
  </w:style>
  <w:style w:type="paragraph" w:styleId="Encabezado">
    <w:name w:val="header"/>
    <w:basedOn w:val="Normal"/>
    <w:link w:val="EncabezadoCar"/>
    <w:rsid w:val="003659D1"/>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3659D1"/>
    <w:rPr>
      <w:sz w:val="20"/>
    </w:rPr>
  </w:style>
  <w:style w:type="paragraph" w:styleId="Piedepgina">
    <w:name w:val="footer"/>
    <w:basedOn w:val="Normal"/>
    <w:link w:val="PiedepginaCar"/>
    <w:rsid w:val="003659D1"/>
    <w:pPr>
      <w:tabs>
        <w:tab w:val="center" w:pos="4419"/>
        <w:tab w:val="right" w:pos="8838"/>
      </w:tabs>
      <w:spacing w:before="0" w:after="0" w:line="240" w:lineRule="auto"/>
    </w:pPr>
  </w:style>
  <w:style w:type="character" w:customStyle="1" w:styleId="PiedepginaCar">
    <w:name w:val="Pie de página Car"/>
    <w:basedOn w:val="Fuentedeprrafopredeter"/>
    <w:link w:val="Piedepgina"/>
    <w:rsid w:val="003659D1"/>
    <w:rPr>
      <w:sz w:val="20"/>
    </w:rPr>
  </w:style>
  <w:style w:type="paragraph" w:styleId="Textodeglobo">
    <w:name w:val="Balloon Text"/>
    <w:basedOn w:val="Normal"/>
    <w:link w:val="TextodegloboCar"/>
    <w:rsid w:val="003659D1"/>
    <w:pPr>
      <w:spacing w:before="0"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rsid w:val="003659D1"/>
    <w:rPr>
      <w:rFonts w:ascii="Lucida Grande" w:hAnsi="Lucida Grande" w:cs="Lucida Grande"/>
      <w:sz w:val="18"/>
      <w:szCs w:val="18"/>
    </w:rPr>
  </w:style>
  <w:style w:type="table" w:styleId="Tablaconcuadrcula">
    <w:name w:val="Table Grid"/>
    <w:basedOn w:val="Tablanormal"/>
    <w:rsid w:val="0053709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11521D"/>
    <w:rPr>
      <w:rFonts w:asciiTheme="majorHAnsi" w:eastAsiaTheme="majorEastAsia" w:hAnsiTheme="majorHAnsi" w:cstheme="majorBidi"/>
      <w:b/>
      <w:bCs/>
      <w:szCs w:val="32"/>
    </w:rPr>
  </w:style>
  <w:style w:type="character" w:customStyle="1" w:styleId="ConstantTok">
    <w:name w:val="ConstantTok"/>
    <w:basedOn w:val="VerbatimChar"/>
    <w:rsid w:val="00387A8A"/>
    <w:rPr>
      <w:rFonts w:ascii="Consolas" w:hAnsi="Consolas"/>
      <w:color w:val="000000"/>
      <w:sz w:val="22"/>
      <w:shd w:val="clear" w:color="auto" w:fill="F8F8F8"/>
    </w:rPr>
  </w:style>
  <w:style w:type="character" w:customStyle="1" w:styleId="SpecialCharTok">
    <w:name w:val="SpecialCharTok"/>
    <w:basedOn w:val="VerbatimChar"/>
    <w:rsid w:val="00387A8A"/>
    <w:rPr>
      <w:rFonts w:ascii="Consolas" w:hAnsi="Consolas"/>
      <w:color w:val="000000"/>
      <w:sz w:val="22"/>
      <w:shd w:val="clear" w:color="auto" w:fill="F8F8F8"/>
    </w:rPr>
  </w:style>
  <w:style w:type="character" w:customStyle="1" w:styleId="VerbatimStringTok">
    <w:name w:val="VerbatimStringTok"/>
    <w:basedOn w:val="VerbatimChar"/>
    <w:rsid w:val="00387A8A"/>
    <w:rPr>
      <w:rFonts w:ascii="Consolas" w:hAnsi="Consolas"/>
      <w:color w:val="4E9A06"/>
      <w:sz w:val="22"/>
      <w:shd w:val="clear" w:color="auto" w:fill="F8F8F8"/>
    </w:rPr>
  </w:style>
  <w:style w:type="character" w:customStyle="1" w:styleId="SpecialStringTok">
    <w:name w:val="SpecialStringTok"/>
    <w:basedOn w:val="VerbatimChar"/>
    <w:rsid w:val="00387A8A"/>
    <w:rPr>
      <w:rFonts w:ascii="Consolas" w:hAnsi="Consolas"/>
      <w:color w:val="4E9A06"/>
      <w:sz w:val="22"/>
      <w:shd w:val="clear" w:color="auto" w:fill="F8F8F8"/>
    </w:rPr>
  </w:style>
  <w:style w:type="character" w:customStyle="1" w:styleId="ImportTok">
    <w:name w:val="ImportTok"/>
    <w:basedOn w:val="VerbatimChar"/>
    <w:rsid w:val="00387A8A"/>
    <w:rPr>
      <w:rFonts w:ascii="Consolas" w:hAnsi="Consolas"/>
      <w:sz w:val="22"/>
      <w:shd w:val="clear" w:color="auto" w:fill="F8F8F8"/>
    </w:rPr>
  </w:style>
  <w:style w:type="character" w:customStyle="1" w:styleId="DocumentationTok">
    <w:name w:val="DocumentationTok"/>
    <w:basedOn w:val="VerbatimChar"/>
    <w:rsid w:val="00387A8A"/>
    <w:rPr>
      <w:rFonts w:ascii="Consolas" w:hAnsi="Consolas"/>
      <w:b/>
      <w:i/>
      <w:color w:val="8F5902"/>
      <w:sz w:val="22"/>
      <w:shd w:val="clear" w:color="auto" w:fill="F8F8F8"/>
    </w:rPr>
  </w:style>
  <w:style w:type="character" w:customStyle="1" w:styleId="AnnotationTok">
    <w:name w:val="AnnotationTok"/>
    <w:basedOn w:val="VerbatimChar"/>
    <w:rsid w:val="00387A8A"/>
    <w:rPr>
      <w:rFonts w:ascii="Consolas" w:hAnsi="Consolas"/>
      <w:b/>
      <w:i/>
      <w:color w:val="8F5902"/>
      <w:sz w:val="22"/>
      <w:shd w:val="clear" w:color="auto" w:fill="F8F8F8"/>
    </w:rPr>
  </w:style>
  <w:style w:type="character" w:customStyle="1" w:styleId="CommentVarTok">
    <w:name w:val="CommentVarTok"/>
    <w:basedOn w:val="VerbatimChar"/>
    <w:rsid w:val="00387A8A"/>
    <w:rPr>
      <w:rFonts w:ascii="Consolas" w:hAnsi="Consolas"/>
      <w:b/>
      <w:i/>
      <w:color w:val="8F5902"/>
      <w:sz w:val="22"/>
      <w:shd w:val="clear" w:color="auto" w:fill="F8F8F8"/>
    </w:rPr>
  </w:style>
  <w:style w:type="character" w:customStyle="1" w:styleId="VariableTok">
    <w:name w:val="VariableTok"/>
    <w:basedOn w:val="VerbatimChar"/>
    <w:rsid w:val="00387A8A"/>
    <w:rPr>
      <w:rFonts w:ascii="Consolas" w:hAnsi="Consolas"/>
      <w:color w:val="000000"/>
      <w:sz w:val="22"/>
      <w:shd w:val="clear" w:color="auto" w:fill="F8F8F8"/>
    </w:rPr>
  </w:style>
  <w:style w:type="character" w:customStyle="1" w:styleId="ControlFlowTok">
    <w:name w:val="ControlFlowTok"/>
    <w:basedOn w:val="VerbatimChar"/>
    <w:rsid w:val="00387A8A"/>
    <w:rPr>
      <w:rFonts w:ascii="Consolas" w:hAnsi="Consolas"/>
      <w:b/>
      <w:color w:val="204A87"/>
      <w:sz w:val="22"/>
      <w:shd w:val="clear" w:color="auto" w:fill="F8F8F8"/>
    </w:rPr>
  </w:style>
  <w:style w:type="character" w:customStyle="1" w:styleId="OperatorTok">
    <w:name w:val="OperatorTok"/>
    <w:basedOn w:val="VerbatimChar"/>
    <w:rsid w:val="00387A8A"/>
    <w:rPr>
      <w:rFonts w:ascii="Consolas" w:hAnsi="Consolas"/>
      <w:b/>
      <w:color w:val="CE5C00"/>
      <w:sz w:val="22"/>
      <w:shd w:val="clear" w:color="auto" w:fill="F8F8F8"/>
    </w:rPr>
  </w:style>
  <w:style w:type="character" w:customStyle="1" w:styleId="BuiltInTok">
    <w:name w:val="BuiltInTok"/>
    <w:basedOn w:val="VerbatimChar"/>
    <w:rsid w:val="00387A8A"/>
    <w:rPr>
      <w:rFonts w:ascii="Consolas" w:hAnsi="Consolas"/>
      <w:sz w:val="22"/>
      <w:shd w:val="clear" w:color="auto" w:fill="F8F8F8"/>
    </w:rPr>
  </w:style>
  <w:style w:type="character" w:customStyle="1" w:styleId="ExtensionTok">
    <w:name w:val="ExtensionTok"/>
    <w:basedOn w:val="VerbatimChar"/>
    <w:rsid w:val="00387A8A"/>
    <w:rPr>
      <w:rFonts w:ascii="Consolas" w:hAnsi="Consolas"/>
      <w:sz w:val="22"/>
      <w:shd w:val="clear" w:color="auto" w:fill="F8F8F8"/>
    </w:rPr>
  </w:style>
  <w:style w:type="character" w:customStyle="1" w:styleId="PreprocessorTok">
    <w:name w:val="PreprocessorTok"/>
    <w:basedOn w:val="VerbatimChar"/>
    <w:rsid w:val="00387A8A"/>
    <w:rPr>
      <w:rFonts w:ascii="Consolas" w:hAnsi="Consolas"/>
      <w:i/>
      <w:color w:val="8F5902"/>
      <w:sz w:val="22"/>
      <w:shd w:val="clear" w:color="auto" w:fill="F8F8F8"/>
    </w:rPr>
  </w:style>
  <w:style w:type="character" w:customStyle="1" w:styleId="AttributeTok">
    <w:name w:val="AttributeTok"/>
    <w:basedOn w:val="VerbatimChar"/>
    <w:rsid w:val="00387A8A"/>
    <w:rPr>
      <w:rFonts w:ascii="Consolas" w:hAnsi="Consolas"/>
      <w:color w:val="C4A000"/>
      <w:sz w:val="22"/>
      <w:shd w:val="clear" w:color="auto" w:fill="F8F8F8"/>
    </w:rPr>
  </w:style>
  <w:style w:type="character" w:customStyle="1" w:styleId="InformationTok">
    <w:name w:val="InformationTok"/>
    <w:basedOn w:val="VerbatimChar"/>
    <w:rsid w:val="00387A8A"/>
    <w:rPr>
      <w:rFonts w:ascii="Consolas" w:hAnsi="Consolas"/>
      <w:b/>
      <w:i/>
      <w:color w:val="8F5902"/>
      <w:sz w:val="22"/>
      <w:shd w:val="clear" w:color="auto" w:fill="F8F8F8"/>
    </w:rPr>
  </w:style>
  <w:style w:type="character" w:customStyle="1" w:styleId="WarningTok">
    <w:name w:val="WarningTok"/>
    <w:basedOn w:val="VerbatimChar"/>
    <w:rsid w:val="00387A8A"/>
    <w:rPr>
      <w:rFonts w:ascii="Consolas" w:hAnsi="Consolas"/>
      <w:b/>
      <w:i/>
      <w:color w:val="8F5902"/>
      <w:sz w:val="22"/>
      <w:shd w:val="clear" w:color="auto" w:fill="F8F8F8"/>
    </w:rPr>
  </w:style>
  <w:style w:type="paragraph" w:styleId="Prrafodelista">
    <w:name w:val="List Paragraph"/>
    <w:basedOn w:val="Normal"/>
    <w:rsid w:val="00DA368D"/>
    <w:pPr>
      <w:ind w:left="720"/>
      <w:contextualSpacing/>
    </w:pPr>
  </w:style>
  <w:style w:type="paragraph" w:styleId="Mapadeldocumento">
    <w:name w:val="Document Map"/>
    <w:basedOn w:val="Normal"/>
    <w:link w:val="MapadeldocumentoCar"/>
    <w:semiHidden/>
    <w:unhideWhenUsed/>
    <w:rsid w:val="002829EB"/>
    <w:pPr>
      <w:spacing w:before="0" w:after="0" w:line="240" w:lineRule="auto"/>
    </w:pPr>
    <w:rPr>
      <w:rFonts w:ascii="Times New Roman" w:hAnsi="Times New Roman" w:cs="Times New Roman"/>
      <w:sz w:val="24"/>
    </w:rPr>
  </w:style>
  <w:style w:type="character" w:customStyle="1" w:styleId="MapadeldocumentoCar">
    <w:name w:val="Mapa del documento Car"/>
    <w:basedOn w:val="Fuentedeprrafopredeter"/>
    <w:link w:val="Mapadeldocumento"/>
    <w:semiHidden/>
    <w:rsid w:val="002829EB"/>
    <w:rPr>
      <w:rFonts w:ascii="Times New Roman" w:hAnsi="Times New Roman" w:cs="Times New Roman"/>
    </w:rPr>
  </w:style>
  <w:style w:type="paragraph" w:styleId="Revisin">
    <w:name w:val="Revision"/>
    <w:hidden/>
    <w:semiHidden/>
    <w:rsid w:val="00650959"/>
    <w:pPr>
      <w:spacing w:after="0"/>
    </w:pPr>
    <w:rPr>
      <w:sz w:val="22"/>
    </w:rPr>
  </w:style>
  <w:style w:type="character" w:customStyle="1" w:styleId="Ttulo5Car">
    <w:name w:val="Título 5 Car"/>
    <w:basedOn w:val="Fuentedeprrafopredeter"/>
    <w:link w:val="Ttulo5"/>
    <w:uiPriority w:val="9"/>
    <w:rsid w:val="00E261D9"/>
    <w:rPr>
      <w:rFonts w:asciiTheme="majorHAnsi" w:eastAsiaTheme="majorEastAsia" w:hAnsiTheme="majorHAnsi" w:cstheme="majorBidi"/>
      <w:b/>
      <w:bCs/>
      <w:sz w:val="22"/>
      <w:szCs w:val="32"/>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www.conama11.vsf.es/conama10/download/files/conama2014/CT%202014/1896711638.pdf" TargetMode="External"/><Relationship Id="rId18" Type="http://schemas.openxmlformats.org/officeDocument/2006/relationships/hyperlink" Target="https://doi.org/10.1144/sp407.7"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pei.csic.es/database.html" TargetMode="External"/><Relationship Id="rId12" Type="http://schemas.openxmlformats.org/officeDocument/2006/relationships/image" Target="media/image5.jpg"/><Relationship Id="rId17" Type="http://schemas.openxmlformats.org/officeDocument/2006/relationships/hyperlink" Target="http://www.bibliotecavirtualdeandalucia.es/catalogo/es/consulta/registro.cmd?id=6353" TargetMode="External"/><Relationship Id="rId2" Type="http://schemas.openxmlformats.org/officeDocument/2006/relationships/styles" Target="styles.xml"/><Relationship Id="rId16" Type="http://schemas.openxmlformats.org/officeDocument/2006/relationships/hyperlink" Target="http://www.juntadeandalucia.es/medioambiente/site/rediam/menuitem.04dc44281e5d53cf8ca78ca731525ea0/?vgnextoid=0a380c29bd9bc310VgnVCM2000000624e50aRCRD&amp;vgnextchannel=6164fa937370f210VgnVCM1000001325e50aRCRD&amp;vgnextfmt=rediam&amp;lr=lang_es&amp;vgnextrefresh=1"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hyperlink" Target="http://pares.mcu.es/Catastro/" TargetMode="External"/><Relationship Id="rId10" Type="http://schemas.openxmlformats.org/officeDocument/2006/relationships/image" Target="media/image3.jpg"/><Relationship Id="rId19" Type="http://schemas.openxmlformats.org/officeDocument/2006/relationships/hyperlink" Target="https://doi.org/10.1163/9789004261372"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yperlink" Target="https://doi.org/10.3390/su110307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13</Pages>
  <Words>2635</Words>
  <Characters>14497</Characters>
  <Application>Microsoft Office Word</Application>
  <DocSecurity>0</DocSecurity>
  <Lines>120</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Ciencia reproducible: qué, por qué, cómo (include English title too)</vt:lpstr>
    </vt:vector>
  </TitlesOfParts>
  <Company>Microsoft</Company>
  <LinksUpToDate>false</LinksUpToDate>
  <CharactersWithSpaces>17098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ajpelu</dc:creator>
  <cp:lastModifiedBy>Antonio J.</cp:lastModifiedBy>
  <cp:revision>9</cp:revision>
  <dcterms:created xsi:type="dcterms:W3CDTF">2019-12-03T17:39:00Z</dcterms:created>
  <dcterms:modified xsi:type="dcterms:W3CDTF">2019-12-10T14:53:00Z</dcterms:modified>
</cp:coreProperties>
</file>