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FBDDD9" w14:textId="4C2FAF57" w:rsidR="007415B9" w:rsidRPr="006D7071" w:rsidRDefault="00DA368D" w:rsidP="00DA368D">
      <w:pPr>
        <w:rPr>
          <w:rFonts w:ascii="Arial" w:hAnsi="Arial"/>
          <w:sz w:val="20"/>
          <w:szCs w:val="20"/>
        </w:rPr>
      </w:pPr>
      <w:r w:rsidRPr="006D7071">
        <w:rPr>
          <w:rFonts w:ascii="Arial" w:hAnsi="Arial"/>
          <w:b/>
          <w:sz w:val="20"/>
          <w:szCs w:val="20"/>
        </w:rPr>
        <w:t>Table S4.</w:t>
      </w:r>
      <w:r w:rsidRPr="006D7071">
        <w:rPr>
          <w:rFonts w:ascii="Arial" w:hAnsi="Arial"/>
          <w:sz w:val="20"/>
          <w:szCs w:val="20"/>
        </w:rPr>
        <w:t xml:space="preserve"> Review of the forest and management history of the samplin</w:t>
      </w:r>
      <w:r w:rsidR="00D47383" w:rsidRPr="006D7071">
        <w:rPr>
          <w:rFonts w:ascii="Arial" w:hAnsi="Arial"/>
          <w:sz w:val="20"/>
          <w:szCs w:val="20"/>
        </w:rPr>
        <w:t>g</w:t>
      </w:r>
      <w:r w:rsidRPr="006D7071">
        <w:rPr>
          <w:rFonts w:ascii="Arial" w:hAnsi="Arial"/>
          <w:sz w:val="20"/>
          <w:szCs w:val="20"/>
        </w:rPr>
        <w:t xml:space="preserve"> site</w:t>
      </w:r>
      <w:r w:rsidR="00D47383" w:rsidRPr="006D7071">
        <w:rPr>
          <w:rFonts w:ascii="Arial" w:hAnsi="Arial"/>
          <w:sz w:val="20"/>
          <w:szCs w:val="20"/>
        </w:rPr>
        <w:t>s</w:t>
      </w:r>
      <w:r w:rsidRPr="006D7071">
        <w:rPr>
          <w:rFonts w:ascii="Arial" w:hAnsi="Arial"/>
          <w:sz w:val="20"/>
          <w:szCs w:val="20"/>
        </w:rPr>
        <w:t>. An exhaustive review of historical documents was done to compile information about socio-economi</w:t>
      </w:r>
      <w:r w:rsidR="00D47383" w:rsidRPr="006D7071">
        <w:rPr>
          <w:rFonts w:ascii="Arial" w:hAnsi="Arial"/>
          <w:sz w:val="20"/>
          <w:szCs w:val="20"/>
        </w:rPr>
        <w:t>cal activities affecting forest</w:t>
      </w:r>
      <w:r w:rsidR="002829EB">
        <w:rPr>
          <w:rFonts w:ascii="Arial" w:hAnsi="Arial"/>
          <w:sz w:val="20"/>
          <w:szCs w:val="20"/>
        </w:rPr>
        <w:t>s</w:t>
      </w:r>
      <w:r w:rsidRPr="006D7071">
        <w:rPr>
          <w:rFonts w:ascii="Arial" w:hAnsi="Arial"/>
          <w:sz w:val="20"/>
          <w:szCs w:val="20"/>
        </w:rPr>
        <w:t>: historical documents and maps (</w:t>
      </w:r>
      <w:r w:rsidRPr="006D7071">
        <w:rPr>
          <w:rFonts w:ascii="Arial" w:hAnsi="Arial"/>
          <w:i/>
          <w:sz w:val="20"/>
          <w:szCs w:val="20"/>
        </w:rPr>
        <w:t>e.g.</w:t>
      </w:r>
      <w:r w:rsidRPr="006D7071">
        <w:rPr>
          <w:rFonts w:ascii="Arial" w:hAnsi="Arial"/>
          <w:sz w:val="20"/>
          <w:szCs w:val="20"/>
        </w:rPr>
        <w:t xml:space="preserve"> </w:t>
      </w:r>
      <w:proofErr w:type="spellStart"/>
      <w:r w:rsidRPr="006D7071">
        <w:rPr>
          <w:rFonts w:ascii="Arial" w:hAnsi="Arial"/>
          <w:sz w:val="20"/>
          <w:szCs w:val="20"/>
        </w:rPr>
        <w:t>Titos</w:t>
      </w:r>
      <w:proofErr w:type="spellEnd"/>
      <w:r w:rsidRPr="006D7071">
        <w:rPr>
          <w:rFonts w:ascii="Arial" w:hAnsi="Arial"/>
          <w:sz w:val="20"/>
          <w:szCs w:val="20"/>
        </w:rPr>
        <w:t xml:space="preserve"> 1990); detailed mining reports (</w:t>
      </w:r>
      <w:r w:rsidRPr="006D7071">
        <w:rPr>
          <w:rFonts w:ascii="Arial" w:hAnsi="Arial"/>
          <w:i/>
          <w:sz w:val="20"/>
          <w:szCs w:val="20"/>
        </w:rPr>
        <w:t>e.g.</w:t>
      </w:r>
      <w:r w:rsidRPr="006D7071">
        <w:rPr>
          <w:rFonts w:ascii="Arial" w:hAnsi="Arial"/>
          <w:sz w:val="20"/>
          <w:szCs w:val="20"/>
        </w:rPr>
        <w:t xml:space="preserve"> </w:t>
      </w:r>
      <w:proofErr w:type="spellStart"/>
      <w:r w:rsidRPr="006D7071">
        <w:rPr>
          <w:rFonts w:ascii="Arial" w:hAnsi="Arial"/>
          <w:sz w:val="20"/>
          <w:szCs w:val="20"/>
        </w:rPr>
        <w:t>Maestre</w:t>
      </w:r>
      <w:proofErr w:type="spellEnd"/>
      <w:r w:rsidRPr="006D7071">
        <w:rPr>
          <w:rFonts w:ascii="Arial" w:hAnsi="Arial"/>
          <w:sz w:val="20"/>
          <w:szCs w:val="20"/>
        </w:rPr>
        <w:t xml:space="preserve"> 1858); official information about recent wildfires events and forest management practices (</w:t>
      </w:r>
      <w:r w:rsidR="008E5E18" w:rsidRPr="006D7071">
        <w:rPr>
          <w:rFonts w:ascii="Arial" w:hAnsi="Arial"/>
          <w:i/>
          <w:sz w:val="20"/>
          <w:szCs w:val="20"/>
        </w:rPr>
        <w:t>e.g.</w:t>
      </w:r>
      <w:r w:rsidR="008E5E18" w:rsidRPr="006D7071">
        <w:rPr>
          <w:rFonts w:ascii="Arial" w:hAnsi="Arial"/>
          <w:sz w:val="20"/>
          <w:szCs w:val="20"/>
        </w:rPr>
        <w:t xml:space="preserve"> </w:t>
      </w:r>
      <w:proofErr w:type="spellStart"/>
      <w:r w:rsidRPr="006D7071">
        <w:rPr>
          <w:rFonts w:ascii="Arial" w:hAnsi="Arial"/>
          <w:sz w:val="20"/>
          <w:szCs w:val="20"/>
        </w:rPr>
        <w:t>Bonet</w:t>
      </w:r>
      <w:proofErr w:type="spellEnd"/>
      <w:r w:rsidRPr="006D7071">
        <w:rPr>
          <w:rFonts w:ascii="Arial" w:hAnsi="Arial"/>
          <w:sz w:val="20"/>
          <w:szCs w:val="20"/>
        </w:rPr>
        <w:t xml:space="preserve"> and others 2016); livestock farming (</w:t>
      </w:r>
      <w:r w:rsidRPr="006D7071">
        <w:rPr>
          <w:rFonts w:ascii="Arial" w:hAnsi="Arial"/>
          <w:i/>
          <w:sz w:val="20"/>
          <w:szCs w:val="20"/>
        </w:rPr>
        <w:t>e.g.</w:t>
      </w:r>
      <w:r w:rsidR="002829EB">
        <w:rPr>
          <w:rFonts w:ascii="Arial" w:hAnsi="Arial"/>
          <w:sz w:val="20"/>
          <w:szCs w:val="20"/>
        </w:rPr>
        <w:t xml:space="preserve"> Moreno-</w:t>
      </w:r>
      <w:proofErr w:type="spellStart"/>
      <w:r w:rsidR="002829EB">
        <w:rPr>
          <w:rFonts w:ascii="Arial" w:hAnsi="Arial"/>
          <w:sz w:val="20"/>
          <w:szCs w:val="20"/>
        </w:rPr>
        <w:t>Llorca</w:t>
      </w:r>
      <w:proofErr w:type="spellEnd"/>
      <w:r w:rsidRPr="006D7071">
        <w:rPr>
          <w:rFonts w:ascii="Arial" w:hAnsi="Arial"/>
          <w:sz w:val="20"/>
          <w:szCs w:val="20"/>
        </w:rPr>
        <w:t xml:space="preserve"> and others 2016); traditional irrigation ditches (</w:t>
      </w:r>
      <w:r w:rsidR="008E5E18" w:rsidRPr="006D7071">
        <w:rPr>
          <w:rFonts w:ascii="Arial" w:hAnsi="Arial"/>
          <w:i/>
          <w:sz w:val="20"/>
          <w:szCs w:val="20"/>
        </w:rPr>
        <w:t>e.g.</w:t>
      </w:r>
      <w:r w:rsidR="008E5E18" w:rsidRPr="006D7071">
        <w:rPr>
          <w:rFonts w:ascii="Arial" w:hAnsi="Arial"/>
          <w:sz w:val="20"/>
          <w:szCs w:val="20"/>
        </w:rPr>
        <w:t xml:space="preserve"> </w:t>
      </w:r>
      <w:r w:rsidRPr="006D7071">
        <w:rPr>
          <w:rFonts w:ascii="Arial" w:hAnsi="Arial"/>
          <w:sz w:val="20"/>
          <w:szCs w:val="20"/>
        </w:rPr>
        <w:t>Ruiz-Ruiz 2017) and other studies reviewing the socioeconomic dynamics of forest of Sierra Nevada at different scales (</w:t>
      </w:r>
      <w:r w:rsidR="008E5E18" w:rsidRPr="006D7071">
        <w:rPr>
          <w:rFonts w:ascii="Arial" w:hAnsi="Arial"/>
          <w:i/>
          <w:sz w:val="20"/>
          <w:szCs w:val="20"/>
        </w:rPr>
        <w:t>e.g.</w:t>
      </w:r>
      <w:r w:rsidR="008E5E18" w:rsidRPr="006D7071">
        <w:rPr>
          <w:rFonts w:ascii="Arial" w:hAnsi="Arial"/>
          <w:sz w:val="20"/>
          <w:szCs w:val="20"/>
        </w:rPr>
        <w:t xml:space="preserve"> </w:t>
      </w:r>
      <w:r w:rsidRPr="006D7071">
        <w:rPr>
          <w:rFonts w:ascii="Arial" w:hAnsi="Arial"/>
          <w:sz w:val="20"/>
          <w:szCs w:val="20"/>
        </w:rPr>
        <w:t>Jiménez-</w:t>
      </w:r>
      <w:proofErr w:type="spellStart"/>
      <w:r w:rsidRPr="006D7071">
        <w:rPr>
          <w:rFonts w:ascii="Arial" w:hAnsi="Arial"/>
          <w:sz w:val="20"/>
          <w:szCs w:val="20"/>
        </w:rPr>
        <w:t>Olivencia</w:t>
      </w:r>
      <w:proofErr w:type="spellEnd"/>
      <w:r w:rsidRPr="006D7071">
        <w:rPr>
          <w:rFonts w:ascii="Arial" w:hAnsi="Arial"/>
          <w:sz w:val="20"/>
          <w:szCs w:val="20"/>
        </w:rPr>
        <w:t xml:space="preserve"> and others 2015).</w:t>
      </w:r>
    </w:p>
    <w:tbl>
      <w:tblPr>
        <w:tblW w:w="10586" w:type="dxa"/>
        <w:jc w:val="center"/>
        <w:tblLayout w:type="fixed"/>
        <w:tblLook w:val="04A0" w:firstRow="1" w:lastRow="0" w:firstColumn="1" w:lastColumn="0" w:noHBand="0" w:noVBand="1"/>
      </w:tblPr>
      <w:tblGrid>
        <w:gridCol w:w="1230"/>
        <w:gridCol w:w="3686"/>
        <w:gridCol w:w="3505"/>
        <w:gridCol w:w="2165"/>
      </w:tblGrid>
      <w:tr w:rsidR="006D7071" w:rsidRPr="006D7071" w14:paraId="730C9EC7" w14:textId="77777777" w:rsidTr="008165FB">
        <w:trPr>
          <w:cantSplit/>
          <w:trHeight w:val="294"/>
          <w:tblHeader/>
          <w:jc w:val="center"/>
        </w:trPr>
        <w:tc>
          <w:tcPr>
            <w:tcW w:w="1230" w:type="dxa"/>
            <w:tcBorders>
              <w:top w:val="single" w:sz="12" w:space="0" w:color="000000"/>
              <w:left w:val="single" w:sz="12" w:space="0" w:color="000000"/>
              <w:bottom w:val="single" w:sz="12" w:space="0" w:color="000000"/>
              <w:right w:val="single" w:sz="8" w:space="0" w:color="BEBEBE"/>
            </w:tcBorders>
            <w:shd w:val="clear" w:color="auto" w:fill="FFFFFF"/>
            <w:tcMar>
              <w:top w:w="0" w:type="dxa"/>
              <w:left w:w="0" w:type="dxa"/>
              <w:bottom w:w="0" w:type="dxa"/>
              <w:right w:w="0" w:type="dxa"/>
            </w:tcMar>
            <w:vAlign w:val="center"/>
          </w:tcPr>
          <w:p w14:paraId="287AA1E7" w14:textId="0C6A1BC0" w:rsidR="007415B9" w:rsidRPr="006D7071" w:rsidRDefault="002829EB" w:rsidP="002829EB">
            <w:pPr>
              <w:spacing w:before="40" w:after="40" w:line="276" w:lineRule="auto"/>
              <w:ind w:left="100" w:right="100"/>
              <w:rPr>
                <w:rFonts w:ascii="Arial" w:hAnsi="Arial"/>
                <w:sz w:val="16"/>
                <w:szCs w:val="16"/>
              </w:rPr>
            </w:pPr>
            <w:r>
              <w:rPr>
                <w:rFonts w:ascii="Arial" w:hAnsi="Arial"/>
                <w:sz w:val="16"/>
                <w:szCs w:val="16"/>
              </w:rPr>
              <w:t>Use</w:t>
            </w:r>
          </w:p>
        </w:tc>
        <w:tc>
          <w:tcPr>
            <w:tcW w:w="3686" w:type="dxa"/>
            <w:tcBorders>
              <w:top w:val="single" w:sz="12" w:space="0" w:color="000000"/>
              <w:left w:val="single" w:sz="8" w:space="0" w:color="BEBEBE"/>
              <w:bottom w:val="single" w:sz="12" w:space="0" w:color="000000"/>
              <w:right w:val="single" w:sz="8" w:space="0" w:color="BEBEBE"/>
            </w:tcBorders>
            <w:shd w:val="clear" w:color="auto" w:fill="FFFFFF"/>
            <w:tcMar>
              <w:top w:w="0" w:type="dxa"/>
              <w:left w:w="0" w:type="dxa"/>
              <w:bottom w:w="0" w:type="dxa"/>
              <w:right w:w="0" w:type="dxa"/>
            </w:tcMar>
            <w:vAlign w:val="center"/>
          </w:tcPr>
          <w:p w14:paraId="03A1ED1E" w14:textId="77777777" w:rsidR="007415B9" w:rsidRPr="006D7071" w:rsidRDefault="00DA368D" w:rsidP="006D7071">
            <w:pPr>
              <w:spacing w:before="40" w:after="40" w:line="276" w:lineRule="auto"/>
              <w:ind w:left="100" w:right="100"/>
              <w:rPr>
                <w:rFonts w:ascii="Arial" w:hAnsi="Arial"/>
                <w:sz w:val="16"/>
                <w:szCs w:val="16"/>
              </w:rPr>
            </w:pPr>
            <w:proofErr w:type="spellStart"/>
            <w:r w:rsidRPr="006D7071">
              <w:rPr>
                <w:rFonts w:ascii="Arial" w:eastAsia="Arial" w:hAnsi="Arial" w:cs="Arial"/>
                <w:b/>
                <w:color w:val="111111"/>
                <w:sz w:val="16"/>
                <w:szCs w:val="16"/>
              </w:rPr>
              <w:t>Cáñar</w:t>
            </w:r>
            <w:proofErr w:type="spellEnd"/>
            <w:r w:rsidRPr="006D7071">
              <w:rPr>
                <w:rFonts w:ascii="Arial" w:eastAsia="Arial" w:hAnsi="Arial" w:cs="Arial"/>
                <w:b/>
                <w:color w:val="111111"/>
                <w:sz w:val="16"/>
                <w:szCs w:val="16"/>
              </w:rPr>
              <w:t xml:space="preserve"> (CA sites)</w:t>
            </w:r>
          </w:p>
        </w:tc>
        <w:tc>
          <w:tcPr>
            <w:tcW w:w="3505" w:type="dxa"/>
            <w:tcBorders>
              <w:top w:val="single" w:sz="12" w:space="0" w:color="000000"/>
              <w:left w:val="single" w:sz="8" w:space="0" w:color="BEBEBE"/>
              <w:bottom w:val="single" w:sz="12" w:space="0" w:color="000000"/>
              <w:right w:val="single" w:sz="8" w:space="0" w:color="BEBEBE"/>
            </w:tcBorders>
            <w:shd w:val="clear" w:color="auto" w:fill="FFFFFF"/>
            <w:tcMar>
              <w:top w:w="0" w:type="dxa"/>
              <w:left w:w="0" w:type="dxa"/>
              <w:bottom w:w="0" w:type="dxa"/>
              <w:right w:w="0" w:type="dxa"/>
            </w:tcMar>
            <w:vAlign w:val="center"/>
          </w:tcPr>
          <w:p w14:paraId="76125556" w14:textId="77777777" w:rsidR="007415B9" w:rsidRPr="006D7071" w:rsidRDefault="00DA368D" w:rsidP="006D7071">
            <w:pPr>
              <w:spacing w:before="40" w:after="40" w:line="276" w:lineRule="auto"/>
              <w:ind w:left="-918" w:right="100" w:firstLine="1018"/>
              <w:rPr>
                <w:rFonts w:ascii="Arial" w:hAnsi="Arial"/>
                <w:sz w:val="16"/>
                <w:szCs w:val="16"/>
              </w:rPr>
            </w:pPr>
            <w:proofErr w:type="spellStart"/>
            <w:r w:rsidRPr="006D7071">
              <w:rPr>
                <w:rFonts w:ascii="Arial" w:eastAsia="Arial" w:hAnsi="Arial" w:cs="Arial"/>
                <w:b/>
                <w:color w:val="111111"/>
                <w:sz w:val="16"/>
                <w:szCs w:val="16"/>
              </w:rPr>
              <w:t>Güejar</w:t>
            </w:r>
            <w:proofErr w:type="spellEnd"/>
            <w:r w:rsidRPr="006D7071">
              <w:rPr>
                <w:rFonts w:ascii="Arial" w:eastAsia="Arial" w:hAnsi="Arial" w:cs="Arial"/>
                <w:b/>
                <w:color w:val="111111"/>
                <w:sz w:val="16"/>
                <w:szCs w:val="16"/>
              </w:rPr>
              <w:t>-Sierra (SJ site)</w:t>
            </w:r>
          </w:p>
        </w:tc>
        <w:tc>
          <w:tcPr>
            <w:tcW w:w="2165" w:type="dxa"/>
            <w:tcBorders>
              <w:top w:val="single" w:sz="12" w:space="0" w:color="000000"/>
              <w:left w:val="single" w:sz="8" w:space="0" w:color="BEBEBE"/>
              <w:bottom w:val="single" w:sz="12" w:space="0" w:color="000000"/>
              <w:right w:val="single" w:sz="12" w:space="0" w:color="000000"/>
            </w:tcBorders>
            <w:shd w:val="clear" w:color="auto" w:fill="FFFFFF"/>
            <w:tcMar>
              <w:top w:w="0" w:type="dxa"/>
              <w:left w:w="0" w:type="dxa"/>
              <w:bottom w:w="0" w:type="dxa"/>
              <w:right w:w="0" w:type="dxa"/>
            </w:tcMar>
            <w:vAlign w:val="center"/>
          </w:tcPr>
          <w:p w14:paraId="3860C259" w14:textId="77777777" w:rsidR="007415B9" w:rsidRPr="006D7071" w:rsidRDefault="00DA368D" w:rsidP="006D7071">
            <w:pPr>
              <w:spacing w:before="40" w:after="40" w:line="276" w:lineRule="auto"/>
              <w:ind w:left="100" w:right="100"/>
              <w:rPr>
                <w:rFonts w:ascii="Arial" w:hAnsi="Arial"/>
                <w:sz w:val="16"/>
                <w:szCs w:val="16"/>
              </w:rPr>
            </w:pPr>
            <w:r w:rsidRPr="006D7071">
              <w:rPr>
                <w:rFonts w:ascii="Arial" w:eastAsia="Arial" w:hAnsi="Arial" w:cs="Arial"/>
                <w:b/>
                <w:color w:val="111111"/>
                <w:sz w:val="16"/>
                <w:szCs w:val="16"/>
              </w:rPr>
              <w:t>References</w:t>
            </w:r>
          </w:p>
        </w:tc>
      </w:tr>
      <w:tr w:rsidR="008E5E18" w:rsidRPr="006D7071" w14:paraId="0CD6B65E" w14:textId="77777777" w:rsidTr="008165FB">
        <w:trPr>
          <w:cantSplit/>
          <w:trHeight w:val="276"/>
          <w:jc w:val="center"/>
        </w:trPr>
        <w:tc>
          <w:tcPr>
            <w:tcW w:w="1230" w:type="dxa"/>
            <w:tcBorders>
              <w:top w:val="single" w:sz="12" w:space="0" w:color="000000"/>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46343F50" w14:textId="321FE750" w:rsidR="008E5E18" w:rsidRPr="006D7071" w:rsidRDefault="008E5E18" w:rsidP="00E56683">
            <w:pPr>
              <w:spacing w:before="40" w:after="40" w:line="276" w:lineRule="auto"/>
              <w:ind w:left="100" w:right="100"/>
              <w:rPr>
                <w:sz w:val="16"/>
                <w:szCs w:val="16"/>
              </w:rPr>
            </w:pPr>
            <w:r w:rsidRPr="006D7071">
              <w:rPr>
                <w:rFonts w:ascii="Arial" w:eastAsia="Arial" w:hAnsi="Arial" w:cs="Arial"/>
                <w:b/>
                <w:color w:val="111111"/>
                <w:sz w:val="16"/>
                <w:szCs w:val="16"/>
              </w:rPr>
              <w:t>Land use</w:t>
            </w:r>
          </w:p>
        </w:tc>
        <w:tc>
          <w:tcPr>
            <w:tcW w:w="3686" w:type="dxa"/>
            <w:tcBorders>
              <w:top w:val="single" w:sz="12" w:space="0" w:color="000000"/>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D6DC630" w14:textId="1EA801CA" w:rsidR="008E5E18" w:rsidRPr="006D7071" w:rsidRDefault="008E5E18" w:rsidP="00E56683">
            <w:pPr>
              <w:spacing w:before="40" w:after="40" w:line="276" w:lineRule="auto"/>
              <w:ind w:left="100" w:right="100"/>
              <w:rPr>
                <w:sz w:val="16"/>
                <w:szCs w:val="16"/>
              </w:rPr>
            </w:pPr>
            <w:r w:rsidRPr="006D7071">
              <w:rPr>
                <w:rFonts w:ascii="Arial" w:eastAsia="Arial" w:hAnsi="Arial" w:cs="Arial"/>
                <w:color w:val="111111"/>
                <w:sz w:val="16"/>
                <w:szCs w:val="16"/>
              </w:rPr>
              <w:t>Oak Woodlands mixed with a high percentage of croplands even reached high elevation (mainly barley, rye and potatoes). Irrigated crops near the village (“</w:t>
            </w:r>
            <w:proofErr w:type="spellStart"/>
            <w:r w:rsidRPr="008E5E18">
              <w:rPr>
                <w:rFonts w:ascii="Arial" w:eastAsia="Arial" w:hAnsi="Arial" w:cs="Arial"/>
                <w:i/>
                <w:color w:val="111111"/>
                <w:sz w:val="16"/>
                <w:szCs w:val="16"/>
              </w:rPr>
              <w:t>regadío</w:t>
            </w:r>
            <w:proofErr w:type="spellEnd"/>
            <w:r w:rsidRPr="008E5E18">
              <w:rPr>
                <w:rFonts w:ascii="Arial" w:eastAsia="Arial" w:hAnsi="Arial" w:cs="Arial"/>
                <w:i/>
                <w:color w:val="111111"/>
                <w:sz w:val="16"/>
                <w:szCs w:val="16"/>
              </w:rPr>
              <w:t xml:space="preserve"> de </w:t>
            </w:r>
            <w:proofErr w:type="spellStart"/>
            <w:r w:rsidRPr="008E5E18">
              <w:rPr>
                <w:rFonts w:ascii="Arial" w:eastAsia="Arial" w:hAnsi="Arial" w:cs="Arial"/>
                <w:i/>
                <w:color w:val="111111"/>
                <w:sz w:val="16"/>
                <w:szCs w:val="16"/>
              </w:rPr>
              <w:t>vega</w:t>
            </w:r>
            <w:proofErr w:type="spellEnd"/>
            <w:r w:rsidRPr="006D7071">
              <w:rPr>
                <w:rFonts w:ascii="Arial" w:eastAsia="Arial" w:hAnsi="Arial" w:cs="Arial"/>
                <w:color w:val="111111"/>
                <w:sz w:val="16"/>
                <w:szCs w:val="16"/>
              </w:rPr>
              <w:t>”)</w:t>
            </w:r>
          </w:p>
        </w:tc>
        <w:tc>
          <w:tcPr>
            <w:tcW w:w="3505" w:type="dxa"/>
            <w:tcBorders>
              <w:top w:val="single" w:sz="12" w:space="0" w:color="000000"/>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7590F61" w14:textId="10850D58" w:rsidR="008E5E18" w:rsidRPr="006D7071" w:rsidRDefault="008E5E18" w:rsidP="00E56683">
            <w:pPr>
              <w:spacing w:before="40" w:after="40" w:line="276" w:lineRule="auto"/>
              <w:ind w:left="100" w:right="100"/>
              <w:rPr>
                <w:sz w:val="16"/>
                <w:szCs w:val="16"/>
              </w:rPr>
            </w:pPr>
            <w:r w:rsidRPr="006D7071">
              <w:rPr>
                <w:rFonts w:ascii="Arial" w:eastAsia="Arial" w:hAnsi="Arial" w:cs="Arial"/>
                <w:color w:val="111111"/>
                <w:sz w:val="16"/>
                <w:szCs w:val="16"/>
              </w:rPr>
              <w:t xml:space="preserve">Grasslands and </w:t>
            </w:r>
            <w:proofErr w:type="spellStart"/>
            <w:r w:rsidRPr="006D7071">
              <w:rPr>
                <w:rFonts w:ascii="Arial" w:eastAsia="Arial" w:hAnsi="Arial" w:cs="Arial"/>
                <w:color w:val="111111"/>
                <w:sz w:val="16"/>
                <w:szCs w:val="16"/>
              </w:rPr>
              <w:t>shrublands</w:t>
            </w:r>
            <w:proofErr w:type="spellEnd"/>
            <w:r w:rsidRPr="006D7071">
              <w:rPr>
                <w:rFonts w:ascii="Arial" w:eastAsia="Arial" w:hAnsi="Arial" w:cs="Arial"/>
                <w:color w:val="111111"/>
                <w:sz w:val="16"/>
                <w:szCs w:val="16"/>
              </w:rPr>
              <w:t xml:space="preserve"> for cattle farming located at high elevations</w:t>
            </w:r>
            <w:r w:rsidR="00E053C1">
              <w:rPr>
                <w:rFonts w:ascii="Arial" w:eastAsia="Arial" w:hAnsi="Arial" w:cs="Arial"/>
                <w:color w:val="111111"/>
                <w:sz w:val="16"/>
                <w:szCs w:val="16"/>
              </w:rPr>
              <w:t xml:space="preserve"> (</w:t>
            </w:r>
            <w:r w:rsidR="00E053C1">
              <w:rPr>
                <w:rFonts w:ascii="Arial" w:eastAsia="Arial" w:hAnsi="Arial" w:cs="Arial"/>
                <w:i/>
                <w:color w:val="111111"/>
                <w:sz w:val="16"/>
                <w:szCs w:val="16"/>
              </w:rPr>
              <w:t xml:space="preserve">i.e. </w:t>
            </w:r>
            <w:r w:rsidR="00E053C1">
              <w:rPr>
                <w:rFonts w:ascii="Arial" w:eastAsia="Arial" w:hAnsi="Arial" w:cs="Arial"/>
                <w:color w:val="111111"/>
                <w:sz w:val="16"/>
                <w:szCs w:val="16"/>
              </w:rPr>
              <w:t>&gt; 2000m)</w:t>
            </w:r>
            <w:r w:rsidRPr="006D7071">
              <w:rPr>
                <w:rFonts w:ascii="Arial" w:eastAsia="Arial" w:hAnsi="Arial" w:cs="Arial"/>
                <w:color w:val="111111"/>
                <w:sz w:val="16"/>
                <w:szCs w:val="16"/>
              </w:rPr>
              <w:t>. Then forests formations (oak woodlands) with some croplands (herbaceous mainly and potatoes). Irrigated terraces with tree crops (chestnut trees, cherry trees)</w:t>
            </w:r>
          </w:p>
        </w:tc>
        <w:tc>
          <w:tcPr>
            <w:tcW w:w="2165" w:type="dxa"/>
            <w:tcBorders>
              <w:top w:val="single" w:sz="12" w:space="0" w:color="000000"/>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0EAFE451" w14:textId="5FC6FD02" w:rsidR="008E5E18" w:rsidRPr="006D7071" w:rsidRDefault="008E5E18" w:rsidP="00E56683">
            <w:pPr>
              <w:spacing w:before="40" w:after="40" w:line="276" w:lineRule="auto"/>
              <w:ind w:left="100" w:right="100"/>
              <w:rPr>
                <w:sz w:val="16"/>
                <w:szCs w:val="16"/>
              </w:rPr>
            </w:pPr>
            <w:r w:rsidRPr="006D7071">
              <w:rPr>
                <w:rFonts w:ascii="Arial" w:eastAsia="Arial" w:hAnsi="Arial" w:cs="Arial"/>
                <w:color w:val="111111"/>
                <w:sz w:val="16"/>
                <w:szCs w:val="16"/>
              </w:rPr>
              <w:t>Jiménez-</w:t>
            </w:r>
            <w:proofErr w:type="spellStart"/>
            <w:r w:rsidRPr="006D7071">
              <w:rPr>
                <w:rFonts w:ascii="Arial" w:eastAsia="Arial" w:hAnsi="Arial" w:cs="Arial"/>
                <w:color w:val="111111"/>
                <w:sz w:val="16"/>
                <w:szCs w:val="16"/>
              </w:rPr>
              <w:t>Olivencia</w:t>
            </w:r>
            <w:proofErr w:type="spellEnd"/>
            <w:r w:rsidRPr="006D7071">
              <w:rPr>
                <w:rFonts w:ascii="Arial" w:eastAsia="Arial" w:hAnsi="Arial" w:cs="Arial"/>
                <w:color w:val="111111"/>
                <w:sz w:val="16"/>
                <w:szCs w:val="16"/>
              </w:rPr>
              <w:t xml:space="preserve"> and others (2015); </w:t>
            </w:r>
            <w:proofErr w:type="spellStart"/>
            <w:r w:rsidRPr="006D7071">
              <w:rPr>
                <w:rFonts w:ascii="Arial" w:eastAsia="Arial" w:hAnsi="Arial" w:cs="Arial"/>
                <w:color w:val="111111"/>
                <w:sz w:val="16"/>
                <w:szCs w:val="16"/>
              </w:rPr>
              <w:t>Zoido</w:t>
            </w:r>
            <w:proofErr w:type="spellEnd"/>
            <w:r w:rsidRPr="006D7071">
              <w:rPr>
                <w:rFonts w:ascii="Arial" w:eastAsia="Arial" w:hAnsi="Arial" w:cs="Arial"/>
                <w:color w:val="111111"/>
                <w:sz w:val="16"/>
                <w:szCs w:val="16"/>
              </w:rPr>
              <w:t xml:space="preserve"> and Jiménez </w:t>
            </w:r>
            <w:proofErr w:type="spellStart"/>
            <w:r w:rsidRPr="006D7071">
              <w:rPr>
                <w:rFonts w:ascii="Arial" w:eastAsia="Arial" w:hAnsi="Arial" w:cs="Arial"/>
                <w:color w:val="111111"/>
                <w:sz w:val="16"/>
                <w:szCs w:val="16"/>
              </w:rPr>
              <w:t>Olivencia</w:t>
            </w:r>
            <w:proofErr w:type="spellEnd"/>
            <w:r w:rsidRPr="006D7071">
              <w:rPr>
                <w:rFonts w:ascii="Arial" w:eastAsia="Arial" w:hAnsi="Arial" w:cs="Arial"/>
                <w:color w:val="111111"/>
                <w:sz w:val="16"/>
                <w:szCs w:val="16"/>
              </w:rPr>
              <w:t xml:space="preserve"> (2015); Moreno-</w:t>
            </w:r>
            <w:proofErr w:type="spellStart"/>
            <w:r w:rsidR="002829EB">
              <w:rPr>
                <w:rFonts w:ascii="Arial" w:eastAsia="Arial" w:hAnsi="Arial" w:cs="Arial"/>
                <w:color w:val="111111"/>
                <w:sz w:val="16"/>
                <w:szCs w:val="16"/>
              </w:rPr>
              <w:t>Llorca</w:t>
            </w:r>
            <w:proofErr w:type="spellEnd"/>
            <w:r w:rsidRPr="006D7071">
              <w:rPr>
                <w:rFonts w:ascii="Arial" w:eastAsia="Arial" w:hAnsi="Arial" w:cs="Arial"/>
                <w:color w:val="111111"/>
                <w:sz w:val="16"/>
                <w:szCs w:val="16"/>
              </w:rPr>
              <w:t xml:space="preserve"> and others (2016); </w:t>
            </w:r>
            <w:proofErr w:type="spellStart"/>
            <w:r w:rsidRPr="006D7071">
              <w:rPr>
                <w:rFonts w:ascii="Arial" w:eastAsia="Arial" w:hAnsi="Arial" w:cs="Arial"/>
                <w:color w:val="111111"/>
                <w:sz w:val="16"/>
                <w:szCs w:val="16"/>
              </w:rPr>
              <w:t>Calatrava</w:t>
            </w:r>
            <w:proofErr w:type="spellEnd"/>
            <w:r w:rsidRPr="006D7071">
              <w:rPr>
                <w:rFonts w:ascii="Arial" w:eastAsia="Arial" w:hAnsi="Arial" w:cs="Arial"/>
                <w:color w:val="111111"/>
                <w:sz w:val="16"/>
                <w:szCs w:val="16"/>
              </w:rPr>
              <w:t xml:space="preserve"> and </w:t>
            </w:r>
            <w:proofErr w:type="spellStart"/>
            <w:r w:rsidRPr="006D7071">
              <w:rPr>
                <w:rFonts w:ascii="Arial" w:eastAsia="Arial" w:hAnsi="Arial" w:cs="Arial"/>
                <w:color w:val="111111"/>
                <w:sz w:val="16"/>
                <w:szCs w:val="16"/>
              </w:rPr>
              <w:t>Sayadi</w:t>
            </w:r>
            <w:proofErr w:type="spellEnd"/>
            <w:r w:rsidRPr="006D7071">
              <w:rPr>
                <w:rFonts w:ascii="Arial" w:eastAsia="Arial" w:hAnsi="Arial" w:cs="Arial"/>
                <w:color w:val="111111"/>
                <w:sz w:val="16"/>
                <w:szCs w:val="16"/>
              </w:rPr>
              <w:t xml:space="preserve"> (2019)</w:t>
            </w:r>
          </w:p>
        </w:tc>
      </w:tr>
      <w:tr w:rsidR="008E5E18" w:rsidRPr="006D7071" w14:paraId="5AFFDB1D"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275A97CD" w14:textId="376F6149" w:rsidR="008E5E18" w:rsidRPr="006D7071" w:rsidRDefault="008E5E18" w:rsidP="00E56683">
            <w:pPr>
              <w:spacing w:before="40" w:after="40" w:line="276" w:lineRule="auto"/>
              <w:ind w:left="100" w:right="100"/>
              <w:rPr>
                <w:sz w:val="16"/>
                <w:szCs w:val="16"/>
              </w:rPr>
            </w:pPr>
            <w:r w:rsidRPr="006D7071">
              <w:rPr>
                <w:rFonts w:ascii="Arial" w:eastAsia="Arial" w:hAnsi="Arial" w:cs="Arial"/>
                <w:b/>
                <w:color w:val="111111"/>
                <w:sz w:val="16"/>
                <w:szCs w:val="16"/>
              </w:rPr>
              <w:t>Forest Manag</w:t>
            </w:r>
            <w:r w:rsidR="002829EB">
              <w:rPr>
                <w:rFonts w:ascii="Arial" w:eastAsia="Arial" w:hAnsi="Arial" w:cs="Arial"/>
                <w:b/>
                <w:color w:val="111111"/>
                <w:sz w:val="16"/>
                <w:szCs w:val="16"/>
              </w:rPr>
              <w:t>e</w:t>
            </w:r>
            <w:r w:rsidRPr="006D7071">
              <w:rPr>
                <w:rFonts w:ascii="Arial" w:eastAsia="Arial" w:hAnsi="Arial" w:cs="Arial"/>
                <w:b/>
                <w:color w:val="111111"/>
                <w:sz w:val="16"/>
                <w:szCs w:val="16"/>
              </w:rPr>
              <w:t>ment Practices</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97E59AE" w14:textId="77777777" w:rsidR="008E5E18" w:rsidRPr="006D7071" w:rsidRDefault="008E5E18" w:rsidP="00E56683">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Nearby areas were afforested (pine plantations) to avoid soil erosion in 1925, 1928, 1950 and 1970</w:t>
            </w:r>
          </w:p>
          <w:p w14:paraId="5F43499E" w14:textId="77777777" w:rsidR="008E5E18" w:rsidRPr="006D7071" w:rsidRDefault="008E5E18" w:rsidP="00E56683">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Selective thinning during 2007 in small area near “</w:t>
            </w:r>
            <w:r w:rsidRPr="006D7071">
              <w:rPr>
                <w:rFonts w:ascii="Arial" w:eastAsia="Arial" w:hAnsi="Arial" w:cs="Arial"/>
                <w:i/>
                <w:color w:val="111111"/>
                <w:sz w:val="16"/>
                <w:szCs w:val="16"/>
              </w:rPr>
              <w:t xml:space="preserve">Casa </w:t>
            </w:r>
            <w:proofErr w:type="spellStart"/>
            <w:r w:rsidRPr="006D7071">
              <w:rPr>
                <w:rFonts w:ascii="Arial" w:eastAsia="Arial" w:hAnsi="Arial" w:cs="Arial"/>
                <w:i/>
                <w:color w:val="111111"/>
                <w:sz w:val="16"/>
                <w:szCs w:val="16"/>
              </w:rPr>
              <w:t>Forestal</w:t>
            </w:r>
            <w:proofErr w:type="spellEnd"/>
            <w:r w:rsidRPr="006D7071">
              <w:rPr>
                <w:rFonts w:ascii="Arial" w:eastAsia="Arial" w:hAnsi="Arial" w:cs="Arial"/>
                <w:color w:val="111111"/>
                <w:sz w:val="16"/>
                <w:szCs w:val="16"/>
              </w:rPr>
              <w:t xml:space="preserve">” </w:t>
            </w:r>
          </w:p>
          <w:p w14:paraId="336C1155" w14:textId="77777777" w:rsidR="008E5E18" w:rsidRPr="006D7071" w:rsidRDefault="008E5E18" w:rsidP="00E56683">
            <w:pPr>
              <w:spacing w:before="40" w:after="40" w:line="276" w:lineRule="auto"/>
              <w:ind w:left="100" w:right="100"/>
              <w:rPr>
                <w:sz w:val="16"/>
                <w:szCs w:val="16"/>
              </w:rPr>
            </w:pPr>
            <w:r w:rsidRPr="006D7071">
              <w:rPr>
                <w:rFonts w:ascii="Arial" w:eastAsia="Arial" w:hAnsi="Arial" w:cs="Arial"/>
                <w:color w:val="111111"/>
                <w:sz w:val="16"/>
                <w:szCs w:val="16"/>
              </w:rPr>
              <w:t>Tree cleaning near trails-path (2009-2010)</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3E1C909" w14:textId="77777777" w:rsidR="008E5E18" w:rsidRPr="006D7071" w:rsidRDefault="008E5E18" w:rsidP="00E56683">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Afforestation of the upper areas of the </w:t>
            </w:r>
            <w:proofErr w:type="spellStart"/>
            <w:r w:rsidRPr="006D7071">
              <w:rPr>
                <w:rFonts w:ascii="Arial" w:eastAsia="Arial" w:hAnsi="Arial" w:cs="Arial"/>
                <w:color w:val="111111"/>
                <w:sz w:val="16"/>
                <w:szCs w:val="16"/>
              </w:rPr>
              <w:t>Genil</w:t>
            </w:r>
            <w:proofErr w:type="spellEnd"/>
            <w:r w:rsidRPr="006D7071">
              <w:rPr>
                <w:rFonts w:ascii="Arial" w:eastAsia="Arial" w:hAnsi="Arial" w:cs="Arial"/>
                <w:color w:val="111111"/>
                <w:sz w:val="16"/>
                <w:szCs w:val="16"/>
              </w:rPr>
              <w:t xml:space="preserve"> River basin (1942)</w:t>
            </w:r>
          </w:p>
          <w:p w14:paraId="17EA5256" w14:textId="77777777" w:rsidR="008E5E18" w:rsidRPr="006D7071" w:rsidRDefault="008E5E18" w:rsidP="00E56683">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Tree cleaning (2006 - 2007) near our study site (</w:t>
            </w:r>
            <w:r w:rsidRPr="006D7071">
              <w:rPr>
                <w:rFonts w:ascii="Arial" w:eastAsia="Arial" w:hAnsi="Arial" w:cs="Arial"/>
                <w:i/>
                <w:color w:val="111111"/>
                <w:sz w:val="16"/>
                <w:szCs w:val="16"/>
              </w:rPr>
              <w:t xml:space="preserve">La </w:t>
            </w:r>
            <w:proofErr w:type="spellStart"/>
            <w:r w:rsidRPr="006D7071">
              <w:rPr>
                <w:rFonts w:ascii="Arial" w:eastAsia="Arial" w:hAnsi="Arial" w:cs="Arial"/>
                <w:i/>
                <w:color w:val="111111"/>
                <w:sz w:val="16"/>
                <w:szCs w:val="16"/>
              </w:rPr>
              <w:t>Hortichuela</w:t>
            </w:r>
            <w:proofErr w:type="spellEnd"/>
            <w:r w:rsidRPr="006D7071">
              <w:rPr>
                <w:rFonts w:ascii="Arial" w:eastAsia="Arial" w:hAnsi="Arial" w:cs="Arial"/>
                <w:color w:val="111111"/>
                <w:sz w:val="16"/>
                <w:szCs w:val="16"/>
              </w:rPr>
              <w:t>)</w:t>
            </w:r>
          </w:p>
          <w:p w14:paraId="13656E95" w14:textId="71EFF8C9" w:rsidR="008E5E18" w:rsidRPr="006D7071" w:rsidRDefault="008E5E18" w:rsidP="00E56683">
            <w:pPr>
              <w:spacing w:before="40" w:after="40" w:line="276" w:lineRule="auto"/>
              <w:ind w:left="100" w:right="100"/>
              <w:rPr>
                <w:sz w:val="16"/>
                <w:szCs w:val="16"/>
              </w:rPr>
            </w:pPr>
            <w:r w:rsidRPr="006D7071">
              <w:rPr>
                <w:rFonts w:ascii="Arial" w:eastAsia="Arial" w:hAnsi="Arial" w:cs="Arial"/>
                <w:color w:val="111111"/>
                <w:sz w:val="16"/>
                <w:szCs w:val="16"/>
              </w:rPr>
              <w:t>Punctual afforestation (creation of small dispersal islands</w:t>
            </w:r>
            <w:r w:rsidR="002829EB">
              <w:rPr>
                <w:rFonts w:ascii="Arial" w:eastAsia="Arial" w:hAnsi="Arial" w:cs="Arial"/>
                <w:color w:val="111111"/>
                <w:sz w:val="16"/>
                <w:szCs w:val="16"/>
              </w:rPr>
              <w:t xml:space="preserve"> of oaks</w:t>
            </w:r>
            <w:r w:rsidRPr="006D7071">
              <w:rPr>
                <w:rFonts w:ascii="Arial" w:eastAsia="Arial" w:hAnsi="Arial" w:cs="Arial"/>
                <w:color w:val="111111"/>
                <w:sz w:val="16"/>
                <w:szCs w:val="16"/>
              </w:rPr>
              <w:t>) (2008)</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35500C97" w14:textId="4686A651" w:rsidR="008E5E18" w:rsidRPr="008165FB" w:rsidRDefault="008E5E18" w:rsidP="00E56683">
            <w:pPr>
              <w:spacing w:before="40" w:after="40" w:line="276" w:lineRule="auto"/>
              <w:ind w:left="100" w:right="100"/>
              <w:rPr>
                <w:sz w:val="16"/>
                <w:szCs w:val="16"/>
              </w:rPr>
            </w:pPr>
            <w:proofErr w:type="spellStart"/>
            <w:r w:rsidRPr="006D7071">
              <w:rPr>
                <w:sz w:val="16"/>
                <w:szCs w:val="16"/>
              </w:rPr>
              <w:t>Bo</w:t>
            </w:r>
            <w:r w:rsidR="002829EB">
              <w:rPr>
                <w:sz w:val="16"/>
                <w:szCs w:val="16"/>
              </w:rPr>
              <w:t>net</w:t>
            </w:r>
            <w:proofErr w:type="spellEnd"/>
            <w:r w:rsidR="002829EB">
              <w:rPr>
                <w:sz w:val="16"/>
                <w:szCs w:val="16"/>
              </w:rPr>
              <w:t xml:space="preserve"> and others (2016); Moreno-</w:t>
            </w:r>
            <w:proofErr w:type="spellStart"/>
            <w:r w:rsidR="002829EB">
              <w:rPr>
                <w:sz w:val="16"/>
                <w:szCs w:val="16"/>
              </w:rPr>
              <w:t>Llorca</w:t>
            </w:r>
            <w:proofErr w:type="spellEnd"/>
            <w:r w:rsidRPr="006D7071">
              <w:rPr>
                <w:sz w:val="16"/>
                <w:szCs w:val="16"/>
              </w:rPr>
              <w:t xml:space="preserve"> and others (2016); J. Navarro and F.J. Cano-Manuel </w:t>
            </w:r>
            <w:r w:rsidRPr="006D7071">
              <w:rPr>
                <w:i/>
                <w:sz w:val="16"/>
                <w:szCs w:val="16"/>
              </w:rPr>
              <w:t>personal communications</w:t>
            </w:r>
            <w:r w:rsidR="008165FB">
              <w:rPr>
                <w:i/>
                <w:sz w:val="16"/>
                <w:szCs w:val="16"/>
              </w:rPr>
              <w:t xml:space="preserve">; </w:t>
            </w:r>
            <w:r w:rsidR="008165FB">
              <w:rPr>
                <w:sz w:val="16"/>
                <w:szCs w:val="16"/>
              </w:rPr>
              <w:t>Romero-</w:t>
            </w:r>
            <w:proofErr w:type="spellStart"/>
            <w:r w:rsidR="008165FB">
              <w:rPr>
                <w:sz w:val="16"/>
                <w:szCs w:val="16"/>
              </w:rPr>
              <w:t>Zurbano</w:t>
            </w:r>
            <w:proofErr w:type="spellEnd"/>
            <w:r w:rsidR="008165FB">
              <w:rPr>
                <w:sz w:val="16"/>
                <w:szCs w:val="16"/>
              </w:rPr>
              <w:t xml:space="preserve"> (1909)</w:t>
            </w:r>
          </w:p>
        </w:tc>
      </w:tr>
      <w:tr w:rsidR="008E5E18" w:rsidRPr="006D7071" w14:paraId="2D81E8BE"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2485D4B5" w14:textId="77777777" w:rsidR="008E5E18" w:rsidRPr="006D7071" w:rsidRDefault="008E5E18" w:rsidP="00E56683">
            <w:pPr>
              <w:spacing w:before="40" w:after="40" w:line="276" w:lineRule="auto"/>
              <w:ind w:left="100" w:right="100"/>
              <w:rPr>
                <w:sz w:val="16"/>
                <w:szCs w:val="16"/>
              </w:rPr>
            </w:pPr>
            <w:r w:rsidRPr="006D7071">
              <w:rPr>
                <w:rFonts w:ascii="Arial" w:eastAsia="Arial" w:hAnsi="Arial" w:cs="Arial"/>
                <w:b/>
                <w:color w:val="111111"/>
                <w:sz w:val="16"/>
                <w:szCs w:val="16"/>
              </w:rPr>
              <w:t>Forest structure</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3D3DF02E" w14:textId="628A2019" w:rsidR="008E5E18" w:rsidRPr="006D7071" w:rsidRDefault="008E5E18" w:rsidP="00E56683">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Inventories of trees made by the Spanish Navy during the second half of 18th century: </w:t>
            </w:r>
            <w:r w:rsidRPr="006D7071">
              <w:rPr>
                <w:rFonts w:ascii="Arial" w:eastAsia="Arial" w:hAnsi="Arial" w:cs="Arial"/>
                <w:i/>
                <w:color w:val="111111"/>
                <w:sz w:val="16"/>
                <w:szCs w:val="16"/>
              </w:rPr>
              <w:t>new trees</w:t>
            </w:r>
            <w:r w:rsidRPr="006D7071">
              <w:rPr>
                <w:rFonts w:ascii="Arial" w:eastAsia="Arial" w:hAnsi="Arial" w:cs="Arial"/>
                <w:color w:val="111111"/>
                <w:sz w:val="16"/>
                <w:szCs w:val="16"/>
              </w:rPr>
              <w:t xml:space="preserve">, 2 010 200; </w:t>
            </w:r>
            <w:r w:rsidRPr="006D7071">
              <w:rPr>
                <w:rFonts w:ascii="Arial" w:eastAsia="Arial" w:hAnsi="Arial" w:cs="Arial"/>
                <w:i/>
                <w:color w:val="111111"/>
                <w:sz w:val="16"/>
                <w:szCs w:val="16"/>
              </w:rPr>
              <w:t>growing trees</w:t>
            </w:r>
            <w:r w:rsidRPr="006D7071">
              <w:rPr>
                <w:rFonts w:ascii="Arial" w:eastAsia="Arial" w:hAnsi="Arial" w:cs="Arial"/>
                <w:color w:val="111111"/>
                <w:sz w:val="16"/>
                <w:szCs w:val="16"/>
              </w:rPr>
              <w:t xml:space="preserve">, 10 791. For </w:t>
            </w:r>
            <w:proofErr w:type="spellStart"/>
            <w:r w:rsidRPr="006D7071">
              <w:rPr>
                <w:rFonts w:ascii="Arial" w:eastAsia="Arial" w:hAnsi="Arial" w:cs="Arial"/>
                <w:color w:val="111111"/>
                <w:sz w:val="16"/>
                <w:szCs w:val="16"/>
              </w:rPr>
              <w:t>Cáñar</w:t>
            </w:r>
            <w:proofErr w:type="spellEnd"/>
            <w:r w:rsidRPr="006D7071">
              <w:rPr>
                <w:rFonts w:ascii="Arial" w:eastAsia="Arial" w:hAnsi="Arial" w:cs="Arial"/>
                <w:color w:val="111111"/>
                <w:sz w:val="16"/>
                <w:szCs w:val="16"/>
              </w:rPr>
              <w:t xml:space="preserve"> site more than two millions of trees were reported, most of them </w:t>
            </w:r>
            <w:r w:rsidRPr="006D7071">
              <w:rPr>
                <w:rFonts w:ascii="Arial" w:eastAsia="Arial" w:hAnsi="Arial" w:cs="Arial"/>
                <w:i/>
                <w:color w:val="111111"/>
                <w:sz w:val="16"/>
                <w:szCs w:val="16"/>
              </w:rPr>
              <w:t>news</w:t>
            </w:r>
            <w:r w:rsidRPr="006D7071">
              <w:rPr>
                <w:rFonts w:ascii="Arial" w:eastAsia="Arial" w:hAnsi="Arial" w:cs="Arial"/>
                <w:color w:val="111111"/>
                <w:sz w:val="16"/>
                <w:szCs w:val="16"/>
              </w:rPr>
              <w:t xml:space="preserve">, and no </w:t>
            </w:r>
            <w:r w:rsidRPr="006D7071">
              <w:rPr>
                <w:rFonts w:ascii="Arial" w:eastAsia="Arial" w:hAnsi="Arial" w:cs="Arial"/>
                <w:i/>
                <w:color w:val="111111"/>
                <w:sz w:val="16"/>
                <w:szCs w:val="16"/>
              </w:rPr>
              <w:t>old</w:t>
            </w:r>
            <w:r w:rsidRPr="006D7071">
              <w:rPr>
                <w:rFonts w:ascii="Arial" w:eastAsia="Arial" w:hAnsi="Arial" w:cs="Arial"/>
                <w:color w:val="111111"/>
                <w:sz w:val="16"/>
                <w:szCs w:val="16"/>
              </w:rPr>
              <w:t xml:space="preserve"> trees were counted, suggesting recent wood felling</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0C33F90B" w14:textId="77777777" w:rsidR="008E5E18" w:rsidRPr="006D7071" w:rsidRDefault="008E5E18" w:rsidP="00E56683">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Inventories of trees made by the Spanish Navy during the second half of 18th century: </w:t>
            </w:r>
            <w:r w:rsidRPr="006D7071">
              <w:rPr>
                <w:rFonts w:ascii="Arial" w:eastAsia="Arial" w:hAnsi="Arial" w:cs="Arial"/>
                <w:i/>
                <w:color w:val="111111"/>
                <w:sz w:val="16"/>
                <w:szCs w:val="16"/>
              </w:rPr>
              <w:t>new trees</w:t>
            </w:r>
            <w:r w:rsidRPr="006D7071">
              <w:rPr>
                <w:rFonts w:ascii="Arial" w:eastAsia="Arial" w:hAnsi="Arial" w:cs="Arial"/>
                <w:color w:val="111111"/>
                <w:sz w:val="16"/>
                <w:szCs w:val="16"/>
              </w:rPr>
              <w:t xml:space="preserve">, 639 550; </w:t>
            </w:r>
            <w:r w:rsidRPr="006D7071">
              <w:rPr>
                <w:rFonts w:ascii="Arial" w:eastAsia="Arial" w:hAnsi="Arial" w:cs="Arial"/>
                <w:i/>
                <w:color w:val="111111"/>
                <w:sz w:val="16"/>
                <w:szCs w:val="16"/>
              </w:rPr>
              <w:t>growing trees</w:t>
            </w:r>
            <w:r w:rsidRPr="006D7071">
              <w:rPr>
                <w:rFonts w:ascii="Arial" w:eastAsia="Arial" w:hAnsi="Arial" w:cs="Arial"/>
                <w:color w:val="111111"/>
                <w:sz w:val="16"/>
                <w:szCs w:val="16"/>
              </w:rPr>
              <w:t xml:space="preserve">, 56 700; </w:t>
            </w:r>
            <w:r w:rsidRPr="006D7071">
              <w:rPr>
                <w:rFonts w:ascii="Arial" w:eastAsia="Arial" w:hAnsi="Arial" w:cs="Arial"/>
                <w:i/>
                <w:color w:val="111111"/>
                <w:sz w:val="16"/>
                <w:szCs w:val="16"/>
              </w:rPr>
              <w:t>old trees</w:t>
            </w:r>
            <w:r w:rsidRPr="006D7071">
              <w:rPr>
                <w:rFonts w:ascii="Arial" w:eastAsia="Arial" w:hAnsi="Arial" w:cs="Arial"/>
                <w:color w:val="111111"/>
                <w:sz w:val="16"/>
                <w:szCs w:val="16"/>
              </w:rPr>
              <w:t>, 220</w:t>
            </w:r>
          </w:p>
          <w:p w14:paraId="40E5D6CA" w14:textId="77777777" w:rsidR="008E5E18" w:rsidRPr="006D7071" w:rsidRDefault="008E5E18" w:rsidP="00E56683">
            <w:pPr>
              <w:spacing w:before="40" w:after="40" w:line="276" w:lineRule="auto"/>
              <w:ind w:left="100" w:right="100"/>
              <w:rPr>
                <w:sz w:val="16"/>
                <w:szCs w:val="16"/>
              </w:rPr>
            </w:pPr>
            <w:r w:rsidRPr="006D7071">
              <w:rPr>
                <w:rFonts w:ascii="Arial" w:eastAsia="Arial" w:hAnsi="Arial" w:cs="Arial"/>
                <w:color w:val="111111"/>
                <w:sz w:val="16"/>
                <w:szCs w:val="16"/>
              </w:rPr>
              <w:t xml:space="preserve"> </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4C6DDB46" w14:textId="77777777" w:rsidR="008E5E18" w:rsidRPr="006D7071" w:rsidRDefault="008E5E18" w:rsidP="00E56683">
            <w:pPr>
              <w:spacing w:before="40" w:after="40" w:line="276" w:lineRule="auto"/>
              <w:ind w:left="100" w:right="100"/>
              <w:rPr>
                <w:sz w:val="16"/>
                <w:szCs w:val="16"/>
              </w:rPr>
            </w:pPr>
            <w:r w:rsidRPr="006D7071">
              <w:rPr>
                <w:sz w:val="16"/>
                <w:szCs w:val="16"/>
              </w:rPr>
              <w:t>Cruz (1991); Wing (2015)</w:t>
            </w:r>
          </w:p>
        </w:tc>
      </w:tr>
      <w:tr w:rsidR="008E5E18" w:rsidRPr="006D7071" w14:paraId="1D5A4294"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6BCA9278" w14:textId="1094EB2C" w:rsidR="008E5E18" w:rsidRPr="006D7071" w:rsidRDefault="008E5E18" w:rsidP="00E56683">
            <w:pPr>
              <w:spacing w:before="40" w:after="40" w:line="276" w:lineRule="auto"/>
              <w:ind w:left="100" w:right="100"/>
              <w:rPr>
                <w:sz w:val="16"/>
                <w:szCs w:val="16"/>
              </w:rPr>
            </w:pPr>
            <w:r w:rsidRPr="006D7071">
              <w:rPr>
                <w:rFonts w:ascii="Arial" w:eastAsia="Arial" w:hAnsi="Arial" w:cs="Arial"/>
                <w:b/>
                <w:color w:val="111111"/>
                <w:sz w:val="16"/>
                <w:szCs w:val="16"/>
              </w:rPr>
              <w:t>Fires</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3C0EC210" w14:textId="77777777" w:rsidR="008E5E18" w:rsidRPr="006D7071" w:rsidRDefault="008E5E18" w:rsidP="00E56683">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Several small fires. </w:t>
            </w:r>
          </w:p>
          <w:p w14:paraId="1D37B9CE" w14:textId="6DF3C418" w:rsidR="008E5E18" w:rsidRPr="006D7071" w:rsidRDefault="008E5E18" w:rsidP="00E56683">
            <w:pPr>
              <w:spacing w:before="40" w:after="40" w:line="276" w:lineRule="auto"/>
              <w:ind w:left="100" w:right="100"/>
              <w:rPr>
                <w:rFonts w:ascii="Arial" w:eastAsia="Arial" w:hAnsi="Arial" w:cs="Arial"/>
                <w:color w:val="111111"/>
                <w:sz w:val="16"/>
                <w:szCs w:val="16"/>
              </w:rPr>
            </w:pPr>
            <w:r>
              <w:rPr>
                <w:rFonts w:ascii="Arial" w:eastAsia="Arial" w:hAnsi="Arial" w:cs="Arial"/>
                <w:color w:val="111111"/>
                <w:sz w:val="16"/>
                <w:szCs w:val="16"/>
              </w:rPr>
              <w:t>1979: 44 Has o</w:t>
            </w:r>
            <w:r w:rsidRPr="006D7071">
              <w:rPr>
                <w:rFonts w:ascii="Arial" w:eastAsia="Arial" w:hAnsi="Arial" w:cs="Arial"/>
                <w:color w:val="111111"/>
                <w:sz w:val="16"/>
                <w:szCs w:val="16"/>
              </w:rPr>
              <w:t>f Pyrenean oak forests (near "</w:t>
            </w:r>
            <w:r w:rsidRPr="006D7071">
              <w:rPr>
                <w:rFonts w:ascii="Arial" w:eastAsia="Arial" w:hAnsi="Arial" w:cs="Arial"/>
                <w:i/>
                <w:color w:val="111111"/>
                <w:sz w:val="16"/>
                <w:szCs w:val="16"/>
              </w:rPr>
              <w:t xml:space="preserve">Casa </w:t>
            </w:r>
            <w:proofErr w:type="spellStart"/>
            <w:r w:rsidRPr="006D7071">
              <w:rPr>
                <w:rFonts w:ascii="Arial" w:eastAsia="Arial" w:hAnsi="Arial" w:cs="Arial"/>
                <w:i/>
                <w:color w:val="111111"/>
                <w:sz w:val="16"/>
                <w:szCs w:val="16"/>
              </w:rPr>
              <w:t>Forestal</w:t>
            </w:r>
            <w:proofErr w:type="spellEnd"/>
            <w:r w:rsidRPr="006D7071">
              <w:rPr>
                <w:rFonts w:ascii="Arial" w:eastAsia="Arial" w:hAnsi="Arial" w:cs="Arial"/>
                <w:color w:val="111111"/>
                <w:sz w:val="16"/>
                <w:szCs w:val="16"/>
              </w:rPr>
              <w:t>")</w:t>
            </w:r>
          </w:p>
          <w:p w14:paraId="7DDFCD14" w14:textId="77777777" w:rsidR="008E5E18" w:rsidRPr="006D7071" w:rsidRDefault="008E5E18" w:rsidP="00E56683">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1984: 189 Has of Pine plantations and Holm oak forests ("</w:t>
            </w:r>
            <w:r w:rsidRPr="006D7071">
              <w:rPr>
                <w:rFonts w:ascii="Arial" w:eastAsia="Arial" w:hAnsi="Arial" w:cs="Arial"/>
                <w:i/>
                <w:color w:val="111111"/>
                <w:sz w:val="16"/>
                <w:szCs w:val="16"/>
              </w:rPr>
              <w:t xml:space="preserve">El </w:t>
            </w:r>
            <w:proofErr w:type="spellStart"/>
            <w:r w:rsidRPr="006D7071">
              <w:rPr>
                <w:rFonts w:ascii="Arial" w:eastAsia="Arial" w:hAnsi="Arial" w:cs="Arial"/>
                <w:i/>
                <w:color w:val="111111"/>
                <w:sz w:val="16"/>
                <w:szCs w:val="16"/>
              </w:rPr>
              <w:t>Jaral</w:t>
            </w:r>
            <w:proofErr w:type="spellEnd"/>
            <w:r w:rsidRPr="006D7071">
              <w:rPr>
                <w:rFonts w:ascii="Arial" w:eastAsia="Arial" w:hAnsi="Arial" w:cs="Arial"/>
                <w:color w:val="111111"/>
                <w:sz w:val="16"/>
                <w:szCs w:val="16"/>
              </w:rPr>
              <w:t>")</w:t>
            </w:r>
          </w:p>
          <w:p w14:paraId="5561F071" w14:textId="0DCB6FC8" w:rsidR="008E5E18" w:rsidRPr="006D7071" w:rsidRDefault="008E5E18" w:rsidP="00E56683">
            <w:pPr>
              <w:spacing w:before="40" w:after="40" w:line="276" w:lineRule="auto"/>
              <w:ind w:left="100" w:right="100"/>
              <w:rPr>
                <w:sz w:val="16"/>
                <w:szCs w:val="16"/>
              </w:rPr>
            </w:pPr>
            <w:r w:rsidRPr="006D7071">
              <w:rPr>
                <w:rFonts w:ascii="Arial" w:eastAsia="Arial" w:hAnsi="Arial" w:cs="Arial"/>
                <w:color w:val="111111"/>
                <w:sz w:val="16"/>
                <w:szCs w:val="16"/>
              </w:rPr>
              <w:t>1994: 65 Has of Pine plantation ("</w:t>
            </w:r>
            <w:r w:rsidRPr="006D7071">
              <w:rPr>
                <w:rFonts w:ascii="Arial" w:eastAsia="Arial" w:hAnsi="Arial" w:cs="Arial"/>
                <w:i/>
                <w:color w:val="111111"/>
                <w:sz w:val="16"/>
                <w:szCs w:val="16"/>
              </w:rPr>
              <w:t>Puente Palo</w:t>
            </w:r>
            <w:r w:rsidRPr="006D7071">
              <w:rPr>
                <w:rFonts w:ascii="Arial" w:eastAsia="Arial" w:hAnsi="Arial" w:cs="Arial"/>
                <w:color w:val="111111"/>
                <w:sz w:val="16"/>
                <w:szCs w:val="16"/>
              </w:rPr>
              <w:t xml:space="preserve">") </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2951F9CA" w14:textId="508BF457" w:rsidR="008E5E18" w:rsidRPr="006D7071" w:rsidRDefault="008E5E18" w:rsidP="00E56683">
            <w:pPr>
              <w:spacing w:before="40" w:after="40" w:line="276" w:lineRule="auto"/>
              <w:ind w:left="100" w:right="100"/>
              <w:rPr>
                <w:sz w:val="16"/>
                <w:szCs w:val="16"/>
              </w:rPr>
            </w:pPr>
            <w:r w:rsidRPr="006D7071">
              <w:rPr>
                <w:rFonts w:ascii="Arial" w:eastAsia="Arial" w:hAnsi="Arial" w:cs="Arial"/>
                <w:color w:val="111111"/>
                <w:sz w:val="16"/>
                <w:szCs w:val="16"/>
              </w:rPr>
              <w:t xml:space="preserve">Not recorded in the area since 1975 </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48E892F3" w14:textId="48CBDAB9" w:rsidR="008E5E18" w:rsidRPr="008E5E18" w:rsidRDefault="008E5E18" w:rsidP="00E56683">
            <w:pPr>
              <w:spacing w:before="40" w:after="40" w:line="276" w:lineRule="auto"/>
              <w:ind w:right="100"/>
              <w:rPr>
                <w:rFonts w:ascii="Arial" w:eastAsia="Arial" w:hAnsi="Arial" w:cs="Arial"/>
                <w:color w:val="111111"/>
                <w:sz w:val="16"/>
                <w:szCs w:val="16"/>
              </w:rPr>
            </w:pPr>
            <w:proofErr w:type="spellStart"/>
            <w:r w:rsidRPr="006D7071">
              <w:rPr>
                <w:rFonts w:ascii="Arial" w:eastAsia="Arial" w:hAnsi="Arial" w:cs="Arial"/>
                <w:color w:val="111111"/>
                <w:sz w:val="16"/>
                <w:szCs w:val="16"/>
              </w:rPr>
              <w:t>Bonet</w:t>
            </w:r>
            <w:proofErr w:type="spellEnd"/>
            <w:r w:rsidRPr="006D7071">
              <w:rPr>
                <w:rFonts w:ascii="Arial" w:eastAsia="Arial" w:hAnsi="Arial" w:cs="Arial"/>
                <w:color w:val="111111"/>
                <w:sz w:val="16"/>
                <w:szCs w:val="16"/>
              </w:rPr>
              <w:t xml:space="preserve"> and others (2014); Moreno-</w:t>
            </w:r>
            <w:proofErr w:type="spellStart"/>
            <w:r w:rsidR="002829EB">
              <w:rPr>
                <w:rFonts w:ascii="Arial" w:eastAsia="Arial" w:hAnsi="Arial" w:cs="Arial"/>
                <w:color w:val="111111"/>
                <w:sz w:val="16"/>
                <w:szCs w:val="16"/>
              </w:rPr>
              <w:t>Llorca</w:t>
            </w:r>
            <w:proofErr w:type="spellEnd"/>
            <w:r w:rsidRPr="006D7071">
              <w:rPr>
                <w:rFonts w:ascii="Arial" w:eastAsia="Arial" w:hAnsi="Arial" w:cs="Arial"/>
                <w:color w:val="111111"/>
                <w:sz w:val="16"/>
                <w:szCs w:val="16"/>
              </w:rPr>
              <w:t xml:space="preserve"> and others (2016); </w:t>
            </w:r>
            <w:r w:rsidR="00773B83">
              <w:rPr>
                <w:rFonts w:ascii="Arial" w:eastAsia="Arial" w:hAnsi="Arial" w:cs="Arial"/>
                <w:color w:val="111111"/>
                <w:sz w:val="16"/>
                <w:szCs w:val="16"/>
              </w:rPr>
              <w:t>CMA</w:t>
            </w:r>
            <w:r w:rsidRPr="006D7071">
              <w:rPr>
                <w:rFonts w:ascii="Arial" w:eastAsia="Arial" w:hAnsi="Arial" w:cs="Arial"/>
                <w:color w:val="111111"/>
                <w:sz w:val="16"/>
                <w:szCs w:val="16"/>
              </w:rPr>
              <w:t xml:space="preserve"> (2018)</w:t>
            </w:r>
          </w:p>
        </w:tc>
      </w:tr>
      <w:tr w:rsidR="008E5E18" w:rsidRPr="006D7071" w14:paraId="0B2FED33"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14EB7698" w14:textId="0EE86C01" w:rsidR="008E5E18" w:rsidRPr="006D7071" w:rsidRDefault="002829EB" w:rsidP="00E56683">
            <w:pPr>
              <w:spacing w:before="40" w:after="40" w:line="276" w:lineRule="auto"/>
              <w:ind w:left="100" w:right="100"/>
              <w:rPr>
                <w:rFonts w:ascii="Arial" w:eastAsia="Arial" w:hAnsi="Arial" w:cs="Arial"/>
                <w:b/>
                <w:color w:val="111111"/>
                <w:sz w:val="16"/>
                <w:szCs w:val="16"/>
              </w:rPr>
            </w:pPr>
            <w:r>
              <w:rPr>
                <w:rFonts w:ascii="Arial" w:eastAsia="Arial" w:hAnsi="Arial" w:cs="Arial"/>
                <w:b/>
                <w:color w:val="111111"/>
                <w:sz w:val="16"/>
                <w:szCs w:val="16"/>
              </w:rPr>
              <w:t>Fruit production (acorns)</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283166C8" w14:textId="55B6F252" w:rsidR="008E5E18" w:rsidRPr="006D7071" w:rsidRDefault="008E5E18" w:rsidP="00E56683">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Ancient references indicated traditional exploitation of acorn resources. Auctions of public forests to collect acorns (1927; 1954)</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0A40DE07" w14:textId="77777777" w:rsidR="008E5E18" w:rsidRPr="006D7071" w:rsidRDefault="008E5E18" w:rsidP="00E56683">
            <w:pPr>
              <w:spacing w:before="40" w:after="40" w:line="276" w:lineRule="auto"/>
              <w:ind w:left="100" w:right="100"/>
              <w:rPr>
                <w:rFonts w:ascii="Arial" w:eastAsia="Arial" w:hAnsi="Arial" w:cs="Arial"/>
                <w:color w:val="111111"/>
                <w:sz w:val="16"/>
                <w:szCs w:val="16"/>
              </w:rPr>
            </w:pP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75925E13" w14:textId="667B1B6A" w:rsidR="008E5E18" w:rsidRPr="006D7071" w:rsidRDefault="008E5E18" w:rsidP="00E56683">
            <w:pPr>
              <w:spacing w:before="40" w:after="40" w:line="276" w:lineRule="auto"/>
              <w:ind w:left="100" w:right="100"/>
              <w:rPr>
                <w:rFonts w:ascii="Arial" w:eastAsia="Arial" w:hAnsi="Arial" w:cs="Arial"/>
                <w:color w:val="111111"/>
                <w:sz w:val="16"/>
                <w:szCs w:val="16"/>
              </w:rPr>
            </w:pPr>
            <w:proofErr w:type="spellStart"/>
            <w:r w:rsidRPr="006D7071">
              <w:rPr>
                <w:rFonts w:ascii="Arial" w:eastAsia="Arial" w:hAnsi="Arial" w:cs="Arial"/>
                <w:color w:val="111111"/>
                <w:sz w:val="16"/>
                <w:szCs w:val="16"/>
              </w:rPr>
              <w:t>Catastro</w:t>
            </w:r>
            <w:proofErr w:type="spellEnd"/>
            <w:r w:rsidRPr="006D7071">
              <w:rPr>
                <w:rFonts w:ascii="Arial" w:eastAsia="Arial" w:hAnsi="Arial" w:cs="Arial"/>
                <w:color w:val="111111"/>
                <w:sz w:val="16"/>
                <w:szCs w:val="16"/>
              </w:rPr>
              <w:t xml:space="preserve"> (1752); Mesa-Torres (2009); </w:t>
            </w:r>
            <w:proofErr w:type="spellStart"/>
            <w:r w:rsidRPr="006D7071">
              <w:rPr>
                <w:rFonts w:ascii="Arial" w:eastAsia="Arial" w:hAnsi="Arial" w:cs="Arial"/>
                <w:color w:val="111111"/>
                <w:sz w:val="16"/>
                <w:szCs w:val="16"/>
              </w:rPr>
              <w:t>Bonet</w:t>
            </w:r>
            <w:proofErr w:type="spellEnd"/>
            <w:r w:rsidRPr="006D7071">
              <w:rPr>
                <w:rFonts w:ascii="Arial" w:eastAsia="Arial" w:hAnsi="Arial" w:cs="Arial"/>
                <w:color w:val="111111"/>
                <w:sz w:val="16"/>
                <w:szCs w:val="16"/>
              </w:rPr>
              <w:t xml:space="preserve"> and others (2014)</w:t>
            </w:r>
          </w:p>
        </w:tc>
      </w:tr>
      <w:tr w:rsidR="008E5E18" w:rsidRPr="006D7071" w14:paraId="0642FA85"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2776C045" w14:textId="3B115F4B" w:rsidR="008E5E18" w:rsidRPr="006D7071" w:rsidRDefault="008E5E18" w:rsidP="00E56683">
            <w:pPr>
              <w:spacing w:before="40" w:after="40" w:line="276" w:lineRule="auto"/>
              <w:ind w:left="100" w:right="100"/>
              <w:rPr>
                <w:rFonts w:ascii="Arial" w:eastAsia="Arial" w:hAnsi="Arial" w:cs="Arial"/>
                <w:b/>
                <w:color w:val="111111"/>
                <w:sz w:val="16"/>
                <w:szCs w:val="16"/>
              </w:rPr>
            </w:pPr>
            <w:r w:rsidRPr="006D7071">
              <w:rPr>
                <w:rFonts w:ascii="Arial" w:eastAsia="Arial" w:hAnsi="Arial" w:cs="Arial"/>
                <w:b/>
                <w:color w:val="111111"/>
                <w:sz w:val="16"/>
                <w:szCs w:val="16"/>
              </w:rPr>
              <w:t>Wood</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2481996A" w14:textId="4C1A7255" w:rsidR="008E5E18" w:rsidRPr="006D7071" w:rsidRDefault="008E5E18" w:rsidP="00E56683">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Traditional charcoal ("</w:t>
            </w:r>
            <w:proofErr w:type="spellStart"/>
            <w:r w:rsidRPr="006D7071">
              <w:rPr>
                <w:rFonts w:ascii="Arial" w:eastAsia="Arial" w:hAnsi="Arial" w:cs="Arial"/>
                <w:i/>
                <w:color w:val="111111"/>
                <w:sz w:val="16"/>
                <w:szCs w:val="16"/>
              </w:rPr>
              <w:t>carboneo</w:t>
            </w:r>
            <w:proofErr w:type="spellEnd"/>
            <w:r w:rsidRPr="006D7071">
              <w:rPr>
                <w:rFonts w:ascii="Arial" w:eastAsia="Arial" w:hAnsi="Arial" w:cs="Arial"/>
                <w:color w:val="111111"/>
                <w:sz w:val="16"/>
                <w:szCs w:val="16"/>
              </w:rPr>
              <w:t xml:space="preserve">") and firewood extraction activities through history. Several references indicated the firewood activity of this site </w:t>
            </w:r>
            <w:r w:rsidR="002829EB">
              <w:rPr>
                <w:rFonts w:ascii="Arial" w:eastAsia="Arial" w:hAnsi="Arial" w:cs="Arial"/>
                <w:color w:val="111111"/>
                <w:sz w:val="16"/>
                <w:szCs w:val="16"/>
              </w:rPr>
              <w:t xml:space="preserve">at least </w:t>
            </w:r>
            <w:r w:rsidRPr="006D7071">
              <w:rPr>
                <w:rFonts w:ascii="Arial" w:eastAsia="Arial" w:hAnsi="Arial" w:cs="Arial"/>
                <w:color w:val="111111"/>
                <w:sz w:val="16"/>
                <w:szCs w:val="16"/>
              </w:rPr>
              <w:t xml:space="preserve">since 1572. </w:t>
            </w:r>
          </w:p>
          <w:p w14:paraId="11BAE991" w14:textId="67D1874C" w:rsidR="008E5E18" w:rsidRPr="006D7071" w:rsidRDefault="008E5E18" w:rsidP="00E56683">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At the beginning of the last century</w:t>
            </w:r>
            <w:r w:rsidR="002829EB">
              <w:rPr>
                <w:rFonts w:ascii="Arial" w:eastAsia="Arial" w:hAnsi="Arial" w:cs="Arial"/>
                <w:color w:val="111111"/>
                <w:sz w:val="16"/>
                <w:szCs w:val="16"/>
              </w:rPr>
              <w:t xml:space="preserve"> (1900s)</w:t>
            </w:r>
            <w:r w:rsidRPr="006D7071">
              <w:rPr>
                <w:rFonts w:ascii="Arial" w:eastAsia="Arial" w:hAnsi="Arial" w:cs="Arial"/>
                <w:color w:val="111111"/>
                <w:sz w:val="16"/>
                <w:szCs w:val="16"/>
              </w:rPr>
              <w:t xml:space="preserve">, 3 - 4 woodcutters collected </w:t>
            </w:r>
            <w:r w:rsidR="002829EB">
              <w:rPr>
                <w:rFonts w:ascii="Arial" w:eastAsia="Arial" w:hAnsi="Arial" w:cs="Arial"/>
                <w:color w:val="111111"/>
                <w:sz w:val="16"/>
                <w:szCs w:val="16"/>
              </w:rPr>
              <w:t>firewood from Pyrenean forests d</w:t>
            </w:r>
            <w:r w:rsidRPr="006D7071">
              <w:rPr>
                <w:rFonts w:ascii="Arial" w:eastAsia="Arial" w:hAnsi="Arial" w:cs="Arial"/>
                <w:color w:val="111111"/>
                <w:sz w:val="16"/>
                <w:szCs w:val="16"/>
              </w:rPr>
              <w:t>a</w:t>
            </w:r>
            <w:r w:rsidR="002829EB">
              <w:rPr>
                <w:rFonts w:ascii="Arial" w:eastAsia="Arial" w:hAnsi="Arial" w:cs="Arial"/>
                <w:color w:val="111111"/>
                <w:sz w:val="16"/>
                <w:szCs w:val="16"/>
              </w:rPr>
              <w:t>i</w:t>
            </w:r>
            <w:r w:rsidRPr="006D7071">
              <w:rPr>
                <w:rFonts w:ascii="Arial" w:eastAsia="Arial" w:hAnsi="Arial" w:cs="Arial"/>
                <w:color w:val="111111"/>
                <w:sz w:val="16"/>
                <w:szCs w:val="16"/>
              </w:rPr>
              <w:t>ly.</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4A9F1E21" w14:textId="0029CA67" w:rsidR="008E5E18" w:rsidRPr="006D7071" w:rsidRDefault="008E5E18" w:rsidP="00E56683">
            <w:pPr>
              <w:spacing w:before="40" w:after="40" w:line="276" w:lineRule="auto"/>
              <w:ind w:left="100" w:right="100"/>
              <w:rPr>
                <w:rFonts w:ascii="Arial" w:eastAsia="Arial" w:hAnsi="Arial" w:cs="Arial"/>
                <w:color w:val="111111"/>
                <w:sz w:val="16"/>
                <w:szCs w:val="16"/>
              </w:rPr>
            </w:pPr>
            <w:r w:rsidRPr="006D7071">
              <w:rPr>
                <w:rFonts w:ascii="Arial" w:eastAsia="Arial" w:hAnsi="Arial" w:cs="Arial"/>
                <w:color w:val="111111"/>
                <w:sz w:val="16"/>
                <w:szCs w:val="16"/>
              </w:rPr>
              <w:t xml:space="preserve">Some references of extraction activities for subsistence (1826; 1847). Massive logging during the first decades of 20th century. </w:t>
            </w:r>
            <w:r w:rsidR="002829EB">
              <w:rPr>
                <w:rFonts w:ascii="Arial" w:eastAsia="Arial" w:hAnsi="Arial" w:cs="Arial"/>
                <w:color w:val="111111"/>
                <w:sz w:val="16"/>
                <w:szCs w:val="16"/>
              </w:rPr>
              <w:t>As a result, s</w:t>
            </w:r>
            <w:r w:rsidRPr="006D7071">
              <w:rPr>
                <w:rFonts w:ascii="Arial" w:eastAsia="Arial" w:hAnsi="Arial" w:cs="Arial"/>
                <w:color w:val="111111"/>
                <w:sz w:val="16"/>
                <w:szCs w:val="16"/>
              </w:rPr>
              <w:t xml:space="preserve">everal </w:t>
            </w:r>
            <w:r w:rsidR="002829EB">
              <w:rPr>
                <w:rFonts w:ascii="Arial" w:eastAsia="Arial" w:hAnsi="Arial" w:cs="Arial"/>
                <w:color w:val="111111"/>
                <w:sz w:val="16"/>
                <w:szCs w:val="16"/>
              </w:rPr>
              <w:t>old photos show</w:t>
            </w:r>
            <w:r w:rsidRPr="006D7071">
              <w:rPr>
                <w:rFonts w:ascii="Arial" w:eastAsia="Arial" w:hAnsi="Arial" w:cs="Arial"/>
                <w:color w:val="111111"/>
                <w:sz w:val="16"/>
                <w:szCs w:val="16"/>
              </w:rPr>
              <w:t xml:space="preserve"> areas without trees where there are oak forests today (1925; 1932)</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5553ADE5" w14:textId="71389A33" w:rsidR="008E5E18" w:rsidRPr="006D7071" w:rsidRDefault="008E5E18" w:rsidP="00E56683">
            <w:pPr>
              <w:spacing w:before="40" w:after="40" w:line="276" w:lineRule="auto"/>
              <w:ind w:left="100" w:right="100"/>
              <w:rPr>
                <w:rFonts w:ascii="Arial" w:eastAsia="Arial" w:hAnsi="Arial" w:cs="Arial"/>
                <w:color w:val="111111"/>
                <w:sz w:val="16"/>
                <w:szCs w:val="16"/>
              </w:rPr>
            </w:pPr>
            <w:proofErr w:type="spellStart"/>
            <w:r w:rsidRPr="006D7071">
              <w:rPr>
                <w:rFonts w:ascii="Arial" w:eastAsia="Arial" w:hAnsi="Arial" w:cs="Arial"/>
                <w:color w:val="111111"/>
                <w:sz w:val="16"/>
                <w:szCs w:val="16"/>
              </w:rPr>
              <w:t>Catastro</w:t>
            </w:r>
            <w:proofErr w:type="spellEnd"/>
            <w:r w:rsidRPr="006D7071">
              <w:rPr>
                <w:rFonts w:ascii="Arial" w:eastAsia="Arial" w:hAnsi="Arial" w:cs="Arial"/>
                <w:color w:val="111111"/>
                <w:sz w:val="16"/>
                <w:szCs w:val="16"/>
              </w:rPr>
              <w:t xml:space="preserve"> (1752); </w:t>
            </w:r>
            <w:proofErr w:type="spellStart"/>
            <w:r w:rsidRPr="006D7071">
              <w:rPr>
                <w:rFonts w:ascii="Arial" w:eastAsia="Arial" w:hAnsi="Arial" w:cs="Arial"/>
                <w:color w:val="111111"/>
                <w:sz w:val="16"/>
                <w:szCs w:val="16"/>
              </w:rPr>
              <w:t>López</w:t>
            </w:r>
            <w:proofErr w:type="spellEnd"/>
            <w:r w:rsidRPr="006D7071">
              <w:rPr>
                <w:rFonts w:ascii="Arial" w:eastAsia="Arial" w:hAnsi="Arial" w:cs="Arial"/>
                <w:color w:val="111111"/>
                <w:sz w:val="16"/>
                <w:szCs w:val="16"/>
              </w:rPr>
              <w:t xml:space="preserve"> (1776); </w:t>
            </w:r>
            <w:proofErr w:type="spellStart"/>
            <w:r w:rsidRPr="006D7071">
              <w:rPr>
                <w:rFonts w:ascii="Arial" w:eastAsia="Arial" w:hAnsi="Arial" w:cs="Arial"/>
                <w:color w:val="111111"/>
                <w:sz w:val="16"/>
                <w:szCs w:val="16"/>
              </w:rPr>
              <w:t>Madoz</w:t>
            </w:r>
            <w:proofErr w:type="spellEnd"/>
            <w:r w:rsidRPr="006D7071">
              <w:rPr>
                <w:rFonts w:ascii="Arial" w:eastAsia="Arial" w:hAnsi="Arial" w:cs="Arial"/>
                <w:color w:val="111111"/>
                <w:sz w:val="16"/>
                <w:szCs w:val="16"/>
              </w:rPr>
              <w:t xml:space="preserve"> (1846); </w:t>
            </w:r>
            <w:proofErr w:type="spellStart"/>
            <w:r w:rsidRPr="006D7071">
              <w:rPr>
                <w:rFonts w:ascii="Arial" w:eastAsia="Arial" w:hAnsi="Arial" w:cs="Arial"/>
                <w:color w:val="111111"/>
                <w:sz w:val="16"/>
                <w:szCs w:val="16"/>
              </w:rPr>
              <w:t>Titos</w:t>
            </w:r>
            <w:proofErr w:type="spellEnd"/>
            <w:r w:rsidRPr="006D7071">
              <w:rPr>
                <w:rFonts w:ascii="Arial" w:eastAsia="Arial" w:hAnsi="Arial" w:cs="Arial"/>
                <w:color w:val="111111"/>
                <w:sz w:val="16"/>
                <w:szCs w:val="16"/>
              </w:rPr>
              <w:t xml:space="preserve"> </w:t>
            </w:r>
            <w:proofErr w:type="spellStart"/>
            <w:r w:rsidRPr="006D7071">
              <w:rPr>
                <w:rFonts w:ascii="Arial" w:eastAsia="Arial" w:hAnsi="Arial" w:cs="Arial"/>
                <w:color w:val="111111"/>
                <w:sz w:val="16"/>
                <w:szCs w:val="16"/>
              </w:rPr>
              <w:t>Martínez</w:t>
            </w:r>
            <w:proofErr w:type="spellEnd"/>
            <w:r w:rsidRPr="006D7071">
              <w:rPr>
                <w:rFonts w:ascii="Arial" w:eastAsia="Arial" w:hAnsi="Arial" w:cs="Arial"/>
                <w:color w:val="111111"/>
                <w:sz w:val="16"/>
                <w:szCs w:val="16"/>
              </w:rPr>
              <w:t xml:space="preserve"> (1997); Ferrer (1999); </w:t>
            </w:r>
            <w:r w:rsidR="008165FB" w:rsidRPr="008165FB">
              <w:rPr>
                <w:rFonts w:ascii="Arial" w:eastAsia="Arial" w:hAnsi="Arial" w:cs="Arial"/>
                <w:color w:val="111111"/>
                <w:sz w:val="16"/>
                <w:szCs w:val="16"/>
              </w:rPr>
              <w:t>Jiménez-Serrano and Serrano-Gutiérrez (2004)</w:t>
            </w:r>
            <w:r w:rsidR="008165FB">
              <w:rPr>
                <w:rFonts w:ascii="Arial" w:eastAsia="Arial" w:hAnsi="Arial" w:cs="Arial"/>
                <w:color w:val="111111"/>
                <w:sz w:val="16"/>
                <w:szCs w:val="16"/>
              </w:rPr>
              <w:t xml:space="preserve">; </w:t>
            </w:r>
            <w:r w:rsidRPr="006D7071">
              <w:rPr>
                <w:rFonts w:ascii="Arial" w:eastAsia="Arial" w:hAnsi="Arial" w:cs="Arial"/>
                <w:color w:val="111111"/>
                <w:sz w:val="16"/>
                <w:szCs w:val="16"/>
              </w:rPr>
              <w:t xml:space="preserve">Mesa-Torres (2009); </w:t>
            </w:r>
            <w:proofErr w:type="spellStart"/>
            <w:r w:rsidRPr="006D7071">
              <w:rPr>
                <w:rFonts w:ascii="Arial" w:eastAsia="Arial" w:hAnsi="Arial" w:cs="Arial"/>
                <w:color w:val="111111"/>
                <w:sz w:val="16"/>
                <w:szCs w:val="16"/>
              </w:rPr>
              <w:t>Bonet</w:t>
            </w:r>
            <w:proofErr w:type="spellEnd"/>
            <w:r w:rsidRPr="006D7071">
              <w:rPr>
                <w:rFonts w:ascii="Arial" w:eastAsia="Arial" w:hAnsi="Arial" w:cs="Arial"/>
                <w:color w:val="111111"/>
                <w:sz w:val="16"/>
                <w:szCs w:val="16"/>
              </w:rPr>
              <w:t xml:space="preserve"> and others (2014)</w:t>
            </w:r>
          </w:p>
        </w:tc>
      </w:tr>
      <w:tr w:rsidR="008E5E18" w:rsidRPr="006D7071" w14:paraId="04340F31"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2AB8FA7D" w14:textId="77777777" w:rsidR="008E5E18" w:rsidRPr="006D7071" w:rsidRDefault="008E5E18" w:rsidP="00E56683">
            <w:pPr>
              <w:spacing w:before="40" w:after="40" w:line="276" w:lineRule="auto"/>
              <w:ind w:left="100" w:right="100"/>
              <w:rPr>
                <w:sz w:val="16"/>
                <w:szCs w:val="16"/>
              </w:rPr>
            </w:pPr>
            <w:r w:rsidRPr="006D7071">
              <w:rPr>
                <w:rFonts w:ascii="Arial" w:eastAsia="Arial" w:hAnsi="Arial" w:cs="Arial"/>
                <w:b/>
                <w:color w:val="111111"/>
                <w:sz w:val="16"/>
                <w:szCs w:val="16"/>
              </w:rPr>
              <w:t>Mining activities</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156E5545" w14:textId="77777777" w:rsidR="008E5E18" w:rsidRPr="006D7071" w:rsidRDefault="008E5E18" w:rsidP="00E56683">
            <w:pPr>
              <w:spacing w:before="40" w:after="40" w:line="276" w:lineRule="auto"/>
              <w:ind w:left="100" w:right="100"/>
              <w:rPr>
                <w:sz w:val="16"/>
                <w:szCs w:val="16"/>
              </w:rPr>
            </w:pPr>
            <w:r w:rsidRPr="006D7071">
              <w:rPr>
                <w:rFonts w:ascii="Arial" w:eastAsia="Arial" w:hAnsi="Arial" w:cs="Arial"/>
                <w:color w:val="111111"/>
                <w:sz w:val="16"/>
                <w:szCs w:val="16"/>
              </w:rPr>
              <w:t>Not mining activity in the area, only punctual particular excavations</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44C9F2F6" w14:textId="28D4BA01" w:rsidR="008E5E18" w:rsidRPr="006D7071" w:rsidRDefault="002829EB" w:rsidP="00E56683">
            <w:pPr>
              <w:spacing w:before="40" w:after="40" w:line="276" w:lineRule="auto"/>
              <w:ind w:left="100" w:right="100"/>
              <w:rPr>
                <w:sz w:val="16"/>
                <w:szCs w:val="16"/>
              </w:rPr>
            </w:pPr>
            <w:r w:rsidRPr="006D7071">
              <w:rPr>
                <w:rFonts w:ascii="Arial" w:eastAsia="Arial" w:hAnsi="Arial" w:cs="Arial"/>
                <w:color w:val="111111"/>
                <w:sz w:val="16"/>
                <w:szCs w:val="16"/>
              </w:rPr>
              <w:t>Intermittently</w:t>
            </w:r>
            <w:r w:rsidR="008E5E18" w:rsidRPr="006D7071">
              <w:rPr>
                <w:rFonts w:ascii="Arial" w:eastAsia="Arial" w:hAnsi="Arial" w:cs="Arial"/>
                <w:color w:val="111111"/>
                <w:sz w:val="16"/>
                <w:szCs w:val="16"/>
              </w:rPr>
              <w:t xml:space="preserve"> </w:t>
            </w:r>
            <w:r w:rsidRPr="006D7071">
              <w:rPr>
                <w:rFonts w:ascii="Arial" w:eastAsia="Arial" w:hAnsi="Arial" w:cs="Arial"/>
                <w:color w:val="111111"/>
                <w:sz w:val="16"/>
                <w:szCs w:val="16"/>
              </w:rPr>
              <w:t>exploitation</w:t>
            </w:r>
            <w:r w:rsidR="008E5E18" w:rsidRPr="006D7071">
              <w:rPr>
                <w:rFonts w:ascii="Arial" w:eastAsia="Arial" w:hAnsi="Arial" w:cs="Arial"/>
                <w:color w:val="111111"/>
                <w:sz w:val="16"/>
                <w:szCs w:val="16"/>
              </w:rPr>
              <w:t xml:space="preserve"> through history. Historical documents indicated two periods of intense mining activity: the second half of the 19th century after the publication of detailed mineralogical reports and during the first decades of the twentieth century until 1960, which is the last year in which there is evidence of the existence of mining activity. Evidences of existence of several furnaces to melt minerals (Cooper) </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127A985E" w14:textId="3F7AE2B8" w:rsidR="008E5E18" w:rsidRPr="006D7071" w:rsidRDefault="008E5E18" w:rsidP="00E56683">
            <w:pPr>
              <w:spacing w:before="40" w:after="40" w:line="276" w:lineRule="auto"/>
              <w:ind w:left="100" w:right="100"/>
              <w:rPr>
                <w:sz w:val="16"/>
                <w:szCs w:val="16"/>
              </w:rPr>
            </w:pPr>
            <w:proofErr w:type="spellStart"/>
            <w:r w:rsidRPr="006D7071">
              <w:rPr>
                <w:rFonts w:ascii="Arial" w:eastAsia="Arial" w:hAnsi="Arial" w:cs="Arial"/>
                <w:color w:val="111111"/>
                <w:sz w:val="16"/>
                <w:szCs w:val="16"/>
              </w:rPr>
              <w:t>Maestre</w:t>
            </w:r>
            <w:proofErr w:type="spellEnd"/>
            <w:r w:rsidRPr="006D7071">
              <w:rPr>
                <w:rFonts w:ascii="Arial" w:eastAsia="Arial" w:hAnsi="Arial" w:cs="Arial"/>
                <w:color w:val="111111"/>
                <w:sz w:val="16"/>
                <w:szCs w:val="16"/>
              </w:rPr>
              <w:t xml:space="preserve"> (1852); </w:t>
            </w:r>
            <w:proofErr w:type="spellStart"/>
            <w:r w:rsidRPr="006D7071">
              <w:rPr>
                <w:rFonts w:ascii="Arial" w:eastAsia="Arial" w:hAnsi="Arial" w:cs="Arial"/>
                <w:color w:val="111111"/>
                <w:sz w:val="16"/>
                <w:szCs w:val="16"/>
              </w:rPr>
              <w:t>Maestre</w:t>
            </w:r>
            <w:proofErr w:type="spellEnd"/>
            <w:r w:rsidRPr="006D7071">
              <w:rPr>
                <w:rFonts w:ascii="Arial" w:eastAsia="Arial" w:hAnsi="Arial" w:cs="Arial"/>
                <w:color w:val="111111"/>
                <w:sz w:val="16"/>
                <w:szCs w:val="16"/>
              </w:rPr>
              <w:t xml:space="preserve"> (1858); </w:t>
            </w:r>
            <w:proofErr w:type="spellStart"/>
            <w:r w:rsidRPr="006D7071">
              <w:rPr>
                <w:rFonts w:ascii="Arial" w:eastAsia="Arial" w:hAnsi="Arial" w:cs="Arial"/>
                <w:color w:val="111111"/>
                <w:sz w:val="16"/>
                <w:szCs w:val="16"/>
              </w:rPr>
              <w:t>Titos</w:t>
            </w:r>
            <w:proofErr w:type="spellEnd"/>
            <w:r w:rsidRPr="006D7071">
              <w:rPr>
                <w:rFonts w:ascii="Arial" w:eastAsia="Arial" w:hAnsi="Arial" w:cs="Arial"/>
                <w:color w:val="111111"/>
                <w:sz w:val="16"/>
                <w:szCs w:val="16"/>
              </w:rPr>
              <w:t xml:space="preserve"> (1990); </w:t>
            </w:r>
            <w:proofErr w:type="spellStart"/>
            <w:r w:rsidR="00773B83">
              <w:rPr>
                <w:rFonts w:ascii="Arial" w:eastAsia="Arial" w:hAnsi="Arial" w:cs="Arial"/>
                <w:color w:val="111111"/>
                <w:sz w:val="16"/>
                <w:szCs w:val="16"/>
              </w:rPr>
              <w:t>Arnedo</w:t>
            </w:r>
            <w:proofErr w:type="spellEnd"/>
            <w:r w:rsidR="00773B83">
              <w:rPr>
                <w:rFonts w:ascii="Arial" w:eastAsia="Arial" w:hAnsi="Arial" w:cs="Arial"/>
                <w:color w:val="111111"/>
                <w:sz w:val="16"/>
                <w:szCs w:val="16"/>
              </w:rPr>
              <w:t xml:space="preserve"> (2007); </w:t>
            </w:r>
            <w:r w:rsidRPr="006D7071">
              <w:rPr>
                <w:rFonts w:ascii="Arial" w:eastAsia="Arial" w:hAnsi="Arial" w:cs="Arial"/>
                <w:color w:val="111111"/>
                <w:sz w:val="16"/>
                <w:szCs w:val="16"/>
              </w:rPr>
              <w:t xml:space="preserve">Mesa-Torres (2009) </w:t>
            </w:r>
          </w:p>
        </w:tc>
      </w:tr>
      <w:tr w:rsidR="008E5E18" w:rsidRPr="006D7071" w14:paraId="5DC04432"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5C377163" w14:textId="77777777" w:rsidR="008E5E18" w:rsidRPr="006D7071" w:rsidRDefault="008E5E18" w:rsidP="00E56683">
            <w:pPr>
              <w:spacing w:before="40" w:after="40" w:line="276" w:lineRule="auto"/>
              <w:ind w:left="100" w:right="100"/>
              <w:rPr>
                <w:sz w:val="16"/>
                <w:szCs w:val="16"/>
              </w:rPr>
            </w:pPr>
            <w:r w:rsidRPr="006D7071">
              <w:rPr>
                <w:rFonts w:ascii="Arial" w:eastAsia="Arial" w:hAnsi="Arial" w:cs="Arial"/>
                <w:b/>
                <w:color w:val="111111"/>
                <w:sz w:val="16"/>
                <w:szCs w:val="16"/>
              </w:rPr>
              <w:t>Quarries</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5605D1B5" w14:textId="77777777" w:rsidR="008E5E18" w:rsidRPr="006D7071" w:rsidRDefault="008E5E18" w:rsidP="00E56683">
            <w:pPr>
              <w:spacing w:before="40" w:after="40" w:line="276" w:lineRule="auto"/>
              <w:ind w:left="100" w:right="100"/>
              <w:rPr>
                <w:sz w:val="16"/>
                <w:szCs w:val="16"/>
              </w:rPr>
            </w:pP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384AF86D" w14:textId="5F31E013" w:rsidR="008E5E18" w:rsidRPr="006D7071" w:rsidRDefault="002829EB" w:rsidP="00E56683">
            <w:pPr>
              <w:spacing w:before="40" w:after="40" w:line="276" w:lineRule="auto"/>
              <w:ind w:left="100" w:right="100"/>
              <w:rPr>
                <w:sz w:val="16"/>
                <w:szCs w:val="16"/>
              </w:rPr>
            </w:pPr>
            <w:r w:rsidRPr="006D7071">
              <w:rPr>
                <w:rFonts w:ascii="Arial" w:eastAsia="Arial" w:hAnsi="Arial" w:cs="Arial"/>
                <w:color w:val="111111"/>
                <w:sz w:val="16"/>
                <w:szCs w:val="16"/>
              </w:rPr>
              <w:t>Exploitation</w:t>
            </w:r>
            <w:r w:rsidR="008E5E18" w:rsidRPr="006D7071">
              <w:rPr>
                <w:rFonts w:ascii="Arial" w:eastAsia="Arial" w:hAnsi="Arial" w:cs="Arial"/>
                <w:color w:val="111111"/>
                <w:sz w:val="16"/>
                <w:szCs w:val="16"/>
              </w:rPr>
              <w:t xml:space="preserve"> of </w:t>
            </w:r>
            <w:r w:rsidRPr="006D7071">
              <w:rPr>
                <w:rFonts w:ascii="Arial" w:eastAsia="Arial" w:hAnsi="Arial" w:cs="Arial"/>
                <w:color w:val="111111"/>
                <w:sz w:val="16"/>
                <w:szCs w:val="16"/>
              </w:rPr>
              <w:t>serpentines</w:t>
            </w:r>
            <w:r w:rsidR="008E5E18" w:rsidRPr="006D7071">
              <w:rPr>
                <w:rFonts w:ascii="Arial" w:eastAsia="Arial" w:hAnsi="Arial" w:cs="Arial"/>
                <w:color w:val="111111"/>
                <w:sz w:val="16"/>
                <w:szCs w:val="16"/>
              </w:rPr>
              <w:t xml:space="preserve"> quarries from 16th to 19th century (</w:t>
            </w:r>
            <w:proofErr w:type="spellStart"/>
            <w:r w:rsidR="008E5E18" w:rsidRPr="006D7071">
              <w:rPr>
                <w:rFonts w:ascii="Arial" w:eastAsia="Arial" w:hAnsi="Arial" w:cs="Arial"/>
                <w:i/>
                <w:color w:val="111111"/>
                <w:sz w:val="16"/>
                <w:szCs w:val="16"/>
              </w:rPr>
              <w:t>Jaspe</w:t>
            </w:r>
            <w:proofErr w:type="spellEnd"/>
            <w:r w:rsidR="008E5E18" w:rsidRPr="006D7071">
              <w:rPr>
                <w:rFonts w:ascii="Arial" w:eastAsia="Arial" w:hAnsi="Arial" w:cs="Arial"/>
                <w:i/>
                <w:color w:val="111111"/>
                <w:sz w:val="16"/>
                <w:szCs w:val="16"/>
              </w:rPr>
              <w:t xml:space="preserve"> Verde</w:t>
            </w:r>
            <w:r w:rsidR="008E5E18" w:rsidRPr="006D7071">
              <w:rPr>
                <w:rFonts w:ascii="Arial" w:eastAsia="Arial" w:hAnsi="Arial" w:cs="Arial"/>
                <w:color w:val="111111"/>
                <w:sz w:val="16"/>
                <w:szCs w:val="16"/>
              </w:rPr>
              <w:t>)</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2F29481D" w14:textId="77777777" w:rsidR="008E5E18" w:rsidRPr="006D7071" w:rsidRDefault="008E5E18" w:rsidP="00E56683">
            <w:pPr>
              <w:spacing w:before="40" w:after="40" w:line="276" w:lineRule="auto"/>
              <w:ind w:left="100" w:right="100"/>
              <w:rPr>
                <w:sz w:val="16"/>
                <w:szCs w:val="16"/>
              </w:rPr>
            </w:pPr>
            <w:r w:rsidRPr="006D7071">
              <w:rPr>
                <w:rFonts w:ascii="Arial" w:eastAsia="Arial" w:hAnsi="Arial" w:cs="Arial"/>
                <w:color w:val="111111"/>
                <w:sz w:val="16"/>
                <w:szCs w:val="16"/>
              </w:rPr>
              <w:t>Navarro and others (2014)</w:t>
            </w:r>
          </w:p>
        </w:tc>
      </w:tr>
      <w:tr w:rsidR="008E5E18" w:rsidRPr="006D7071" w14:paraId="01D0C394" w14:textId="77777777" w:rsidTr="008165FB">
        <w:trPr>
          <w:cantSplit/>
          <w:trHeight w:val="276"/>
          <w:jc w:val="center"/>
        </w:trPr>
        <w:tc>
          <w:tcPr>
            <w:tcW w:w="1230" w:type="dxa"/>
            <w:tcBorders>
              <w:top w:val="single" w:sz="8" w:space="0" w:color="BEBEBE"/>
              <w:left w:val="single" w:sz="12" w:space="0" w:color="000000"/>
              <w:bottom w:val="single" w:sz="8" w:space="0" w:color="BEBEBE"/>
              <w:right w:val="single" w:sz="8" w:space="0" w:color="BEBEBE"/>
            </w:tcBorders>
            <w:shd w:val="clear" w:color="auto" w:fill="FFFFFF"/>
            <w:tcMar>
              <w:top w:w="0" w:type="dxa"/>
              <w:left w:w="0" w:type="dxa"/>
              <w:bottom w:w="0" w:type="dxa"/>
              <w:right w:w="0" w:type="dxa"/>
            </w:tcMar>
            <w:vAlign w:val="center"/>
          </w:tcPr>
          <w:p w14:paraId="34050CD4" w14:textId="77777777" w:rsidR="008E5E18" w:rsidRPr="006D7071" w:rsidRDefault="008E5E18" w:rsidP="00E56683">
            <w:pPr>
              <w:spacing w:before="40" w:after="40" w:line="276" w:lineRule="auto"/>
              <w:ind w:left="100" w:right="100"/>
              <w:rPr>
                <w:sz w:val="16"/>
                <w:szCs w:val="16"/>
              </w:rPr>
            </w:pPr>
            <w:r w:rsidRPr="006D7071">
              <w:rPr>
                <w:rFonts w:ascii="Arial" w:eastAsia="Arial" w:hAnsi="Arial" w:cs="Arial"/>
                <w:b/>
                <w:color w:val="111111"/>
                <w:sz w:val="16"/>
                <w:szCs w:val="16"/>
              </w:rPr>
              <w:lastRenderedPageBreak/>
              <w:t>Traditional irrigation channel</w:t>
            </w:r>
          </w:p>
        </w:tc>
        <w:tc>
          <w:tcPr>
            <w:tcW w:w="3686"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40C9F29D" w14:textId="45E9C4BE" w:rsidR="008E5E18" w:rsidRPr="006D7071" w:rsidRDefault="008E5E18" w:rsidP="00E56683">
            <w:pPr>
              <w:spacing w:before="40" w:after="40" w:line="276" w:lineRule="auto"/>
              <w:ind w:left="100" w:right="100"/>
              <w:rPr>
                <w:sz w:val="16"/>
                <w:szCs w:val="16"/>
              </w:rPr>
            </w:pPr>
            <w:r w:rsidRPr="006D7071">
              <w:rPr>
                <w:rFonts w:ascii="Arial" w:eastAsia="Arial" w:hAnsi="Arial" w:cs="Arial"/>
                <w:color w:val="111111"/>
                <w:sz w:val="16"/>
                <w:szCs w:val="16"/>
              </w:rPr>
              <w:t>There is a ditch (“</w:t>
            </w:r>
            <w:proofErr w:type="spellStart"/>
            <w:r w:rsidRPr="006D7071">
              <w:rPr>
                <w:rFonts w:ascii="Arial" w:eastAsia="Arial" w:hAnsi="Arial" w:cs="Arial"/>
                <w:i/>
                <w:color w:val="111111"/>
                <w:sz w:val="16"/>
                <w:szCs w:val="16"/>
              </w:rPr>
              <w:t>Acequia</w:t>
            </w:r>
            <w:proofErr w:type="spellEnd"/>
            <w:r w:rsidRPr="006D7071">
              <w:rPr>
                <w:rFonts w:ascii="Arial" w:eastAsia="Arial" w:hAnsi="Arial" w:cs="Arial"/>
                <w:i/>
                <w:color w:val="111111"/>
                <w:sz w:val="16"/>
                <w:szCs w:val="16"/>
              </w:rPr>
              <w:t xml:space="preserve"> de la Era Alta”)</w:t>
            </w:r>
            <w:r w:rsidRPr="006D7071">
              <w:rPr>
                <w:rFonts w:ascii="Arial" w:eastAsia="Arial" w:hAnsi="Arial" w:cs="Arial"/>
                <w:color w:val="111111"/>
                <w:sz w:val="16"/>
                <w:szCs w:val="16"/>
              </w:rPr>
              <w:t xml:space="preserve"> located uphill the CA-High site</w:t>
            </w:r>
            <w:r w:rsidR="002829EB">
              <w:rPr>
                <w:rFonts w:ascii="Arial" w:eastAsia="Arial" w:hAnsi="Arial" w:cs="Arial"/>
                <w:color w:val="111111"/>
                <w:sz w:val="16"/>
                <w:szCs w:val="16"/>
              </w:rPr>
              <w:t xml:space="preserve"> (</w:t>
            </w:r>
            <w:r w:rsidR="002829EB">
              <w:rPr>
                <w:rFonts w:ascii="Arial" w:eastAsia="Arial" w:hAnsi="Arial" w:cs="Arial"/>
                <w:i/>
                <w:color w:val="111111"/>
                <w:sz w:val="16"/>
                <w:szCs w:val="16"/>
              </w:rPr>
              <w:t xml:space="preserve">i.e. </w:t>
            </w:r>
            <w:r w:rsidR="002829EB">
              <w:rPr>
                <w:rFonts w:ascii="Arial" w:eastAsia="Arial" w:hAnsi="Arial" w:cs="Arial"/>
                <w:color w:val="111111"/>
                <w:sz w:val="16"/>
                <w:szCs w:val="16"/>
              </w:rPr>
              <w:t>&gt;2000 m)</w:t>
            </w:r>
            <w:r w:rsidRPr="006D7071">
              <w:rPr>
                <w:rFonts w:ascii="Arial" w:eastAsia="Arial" w:hAnsi="Arial" w:cs="Arial"/>
                <w:color w:val="111111"/>
                <w:sz w:val="16"/>
                <w:szCs w:val="16"/>
              </w:rPr>
              <w:t>, whi</w:t>
            </w:r>
            <w:r w:rsidR="007D6C1B">
              <w:rPr>
                <w:rFonts w:ascii="Arial" w:eastAsia="Arial" w:hAnsi="Arial" w:cs="Arial"/>
                <w:color w:val="111111"/>
                <w:sz w:val="16"/>
                <w:szCs w:val="16"/>
              </w:rPr>
              <w:t>ch function</w:t>
            </w:r>
            <w:r w:rsidR="002829EB">
              <w:rPr>
                <w:rFonts w:ascii="Arial" w:eastAsia="Arial" w:hAnsi="Arial" w:cs="Arial"/>
                <w:color w:val="111111"/>
                <w:sz w:val="16"/>
                <w:szCs w:val="16"/>
              </w:rPr>
              <w:t>ed</w:t>
            </w:r>
            <w:r w:rsidR="007D6C1B">
              <w:rPr>
                <w:rFonts w:ascii="Arial" w:eastAsia="Arial" w:hAnsi="Arial" w:cs="Arial"/>
                <w:color w:val="111111"/>
                <w:sz w:val="16"/>
                <w:szCs w:val="16"/>
              </w:rPr>
              <w:t xml:space="preserve"> fr</w:t>
            </w:r>
            <w:bookmarkStart w:id="0" w:name="_GoBack"/>
            <w:bookmarkEnd w:id="0"/>
            <w:r w:rsidR="007D6C1B">
              <w:rPr>
                <w:rFonts w:ascii="Arial" w:eastAsia="Arial" w:hAnsi="Arial" w:cs="Arial"/>
                <w:color w:val="111111"/>
                <w:sz w:val="16"/>
                <w:szCs w:val="16"/>
              </w:rPr>
              <w:t>om March to June</w:t>
            </w:r>
          </w:p>
        </w:tc>
        <w:tc>
          <w:tcPr>
            <w:tcW w:w="3505" w:type="dxa"/>
            <w:tcBorders>
              <w:top w:val="single" w:sz="8" w:space="0" w:color="BEBEBE"/>
              <w:left w:val="single" w:sz="8" w:space="0" w:color="BEBEBE"/>
              <w:bottom w:val="single" w:sz="8" w:space="0" w:color="BEBEBE"/>
              <w:right w:val="single" w:sz="8" w:space="0" w:color="BEBEBE"/>
            </w:tcBorders>
            <w:shd w:val="clear" w:color="auto" w:fill="FFFFFF"/>
            <w:tcMar>
              <w:top w:w="0" w:type="dxa"/>
              <w:left w:w="0" w:type="dxa"/>
              <w:bottom w:w="0" w:type="dxa"/>
              <w:right w:w="0" w:type="dxa"/>
            </w:tcMar>
            <w:vAlign w:val="center"/>
          </w:tcPr>
          <w:p w14:paraId="1E6D4375" w14:textId="1A0CECA9" w:rsidR="008E5E18" w:rsidRPr="006D7071" w:rsidRDefault="008E5E18" w:rsidP="00E56683">
            <w:pPr>
              <w:spacing w:before="40" w:after="40" w:line="276" w:lineRule="auto"/>
              <w:ind w:left="100" w:right="100"/>
              <w:rPr>
                <w:sz w:val="16"/>
                <w:szCs w:val="16"/>
              </w:rPr>
            </w:pPr>
            <w:r w:rsidRPr="006D7071">
              <w:rPr>
                <w:rFonts w:ascii="Arial" w:eastAsia="Arial" w:hAnsi="Arial" w:cs="Arial"/>
                <w:color w:val="111111"/>
                <w:sz w:val="16"/>
                <w:szCs w:val="16"/>
              </w:rPr>
              <w:t xml:space="preserve">Several historical irrigation channels, know as </w:t>
            </w:r>
            <w:proofErr w:type="spellStart"/>
            <w:r w:rsidRPr="006D7071">
              <w:rPr>
                <w:rFonts w:ascii="Arial" w:eastAsia="Arial" w:hAnsi="Arial" w:cs="Arial"/>
                <w:i/>
                <w:color w:val="111111"/>
                <w:sz w:val="16"/>
                <w:szCs w:val="16"/>
              </w:rPr>
              <w:t>acequias</w:t>
            </w:r>
            <w:proofErr w:type="spellEnd"/>
            <w:r w:rsidRPr="006D7071">
              <w:rPr>
                <w:rFonts w:ascii="Arial" w:eastAsia="Arial" w:hAnsi="Arial" w:cs="Arial"/>
                <w:i/>
                <w:color w:val="111111"/>
                <w:sz w:val="16"/>
                <w:szCs w:val="16"/>
              </w:rPr>
              <w:t xml:space="preserve"> de </w:t>
            </w:r>
            <w:proofErr w:type="spellStart"/>
            <w:r w:rsidRPr="006D7071">
              <w:rPr>
                <w:rFonts w:ascii="Arial" w:eastAsia="Arial" w:hAnsi="Arial" w:cs="Arial"/>
                <w:i/>
                <w:color w:val="111111"/>
                <w:sz w:val="16"/>
                <w:szCs w:val="16"/>
              </w:rPr>
              <w:t>careo</w:t>
            </w:r>
            <w:proofErr w:type="spellEnd"/>
            <w:r w:rsidR="007D6C1B">
              <w:rPr>
                <w:rFonts w:ascii="Arial" w:eastAsia="Arial" w:hAnsi="Arial" w:cs="Arial"/>
                <w:color w:val="111111"/>
                <w:sz w:val="16"/>
                <w:szCs w:val="16"/>
              </w:rPr>
              <w:t>, that were</w:t>
            </w:r>
            <w:r w:rsidRPr="006D7071">
              <w:rPr>
                <w:rFonts w:ascii="Arial" w:eastAsia="Arial" w:hAnsi="Arial" w:cs="Arial"/>
                <w:color w:val="111111"/>
                <w:sz w:val="16"/>
                <w:szCs w:val="16"/>
              </w:rPr>
              <w:t xml:space="preserve"> used since </w:t>
            </w:r>
            <w:r w:rsidR="002829EB">
              <w:rPr>
                <w:rFonts w:ascii="Arial" w:eastAsia="Arial" w:hAnsi="Arial" w:cs="Arial"/>
                <w:color w:val="111111"/>
                <w:sz w:val="16"/>
                <w:szCs w:val="16"/>
              </w:rPr>
              <w:t xml:space="preserve">the </w:t>
            </w:r>
            <w:r w:rsidRPr="006D7071">
              <w:rPr>
                <w:rFonts w:ascii="Arial" w:eastAsia="Arial" w:hAnsi="Arial" w:cs="Arial"/>
                <w:color w:val="111111"/>
                <w:sz w:val="16"/>
                <w:szCs w:val="16"/>
              </w:rPr>
              <w:t>Middle Age to cultivated these valleys. Most of them are abandoned and deteriorated</w:t>
            </w:r>
            <w:r w:rsidR="002829EB">
              <w:rPr>
                <w:rFonts w:ascii="Arial" w:eastAsia="Arial" w:hAnsi="Arial" w:cs="Arial"/>
                <w:color w:val="111111"/>
                <w:sz w:val="16"/>
                <w:szCs w:val="16"/>
              </w:rPr>
              <w:t xml:space="preserve">, probably at least since 1960s. </w:t>
            </w:r>
          </w:p>
        </w:tc>
        <w:tc>
          <w:tcPr>
            <w:tcW w:w="2165" w:type="dxa"/>
            <w:tcBorders>
              <w:top w:val="single" w:sz="8" w:space="0" w:color="BEBEBE"/>
              <w:left w:val="single" w:sz="8" w:space="0" w:color="BEBEBE"/>
              <w:bottom w:val="single" w:sz="8" w:space="0" w:color="BEBEBE"/>
              <w:right w:val="single" w:sz="12" w:space="0" w:color="000000"/>
            </w:tcBorders>
            <w:shd w:val="clear" w:color="auto" w:fill="FFFFFF"/>
            <w:tcMar>
              <w:top w:w="0" w:type="dxa"/>
              <w:left w:w="0" w:type="dxa"/>
              <w:bottom w:w="0" w:type="dxa"/>
              <w:right w:w="0" w:type="dxa"/>
            </w:tcMar>
            <w:vAlign w:val="center"/>
          </w:tcPr>
          <w:p w14:paraId="60C1B1D9" w14:textId="77777777" w:rsidR="008E5E18" w:rsidRPr="006D7071" w:rsidRDefault="008E5E18" w:rsidP="00E56683">
            <w:pPr>
              <w:spacing w:before="40" w:after="40" w:line="276" w:lineRule="auto"/>
              <w:ind w:left="100" w:right="100"/>
              <w:rPr>
                <w:sz w:val="16"/>
                <w:szCs w:val="16"/>
              </w:rPr>
            </w:pPr>
            <w:r w:rsidRPr="006D7071">
              <w:rPr>
                <w:rFonts w:ascii="Arial" w:eastAsia="Arial" w:hAnsi="Arial" w:cs="Arial"/>
                <w:color w:val="111111"/>
                <w:sz w:val="16"/>
                <w:szCs w:val="16"/>
              </w:rPr>
              <w:t>Martín-</w:t>
            </w:r>
            <w:proofErr w:type="spellStart"/>
            <w:r w:rsidRPr="006D7071">
              <w:rPr>
                <w:rFonts w:ascii="Arial" w:eastAsia="Arial" w:hAnsi="Arial" w:cs="Arial"/>
                <w:color w:val="111111"/>
                <w:sz w:val="16"/>
                <w:szCs w:val="16"/>
              </w:rPr>
              <w:t>Civantos</w:t>
            </w:r>
            <w:proofErr w:type="spellEnd"/>
            <w:r w:rsidRPr="006D7071">
              <w:rPr>
                <w:rFonts w:ascii="Arial" w:eastAsia="Arial" w:hAnsi="Arial" w:cs="Arial"/>
                <w:color w:val="111111"/>
                <w:sz w:val="16"/>
                <w:szCs w:val="16"/>
              </w:rPr>
              <w:t xml:space="preserve"> (2014); Martín-</w:t>
            </w:r>
            <w:proofErr w:type="spellStart"/>
            <w:r w:rsidRPr="006D7071">
              <w:rPr>
                <w:rFonts w:ascii="Arial" w:eastAsia="Arial" w:hAnsi="Arial" w:cs="Arial"/>
                <w:color w:val="111111"/>
                <w:sz w:val="16"/>
                <w:szCs w:val="16"/>
              </w:rPr>
              <w:t>Montañés</w:t>
            </w:r>
            <w:proofErr w:type="spellEnd"/>
            <w:r w:rsidRPr="006D7071">
              <w:rPr>
                <w:rFonts w:ascii="Arial" w:eastAsia="Arial" w:hAnsi="Arial" w:cs="Arial"/>
                <w:color w:val="111111"/>
                <w:sz w:val="16"/>
                <w:szCs w:val="16"/>
              </w:rPr>
              <w:t xml:space="preserve"> and others (2015); Ruiz-Ruiz (2017)</w:t>
            </w:r>
          </w:p>
        </w:tc>
      </w:tr>
    </w:tbl>
    <w:p w14:paraId="378FBAFE" w14:textId="77777777" w:rsidR="00773B83" w:rsidRPr="008165FB" w:rsidRDefault="00773B83" w:rsidP="005048ED">
      <w:pPr>
        <w:pStyle w:val="Bibliografa"/>
        <w:ind w:left="0" w:firstLine="0"/>
        <w:rPr>
          <w:b/>
          <w:sz w:val="20"/>
          <w:szCs w:val="20"/>
        </w:rPr>
      </w:pPr>
      <w:bookmarkStart w:id="1" w:name="ref-Bonet2016obsnev_forest"/>
      <w:bookmarkStart w:id="2" w:name="refs"/>
    </w:p>
    <w:p w14:paraId="240F1A80" w14:textId="14D0C3B7" w:rsidR="00773B83" w:rsidRPr="008165FB" w:rsidRDefault="00D47383" w:rsidP="002829EB">
      <w:pPr>
        <w:spacing w:before="0" w:after="200" w:line="240" w:lineRule="auto"/>
        <w:outlineLvl w:val="0"/>
        <w:rPr>
          <w:b/>
          <w:sz w:val="20"/>
          <w:szCs w:val="20"/>
        </w:rPr>
      </w:pPr>
      <w:r w:rsidRPr="008165FB">
        <w:rPr>
          <w:b/>
          <w:sz w:val="20"/>
          <w:szCs w:val="20"/>
        </w:rPr>
        <w:t>References</w:t>
      </w:r>
    </w:p>
    <w:p w14:paraId="253D0481" w14:textId="77777777" w:rsidR="00773B83" w:rsidRPr="008165FB" w:rsidRDefault="00773B83" w:rsidP="00773B83">
      <w:pPr>
        <w:pStyle w:val="Bibliografa"/>
        <w:rPr>
          <w:sz w:val="20"/>
          <w:szCs w:val="20"/>
        </w:rPr>
      </w:pPr>
      <w:bookmarkStart w:id="3" w:name="ref-Arnedo2007"/>
      <w:proofErr w:type="spellStart"/>
      <w:r w:rsidRPr="008165FB">
        <w:rPr>
          <w:sz w:val="20"/>
          <w:szCs w:val="20"/>
        </w:rPr>
        <w:t>Arnedo</w:t>
      </w:r>
      <w:proofErr w:type="spellEnd"/>
      <w:r w:rsidRPr="008165FB">
        <w:rPr>
          <w:sz w:val="20"/>
          <w:szCs w:val="20"/>
        </w:rPr>
        <w:t xml:space="preserve"> R. 2007. </w:t>
      </w:r>
      <w:proofErr w:type="spellStart"/>
      <w:r w:rsidRPr="008165FB">
        <w:rPr>
          <w:sz w:val="20"/>
          <w:szCs w:val="20"/>
        </w:rPr>
        <w:t>Historia</w:t>
      </w:r>
      <w:proofErr w:type="spellEnd"/>
      <w:r w:rsidRPr="008165FB">
        <w:rPr>
          <w:sz w:val="20"/>
          <w:szCs w:val="20"/>
        </w:rPr>
        <w:t xml:space="preserve"> de </w:t>
      </w:r>
      <w:proofErr w:type="spellStart"/>
      <w:r w:rsidRPr="008165FB">
        <w:rPr>
          <w:sz w:val="20"/>
          <w:szCs w:val="20"/>
        </w:rPr>
        <w:t>Güéjar</w:t>
      </w:r>
      <w:proofErr w:type="spellEnd"/>
      <w:r w:rsidRPr="008165FB">
        <w:rPr>
          <w:sz w:val="20"/>
          <w:szCs w:val="20"/>
        </w:rPr>
        <w:t xml:space="preserve"> Sierra, de </w:t>
      </w:r>
      <w:proofErr w:type="spellStart"/>
      <w:r w:rsidRPr="008165FB">
        <w:rPr>
          <w:sz w:val="20"/>
          <w:szCs w:val="20"/>
        </w:rPr>
        <w:t>mora</w:t>
      </w:r>
      <w:proofErr w:type="spellEnd"/>
      <w:r w:rsidRPr="008165FB">
        <w:rPr>
          <w:sz w:val="20"/>
          <w:szCs w:val="20"/>
        </w:rPr>
        <w:t xml:space="preserve"> a </w:t>
      </w:r>
      <w:proofErr w:type="spellStart"/>
      <w:r w:rsidRPr="008165FB">
        <w:rPr>
          <w:sz w:val="20"/>
          <w:szCs w:val="20"/>
        </w:rPr>
        <w:t>cristiana</w:t>
      </w:r>
      <w:proofErr w:type="spellEnd"/>
      <w:r w:rsidRPr="008165FB">
        <w:rPr>
          <w:sz w:val="20"/>
          <w:szCs w:val="20"/>
        </w:rPr>
        <w:t xml:space="preserve">. </w:t>
      </w:r>
      <w:proofErr w:type="spellStart"/>
      <w:r w:rsidRPr="008165FB">
        <w:rPr>
          <w:sz w:val="20"/>
          <w:szCs w:val="20"/>
        </w:rPr>
        <w:t>Ayuntamiento</w:t>
      </w:r>
      <w:proofErr w:type="spellEnd"/>
      <w:r w:rsidRPr="008165FB">
        <w:rPr>
          <w:sz w:val="20"/>
          <w:szCs w:val="20"/>
        </w:rPr>
        <w:t xml:space="preserve"> de </w:t>
      </w:r>
      <w:proofErr w:type="spellStart"/>
      <w:r w:rsidRPr="008165FB">
        <w:rPr>
          <w:sz w:val="20"/>
          <w:szCs w:val="20"/>
        </w:rPr>
        <w:t>Güéjar</w:t>
      </w:r>
      <w:proofErr w:type="spellEnd"/>
      <w:r w:rsidRPr="008165FB">
        <w:rPr>
          <w:sz w:val="20"/>
          <w:szCs w:val="20"/>
        </w:rPr>
        <w:t xml:space="preserve"> Sierra</w:t>
      </w:r>
    </w:p>
    <w:bookmarkEnd w:id="3"/>
    <w:p w14:paraId="30E29045" w14:textId="77777777" w:rsidR="00773B83" w:rsidRPr="008165FB" w:rsidRDefault="00773B83" w:rsidP="00773B83">
      <w:pPr>
        <w:pStyle w:val="Bibliografa"/>
        <w:rPr>
          <w:sz w:val="20"/>
          <w:szCs w:val="20"/>
        </w:rPr>
      </w:pPr>
      <w:proofErr w:type="spellStart"/>
      <w:r w:rsidRPr="008165FB">
        <w:rPr>
          <w:sz w:val="20"/>
          <w:szCs w:val="20"/>
        </w:rPr>
        <w:t>Bonet</w:t>
      </w:r>
      <w:proofErr w:type="spellEnd"/>
      <w:r w:rsidRPr="008165FB">
        <w:rPr>
          <w:sz w:val="20"/>
          <w:szCs w:val="20"/>
        </w:rPr>
        <w:t xml:space="preserve"> F, </w:t>
      </w:r>
      <w:proofErr w:type="spellStart"/>
      <w:r w:rsidRPr="008165FB">
        <w:rPr>
          <w:sz w:val="20"/>
          <w:szCs w:val="20"/>
        </w:rPr>
        <w:t>Aspizua</w:t>
      </w:r>
      <w:proofErr w:type="spellEnd"/>
      <w:r w:rsidRPr="008165FB">
        <w:rPr>
          <w:sz w:val="20"/>
          <w:szCs w:val="20"/>
        </w:rPr>
        <w:t xml:space="preserve"> R, Navarro J. 2016. History of Sierra Nevada forest management: Implications for adaptation to global change. In: Zamora R, Pérez-</w:t>
      </w:r>
      <w:proofErr w:type="spellStart"/>
      <w:r w:rsidRPr="008165FB">
        <w:rPr>
          <w:sz w:val="20"/>
          <w:szCs w:val="20"/>
        </w:rPr>
        <w:t>Luque</w:t>
      </w:r>
      <w:proofErr w:type="spellEnd"/>
      <w:r w:rsidRPr="008165FB">
        <w:rPr>
          <w:sz w:val="20"/>
          <w:szCs w:val="20"/>
        </w:rPr>
        <w:t xml:space="preserve"> A, </w:t>
      </w:r>
      <w:proofErr w:type="spellStart"/>
      <w:r w:rsidRPr="008165FB">
        <w:rPr>
          <w:sz w:val="20"/>
          <w:szCs w:val="20"/>
        </w:rPr>
        <w:t>Bonet</w:t>
      </w:r>
      <w:proofErr w:type="spellEnd"/>
      <w:r w:rsidRPr="008165FB">
        <w:rPr>
          <w:sz w:val="20"/>
          <w:szCs w:val="20"/>
        </w:rPr>
        <w:t xml:space="preserve"> F, </w:t>
      </w:r>
      <w:proofErr w:type="spellStart"/>
      <w:r w:rsidRPr="008165FB">
        <w:rPr>
          <w:sz w:val="20"/>
          <w:szCs w:val="20"/>
        </w:rPr>
        <w:t>Barea-Azcón</w:t>
      </w:r>
      <w:proofErr w:type="spellEnd"/>
      <w:r w:rsidRPr="008165FB">
        <w:rPr>
          <w:sz w:val="20"/>
          <w:szCs w:val="20"/>
        </w:rPr>
        <w:t xml:space="preserve"> J, </w:t>
      </w:r>
      <w:proofErr w:type="spellStart"/>
      <w:r w:rsidRPr="008165FB">
        <w:rPr>
          <w:sz w:val="20"/>
          <w:szCs w:val="20"/>
        </w:rPr>
        <w:t>Aspizua</w:t>
      </w:r>
      <w:proofErr w:type="spellEnd"/>
      <w:r w:rsidRPr="008165FB">
        <w:rPr>
          <w:sz w:val="20"/>
          <w:szCs w:val="20"/>
        </w:rPr>
        <w:t xml:space="preserve"> R, editors. Global change impacts in Sierra Nevada: Challenges for conservation. </w:t>
      </w:r>
      <w:proofErr w:type="spellStart"/>
      <w:r w:rsidRPr="008165FB">
        <w:rPr>
          <w:sz w:val="20"/>
          <w:szCs w:val="20"/>
        </w:rPr>
        <w:t>Consejería</w:t>
      </w:r>
      <w:proofErr w:type="spellEnd"/>
      <w:r w:rsidRPr="008165FB">
        <w:rPr>
          <w:sz w:val="20"/>
          <w:szCs w:val="20"/>
        </w:rPr>
        <w:t xml:space="preserve"> de Medio </w:t>
      </w:r>
      <w:proofErr w:type="spellStart"/>
      <w:r w:rsidRPr="008165FB">
        <w:rPr>
          <w:sz w:val="20"/>
          <w:szCs w:val="20"/>
        </w:rPr>
        <w:t>Ambiente</w:t>
      </w:r>
      <w:proofErr w:type="spellEnd"/>
      <w:r w:rsidRPr="008165FB">
        <w:rPr>
          <w:sz w:val="20"/>
          <w:szCs w:val="20"/>
        </w:rPr>
        <w:t xml:space="preserve"> y </w:t>
      </w:r>
      <w:proofErr w:type="spellStart"/>
      <w:r w:rsidRPr="008165FB">
        <w:rPr>
          <w:sz w:val="20"/>
          <w:szCs w:val="20"/>
        </w:rPr>
        <w:t>Ordenación</w:t>
      </w:r>
      <w:proofErr w:type="spellEnd"/>
      <w:r w:rsidRPr="008165FB">
        <w:rPr>
          <w:sz w:val="20"/>
          <w:szCs w:val="20"/>
        </w:rPr>
        <w:t xml:space="preserve"> del </w:t>
      </w:r>
      <w:proofErr w:type="spellStart"/>
      <w:r w:rsidRPr="008165FB">
        <w:rPr>
          <w:sz w:val="20"/>
          <w:szCs w:val="20"/>
        </w:rPr>
        <w:t>Territorio</w:t>
      </w:r>
      <w:proofErr w:type="spellEnd"/>
      <w:r w:rsidRPr="008165FB">
        <w:rPr>
          <w:sz w:val="20"/>
          <w:szCs w:val="20"/>
        </w:rPr>
        <w:t>. Junta de Andalucía. pp 153–6.</w:t>
      </w:r>
    </w:p>
    <w:p w14:paraId="7EC584E0" w14:textId="45FB6D2E" w:rsidR="00773B83" w:rsidRPr="008165FB" w:rsidRDefault="00773B83" w:rsidP="00773B83">
      <w:pPr>
        <w:pStyle w:val="Bibliografa"/>
        <w:rPr>
          <w:sz w:val="20"/>
          <w:szCs w:val="20"/>
        </w:rPr>
      </w:pPr>
      <w:proofErr w:type="spellStart"/>
      <w:r w:rsidRPr="008165FB">
        <w:rPr>
          <w:sz w:val="20"/>
          <w:szCs w:val="20"/>
        </w:rPr>
        <w:t>Bonet</w:t>
      </w:r>
      <w:proofErr w:type="spellEnd"/>
      <w:r w:rsidRPr="008165FB">
        <w:rPr>
          <w:sz w:val="20"/>
          <w:szCs w:val="20"/>
        </w:rPr>
        <w:t xml:space="preserve"> FJ, Moreno-</w:t>
      </w:r>
      <w:proofErr w:type="spellStart"/>
      <w:r w:rsidR="002829EB">
        <w:rPr>
          <w:sz w:val="20"/>
          <w:szCs w:val="20"/>
        </w:rPr>
        <w:t>Llorca</w:t>
      </w:r>
      <w:proofErr w:type="spellEnd"/>
      <w:r w:rsidRPr="008165FB">
        <w:rPr>
          <w:sz w:val="20"/>
          <w:szCs w:val="20"/>
        </w:rPr>
        <w:t xml:space="preserve"> RA, Pérez-</w:t>
      </w:r>
      <w:proofErr w:type="spellStart"/>
      <w:r w:rsidRPr="008165FB">
        <w:rPr>
          <w:sz w:val="20"/>
          <w:szCs w:val="20"/>
        </w:rPr>
        <w:t>Luque</w:t>
      </w:r>
      <w:proofErr w:type="spellEnd"/>
      <w:r w:rsidRPr="008165FB">
        <w:rPr>
          <w:sz w:val="20"/>
          <w:szCs w:val="20"/>
        </w:rPr>
        <w:t xml:space="preserve"> AJ, Pérez-Pérez R, Zamora R. 2014. </w:t>
      </w:r>
      <w:proofErr w:type="spellStart"/>
      <w:r w:rsidRPr="008165FB">
        <w:rPr>
          <w:sz w:val="20"/>
          <w:szCs w:val="20"/>
        </w:rPr>
        <w:t>Estudio</w:t>
      </w:r>
      <w:proofErr w:type="spellEnd"/>
      <w:r w:rsidRPr="008165FB">
        <w:rPr>
          <w:sz w:val="20"/>
          <w:szCs w:val="20"/>
        </w:rPr>
        <w:t xml:space="preserve"> de </w:t>
      </w:r>
      <w:proofErr w:type="spellStart"/>
      <w:r w:rsidRPr="008165FB">
        <w:rPr>
          <w:sz w:val="20"/>
          <w:szCs w:val="20"/>
        </w:rPr>
        <w:t>cambios</w:t>
      </w:r>
      <w:proofErr w:type="spellEnd"/>
      <w:r w:rsidRPr="008165FB">
        <w:rPr>
          <w:sz w:val="20"/>
          <w:szCs w:val="20"/>
        </w:rPr>
        <w:t xml:space="preserve"> de la </w:t>
      </w:r>
      <w:proofErr w:type="spellStart"/>
      <w:r w:rsidRPr="008165FB">
        <w:rPr>
          <w:sz w:val="20"/>
          <w:szCs w:val="20"/>
        </w:rPr>
        <w:t>biodiversidad</w:t>
      </w:r>
      <w:proofErr w:type="spellEnd"/>
      <w:r w:rsidRPr="008165FB">
        <w:rPr>
          <w:sz w:val="20"/>
          <w:szCs w:val="20"/>
        </w:rPr>
        <w:t xml:space="preserve"> a </w:t>
      </w:r>
      <w:proofErr w:type="spellStart"/>
      <w:r w:rsidRPr="008165FB">
        <w:rPr>
          <w:sz w:val="20"/>
          <w:szCs w:val="20"/>
        </w:rPr>
        <w:t>través</w:t>
      </w:r>
      <w:proofErr w:type="spellEnd"/>
      <w:r w:rsidRPr="008165FB">
        <w:rPr>
          <w:sz w:val="20"/>
          <w:szCs w:val="20"/>
        </w:rPr>
        <w:t xml:space="preserve"> de </w:t>
      </w:r>
      <w:proofErr w:type="spellStart"/>
      <w:r w:rsidRPr="008165FB">
        <w:rPr>
          <w:sz w:val="20"/>
          <w:szCs w:val="20"/>
        </w:rPr>
        <w:t>talleres</w:t>
      </w:r>
      <w:proofErr w:type="spellEnd"/>
      <w:r w:rsidRPr="008165FB">
        <w:rPr>
          <w:sz w:val="20"/>
          <w:szCs w:val="20"/>
        </w:rPr>
        <w:t xml:space="preserve"> de </w:t>
      </w:r>
      <w:proofErr w:type="spellStart"/>
      <w:r w:rsidRPr="008165FB">
        <w:rPr>
          <w:sz w:val="20"/>
          <w:szCs w:val="20"/>
        </w:rPr>
        <w:t>participación</w:t>
      </w:r>
      <w:proofErr w:type="spellEnd"/>
      <w:r w:rsidRPr="008165FB">
        <w:rPr>
          <w:sz w:val="20"/>
          <w:szCs w:val="20"/>
        </w:rPr>
        <w:t xml:space="preserve"> </w:t>
      </w:r>
      <w:proofErr w:type="spellStart"/>
      <w:r w:rsidRPr="008165FB">
        <w:rPr>
          <w:sz w:val="20"/>
          <w:szCs w:val="20"/>
        </w:rPr>
        <w:t>ciudadana</w:t>
      </w:r>
      <w:proofErr w:type="spellEnd"/>
      <w:r w:rsidRPr="008165FB">
        <w:rPr>
          <w:sz w:val="20"/>
          <w:szCs w:val="20"/>
        </w:rPr>
        <w:t xml:space="preserve">. In: XII </w:t>
      </w:r>
      <w:proofErr w:type="spellStart"/>
      <w:r w:rsidRPr="008165FB">
        <w:rPr>
          <w:sz w:val="20"/>
          <w:szCs w:val="20"/>
        </w:rPr>
        <w:t>Congreso</w:t>
      </w:r>
      <w:proofErr w:type="spellEnd"/>
      <w:r w:rsidRPr="008165FB">
        <w:rPr>
          <w:sz w:val="20"/>
          <w:szCs w:val="20"/>
        </w:rPr>
        <w:t xml:space="preserve"> </w:t>
      </w:r>
      <w:proofErr w:type="spellStart"/>
      <w:r w:rsidRPr="008165FB">
        <w:rPr>
          <w:sz w:val="20"/>
          <w:szCs w:val="20"/>
        </w:rPr>
        <w:t>Nacional</w:t>
      </w:r>
      <w:proofErr w:type="spellEnd"/>
      <w:r w:rsidRPr="008165FB">
        <w:rPr>
          <w:sz w:val="20"/>
          <w:szCs w:val="20"/>
        </w:rPr>
        <w:t xml:space="preserve"> de Medio </w:t>
      </w:r>
      <w:proofErr w:type="spellStart"/>
      <w:r w:rsidRPr="008165FB">
        <w:rPr>
          <w:sz w:val="20"/>
          <w:szCs w:val="20"/>
        </w:rPr>
        <w:t>Ambiente</w:t>
      </w:r>
      <w:proofErr w:type="spellEnd"/>
      <w:r w:rsidRPr="008165FB">
        <w:rPr>
          <w:sz w:val="20"/>
          <w:szCs w:val="20"/>
        </w:rPr>
        <w:t xml:space="preserve"> (CONAMA 2014). Madrid, Spain </w:t>
      </w:r>
      <w:hyperlink r:id="rId7">
        <w:r w:rsidRPr="008165FB">
          <w:rPr>
            <w:rStyle w:val="Hipervnculo"/>
            <w:sz w:val="20"/>
            <w:szCs w:val="20"/>
          </w:rPr>
          <w:t>http://www.conama11.vsf.es/conama10/download/files/conama2014/CT%202014/1896711638.pdf</w:t>
        </w:r>
      </w:hyperlink>
    </w:p>
    <w:p w14:paraId="7A876F18" w14:textId="77777777" w:rsidR="00773B83" w:rsidRPr="008165FB" w:rsidRDefault="00773B83" w:rsidP="00773B83">
      <w:pPr>
        <w:pStyle w:val="Bibliografa"/>
        <w:rPr>
          <w:sz w:val="20"/>
          <w:szCs w:val="20"/>
        </w:rPr>
      </w:pPr>
      <w:proofErr w:type="spellStart"/>
      <w:r w:rsidRPr="008165FB">
        <w:rPr>
          <w:sz w:val="20"/>
          <w:szCs w:val="20"/>
        </w:rPr>
        <w:t>Calatrava</w:t>
      </w:r>
      <w:proofErr w:type="spellEnd"/>
      <w:r w:rsidRPr="008165FB">
        <w:rPr>
          <w:sz w:val="20"/>
          <w:szCs w:val="20"/>
        </w:rPr>
        <w:t xml:space="preserve"> J, </w:t>
      </w:r>
      <w:proofErr w:type="spellStart"/>
      <w:r w:rsidRPr="008165FB">
        <w:rPr>
          <w:sz w:val="20"/>
          <w:szCs w:val="20"/>
        </w:rPr>
        <w:t>Sayadi</w:t>
      </w:r>
      <w:proofErr w:type="spellEnd"/>
      <w:r w:rsidRPr="008165FB">
        <w:rPr>
          <w:sz w:val="20"/>
          <w:szCs w:val="20"/>
        </w:rPr>
        <w:t xml:space="preserve"> S. 2019. Evolution of farming systems in the </w:t>
      </w:r>
      <w:proofErr w:type="spellStart"/>
      <w:r w:rsidRPr="008165FB">
        <w:rPr>
          <w:sz w:val="20"/>
          <w:szCs w:val="20"/>
        </w:rPr>
        <w:t>mediterranean</w:t>
      </w:r>
      <w:proofErr w:type="spellEnd"/>
      <w:r w:rsidRPr="008165FB">
        <w:rPr>
          <w:sz w:val="20"/>
          <w:szCs w:val="20"/>
        </w:rPr>
        <w:t xml:space="preserve"> high mountain: The case of the </w:t>
      </w:r>
      <w:proofErr w:type="spellStart"/>
      <w:r w:rsidRPr="008165FB">
        <w:rPr>
          <w:sz w:val="20"/>
          <w:szCs w:val="20"/>
        </w:rPr>
        <w:t>Alpujarra</w:t>
      </w:r>
      <w:proofErr w:type="spellEnd"/>
      <w:r w:rsidRPr="008165FB">
        <w:rPr>
          <w:sz w:val="20"/>
          <w:szCs w:val="20"/>
        </w:rPr>
        <w:t xml:space="preserve"> Alta (Spain). Sustainability 11:704. </w:t>
      </w:r>
      <w:hyperlink r:id="rId8">
        <w:r w:rsidRPr="008165FB">
          <w:rPr>
            <w:rStyle w:val="Hipervnculo"/>
            <w:sz w:val="20"/>
            <w:szCs w:val="20"/>
          </w:rPr>
          <w:t>https://doi.org/10.3390/su11030704</w:t>
        </w:r>
      </w:hyperlink>
    </w:p>
    <w:p w14:paraId="38BDF750" w14:textId="77777777" w:rsidR="00773B83" w:rsidRPr="008165FB" w:rsidRDefault="00773B83" w:rsidP="00773B83">
      <w:pPr>
        <w:pStyle w:val="Bibliografa"/>
        <w:rPr>
          <w:sz w:val="20"/>
          <w:szCs w:val="20"/>
        </w:rPr>
      </w:pPr>
      <w:proofErr w:type="spellStart"/>
      <w:r w:rsidRPr="008165FB">
        <w:rPr>
          <w:sz w:val="20"/>
          <w:szCs w:val="20"/>
        </w:rPr>
        <w:t>Catastro</w:t>
      </w:r>
      <w:proofErr w:type="spellEnd"/>
      <w:r w:rsidRPr="008165FB">
        <w:rPr>
          <w:sz w:val="20"/>
          <w:szCs w:val="20"/>
        </w:rPr>
        <w:t xml:space="preserve">. 1752. </w:t>
      </w:r>
      <w:proofErr w:type="spellStart"/>
      <w:r w:rsidRPr="008165FB">
        <w:rPr>
          <w:sz w:val="20"/>
          <w:szCs w:val="20"/>
        </w:rPr>
        <w:t>Respuestas</w:t>
      </w:r>
      <w:proofErr w:type="spellEnd"/>
      <w:r w:rsidRPr="008165FB">
        <w:rPr>
          <w:sz w:val="20"/>
          <w:szCs w:val="20"/>
        </w:rPr>
        <w:t xml:space="preserve"> </w:t>
      </w:r>
      <w:proofErr w:type="spellStart"/>
      <w:r w:rsidRPr="008165FB">
        <w:rPr>
          <w:sz w:val="20"/>
          <w:szCs w:val="20"/>
        </w:rPr>
        <w:t>Generales</w:t>
      </w:r>
      <w:proofErr w:type="spellEnd"/>
      <w:r w:rsidRPr="008165FB">
        <w:rPr>
          <w:sz w:val="20"/>
          <w:szCs w:val="20"/>
        </w:rPr>
        <w:t xml:space="preserve"> del </w:t>
      </w:r>
      <w:proofErr w:type="spellStart"/>
      <w:r w:rsidRPr="008165FB">
        <w:rPr>
          <w:sz w:val="20"/>
          <w:szCs w:val="20"/>
        </w:rPr>
        <w:t>Catastro</w:t>
      </w:r>
      <w:proofErr w:type="spellEnd"/>
      <w:r w:rsidRPr="008165FB">
        <w:rPr>
          <w:sz w:val="20"/>
          <w:szCs w:val="20"/>
        </w:rPr>
        <w:t xml:space="preserve"> del </w:t>
      </w:r>
      <w:proofErr w:type="spellStart"/>
      <w:r w:rsidRPr="008165FB">
        <w:rPr>
          <w:sz w:val="20"/>
          <w:szCs w:val="20"/>
        </w:rPr>
        <w:t>Marqués</w:t>
      </w:r>
      <w:proofErr w:type="spellEnd"/>
      <w:r w:rsidRPr="008165FB">
        <w:rPr>
          <w:sz w:val="20"/>
          <w:szCs w:val="20"/>
        </w:rPr>
        <w:t xml:space="preserve"> de la Ensenada. </w:t>
      </w:r>
      <w:hyperlink r:id="rId9">
        <w:r w:rsidRPr="008165FB">
          <w:rPr>
            <w:rStyle w:val="Hipervnculo"/>
            <w:sz w:val="20"/>
            <w:szCs w:val="20"/>
          </w:rPr>
          <w:t>http://pares.mcu.es/Catastro/</w:t>
        </w:r>
      </w:hyperlink>
    </w:p>
    <w:p w14:paraId="6AC57AD2" w14:textId="1B269EA8" w:rsidR="00773B83" w:rsidRPr="008165FB" w:rsidRDefault="00773B83" w:rsidP="00773B83">
      <w:pPr>
        <w:pStyle w:val="Bibliografa"/>
        <w:rPr>
          <w:sz w:val="20"/>
          <w:szCs w:val="20"/>
        </w:rPr>
      </w:pPr>
      <w:r w:rsidRPr="008165FB">
        <w:rPr>
          <w:sz w:val="20"/>
          <w:szCs w:val="20"/>
        </w:rPr>
        <w:t xml:space="preserve">CMA, </w:t>
      </w:r>
      <w:proofErr w:type="spellStart"/>
      <w:r w:rsidRPr="008165FB">
        <w:rPr>
          <w:sz w:val="20"/>
          <w:szCs w:val="20"/>
        </w:rPr>
        <w:t>Consejería</w:t>
      </w:r>
      <w:proofErr w:type="spellEnd"/>
      <w:r w:rsidRPr="008165FB">
        <w:rPr>
          <w:sz w:val="20"/>
          <w:szCs w:val="20"/>
        </w:rPr>
        <w:t xml:space="preserve"> de Medio </w:t>
      </w:r>
      <w:proofErr w:type="spellStart"/>
      <w:r w:rsidRPr="008165FB">
        <w:rPr>
          <w:sz w:val="20"/>
          <w:szCs w:val="20"/>
        </w:rPr>
        <w:t>Ambiente</w:t>
      </w:r>
      <w:proofErr w:type="spellEnd"/>
      <w:r w:rsidRPr="008165FB">
        <w:rPr>
          <w:sz w:val="20"/>
          <w:szCs w:val="20"/>
        </w:rPr>
        <w:t xml:space="preserve">. Junta de Andalucía. 2018. </w:t>
      </w:r>
      <w:proofErr w:type="spellStart"/>
      <w:r w:rsidRPr="008165FB">
        <w:rPr>
          <w:sz w:val="20"/>
          <w:szCs w:val="20"/>
        </w:rPr>
        <w:t>Áreas</w:t>
      </w:r>
      <w:proofErr w:type="spellEnd"/>
      <w:r w:rsidRPr="008165FB">
        <w:rPr>
          <w:sz w:val="20"/>
          <w:szCs w:val="20"/>
        </w:rPr>
        <w:t xml:space="preserve"> </w:t>
      </w:r>
      <w:proofErr w:type="spellStart"/>
      <w:r w:rsidRPr="008165FB">
        <w:rPr>
          <w:sz w:val="20"/>
          <w:szCs w:val="20"/>
        </w:rPr>
        <w:t>recorridas</w:t>
      </w:r>
      <w:proofErr w:type="spellEnd"/>
      <w:r w:rsidRPr="008165FB">
        <w:rPr>
          <w:sz w:val="20"/>
          <w:szCs w:val="20"/>
        </w:rPr>
        <w:t xml:space="preserve"> </w:t>
      </w:r>
      <w:proofErr w:type="spellStart"/>
      <w:r w:rsidRPr="008165FB">
        <w:rPr>
          <w:sz w:val="20"/>
          <w:szCs w:val="20"/>
        </w:rPr>
        <w:t>por</w:t>
      </w:r>
      <w:proofErr w:type="spellEnd"/>
      <w:r w:rsidRPr="008165FB">
        <w:rPr>
          <w:sz w:val="20"/>
          <w:szCs w:val="20"/>
        </w:rPr>
        <w:t xml:space="preserve"> el </w:t>
      </w:r>
      <w:proofErr w:type="spellStart"/>
      <w:r w:rsidRPr="008165FB">
        <w:rPr>
          <w:sz w:val="20"/>
          <w:szCs w:val="20"/>
        </w:rPr>
        <w:t>fuego</w:t>
      </w:r>
      <w:proofErr w:type="spellEnd"/>
      <w:r w:rsidRPr="008165FB">
        <w:rPr>
          <w:sz w:val="20"/>
          <w:szCs w:val="20"/>
        </w:rPr>
        <w:t xml:space="preserve"> en Andalucía (1975-2017). </w:t>
      </w:r>
      <w:hyperlink r:id="rId10">
        <w:r w:rsidRPr="008165FB">
          <w:rPr>
            <w:rStyle w:val="Hipervnculo"/>
            <w:sz w:val="20"/>
            <w:szCs w:val="20"/>
          </w:rPr>
          <w:t>http://www.juntadeandalucia.es/medioambiente/site/rediam/menuitem.04dc44281e5d53cf8ca78ca731525ea0/?vgnextoid=0a380c29bd9bc310VgnVCM2000000624e50aRCRD&amp;vgnextchannel=6164fa937370f210VgnVCM1000001325e50aRCRD&amp;vgnextfmt=rediam&amp;lr=lang_es&amp;vgnextrefresh=1</w:t>
        </w:r>
      </w:hyperlink>
      <w:r w:rsidRPr="008165FB">
        <w:rPr>
          <w:sz w:val="20"/>
          <w:szCs w:val="20"/>
        </w:rPr>
        <w:t>. Last accessed 09/08/2018</w:t>
      </w:r>
    </w:p>
    <w:p w14:paraId="3505C46C" w14:textId="77777777" w:rsidR="00773B83" w:rsidRPr="008165FB" w:rsidRDefault="00773B83" w:rsidP="00773B83">
      <w:pPr>
        <w:pStyle w:val="Bibliografa"/>
        <w:rPr>
          <w:sz w:val="20"/>
          <w:szCs w:val="20"/>
        </w:rPr>
      </w:pPr>
      <w:r w:rsidRPr="008165FB">
        <w:rPr>
          <w:sz w:val="20"/>
          <w:szCs w:val="20"/>
        </w:rPr>
        <w:t xml:space="preserve">Cruz M. 1991. Atlas </w:t>
      </w:r>
      <w:proofErr w:type="spellStart"/>
      <w:r w:rsidRPr="008165FB">
        <w:rPr>
          <w:sz w:val="20"/>
          <w:szCs w:val="20"/>
        </w:rPr>
        <w:t>historico-forestal</w:t>
      </w:r>
      <w:proofErr w:type="spellEnd"/>
      <w:r w:rsidRPr="008165FB">
        <w:rPr>
          <w:sz w:val="20"/>
          <w:szCs w:val="20"/>
        </w:rPr>
        <w:t xml:space="preserve"> de </w:t>
      </w:r>
      <w:proofErr w:type="spellStart"/>
      <w:r w:rsidRPr="008165FB">
        <w:rPr>
          <w:sz w:val="20"/>
          <w:szCs w:val="20"/>
        </w:rPr>
        <w:t>Andalucia</w:t>
      </w:r>
      <w:proofErr w:type="spellEnd"/>
      <w:r w:rsidRPr="008165FB">
        <w:rPr>
          <w:sz w:val="20"/>
          <w:szCs w:val="20"/>
        </w:rPr>
        <w:t xml:space="preserve">: </w:t>
      </w:r>
      <w:proofErr w:type="spellStart"/>
      <w:r w:rsidRPr="008165FB">
        <w:rPr>
          <w:sz w:val="20"/>
          <w:szCs w:val="20"/>
        </w:rPr>
        <w:t>siglo</w:t>
      </w:r>
      <w:proofErr w:type="spellEnd"/>
      <w:r w:rsidRPr="008165FB">
        <w:rPr>
          <w:sz w:val="20"/>
          <w:szCs w:val="20"/>
        </w:rPr>
        <w:t xml:space="preserve"> XVIII. Granada: Universidad de Granada</w:t>
      </w:r>
    </w:p>
    <w:p w14:paraId="394D4012" w14:textId="77777777" w:rsidR="00773B83" w:rsidRPr="008165FB" w:rsidRDefault="00773B83" w:rsidP="00773B83">
      <w:pPr>
        <w:pStyle w:val="Bibliografa"/>
        <w:rPr>
          <w:sz w:val="20"/>
          <w:szCs w:val="20"/>
        </w:rPr>
      </w:pPr>
      <w:r w:rsidRPr="008165FB">
        <w:rPr>
          <w:sz w:val="20"/>
          <w:szCs w:val="20"/>
        </w:rPr>
        <w:t xml:space="preserve">Ferrer M. 1999. </w:t>
      </w:r>
      <w:proofErr w:type="spellStart"/>
      <w:r w:rsidRPr="008165FB">
        <w:rPr>
          <w:sz w:val="20"/>
          <w:szCs w:val="20"/>
        </w:rPr>
        <w:t>Libro</w:t>
      </w:r>
      <w:proofErr w:type="spellEnd"/>
      <w:r w:rsidRPr="008165FB">
        <w:rPr>
          <w:sz w:val="20"/>
          <w:szCs w:val="20"/>
        </w:rPr>
        <w:t xml:space="preserve"> de </w:t>
      </w:r>
      <w:proofErr w:type="spellStart"/>
      <w:r w:rsidRPr="008165FB">
        <w:rPr>
          <w:sz w:val="20"/>
          <w:szCs w:val="20"/>
        </w:rPr>
        <w:t>apeo</w:t>
      </w:r>
      <w:proofErr w:type="spellEnd"/>
      <w:r w:rsidRPr="008165FB">
        <w:rPr>
          <w:sz w:val="20"/>
          <w:szCs w:val="20"/>
        </w:rPr>
        <w:t xml:space="preserve"> y </w:t>
      </w:r>
      <w:proofErr w:type="spellStart"/>
      <w:r w:rsidRPr="008165FB">
        <w:rPr>
          <w:sz w:val="20"/>
          <w:szCs w:val="20"/>
        </w:rPr>
        <w:t>repartimiento</w:t>
      </w:r>
      <w:proofErr w:type="spellEnd"/>
      <w:r w:rsidRPr="008165FB">
        <w:rPr>
          <w:sz w:val="20"/>
          <w:szCs w:val="20"/>
        </w:rPr>
        <w:t xml:space="preserve"> de </w:t>
      </w:r>
      <w:proofErr w:type="spellStart"/>
      <w:r w:rsidRPr="008165FB">
        <w:rPr>
          <w:sz w:val="20"/>
          <w:szCs w:val="20"/>
        </w:rPr>
        <w:t>suertes</w:t>
      </w:r>
      <w:proofErr w:type="spellEnd"/>
      <w:r w:rsidRPr="008165FB">
        <w:rPr>
          <w:sz w:val="20"/>
          <w:szCs w:val="20"/>
        </w:rPr>
        <w:t xml:space="preserve"> de </w:t>
      </w:r>
      <w:proofErr w:type="spellStart"/>
      <w:r w:rsidRPr="008165FB">
        <w:rPr>
          <w:sz w:val="20"/>
          <w:szCs w:val="20"/>
        </w:rPr>
        <w:t>Guexar</w:t>
      </w:r>
      <w:proofErr w:type="spellEnd"/>
      <w:r w:rsidRPr="008165FB">
        <w:rPr>
          <w:sz w:val="20"/>
          <w:szCs w:val="20"/>
        </w:rPr>
        <w:t xml:space="preserve"> de la Sierra. </w:t>
      </w:r>
      <w:proofErr w:type="spellStart"/>
      <w:r w:rsidRPr="008165FB">
        <w:rPr>
          <w:sz w:val="20"/>
          <w:szCs w:val="20"/>
        </w:rPr>
        <w:t>Ayuntamiento</w:t>
      </w:r>
      <w:proofErr w:type="spellEnd"/>
      <w:r w:rsidRPr="008165FB">
        <w:rPr>
          <w:sz w:val="20"/>
          <w:szCs w:val="20"/>
        </w:rPr>
        <w:t xml:space="preserve"> de </w:t>
      </w:r>
      <w:proofErr w:type="spellStart"/>
      <w:r w:rsidRPr="008165FB">
        <w:rPr>
          <w:sz w:val="20"/>
          <w:szCs w:val="20"/>
        </w:rPr>
        <w:t>Güéjar</w:t>
      </w:r>
      <w:proofErr w:type="spellEnd"/>
      <w:r w:rsidRPr="008165FB">
        <w:rPr>
          <w:sz w:val="20"/>
          <w:szCs w:val="20"/>
        </w:rPr>
        <w:t xml:space="preserve"> Sierra</w:t>
      </w:r>
    </w:p>
    <w:p w14:paraId="639FCE66" w14:textId="77777777" w:rsidR="00773B83" w:rsidRPr="008165FB" w:rsidRDefault="00773B83" w:rsidP="00773B83">
      <w:pPr>
        <w:pStyle w:val="Bibliografa"/>
        <w:rPr>
          <w:sz w:val="20"/>
          <w:szCs w:val="20"/>
        </w:rPr>
      </w:pPr>
      <w:r w:rsidRPr="008165FB">
        <w:rPr>
          <w:sz w:val="20"/>
          <w:szCs w:val="20"/>
        </w:rPr>
        <w:t>Jiménez-</w:t>
      </w:r>
      <w:proofErr w:type="spellStart"/>
      <w:r w:rsidRPr="008165FB">
        <w:rPr>
          <w:sz w:val="20"/>
          <w:szCs w:val="20"/>
        </w:rPr>
        <w:t>Olivencia</w:t>
      </w:r>
      <w:proofErr w:type="spellEnd"/>
      <w:r w:rsidRPr="008165FB">
        <w:rPr>
          <w:sz w:val="20"/>
          <w:szCs w:val="20"/>
        </w:rPr>
        <w:t xml:space="preserve"> Y, </w:t>
      </w:r>
      <w:proofErr w:type="spellStart"/>
      <w:r w:rsidRPr="008165FB">
        <w:rPr>
          <w:sz w:val="20"/>
          <w:szCs w:val="20"/>
        </w:rPr>
        <w:t>Porcel</w:t>
      </w:r>
      <w:proofErr w:type="spellEnd"/>
      <w:r w:rsidRPr="008165FB">
        <w:rPr>
          <w:sz w:val="20"/>
          <w:szCs w:val="20"/>
        </w:rPr>
        <w:t xml:space="preserve"> L, Caballero A. 2015. Medio </w:t>
      </w:r>
      <w:proofErr w:type="spellStart"/>
      <w:r w:rsidRPr="008165FB">
        <w:rPr>
          <w:sz w:val="20"/>
          <w:szCs w:val="20"/>
        </w:rPr>
        <w:t>siglo</w:t>
      </w:r>
      <w:proofErr w:type="spellEnd"/>
      <w:r w:rsidRPr="008165FB">
        <w:rPr>
          <w:sz w:val="20"/>
          <w:szCs w:val="20"/>
        </w:rPr>
        <w:t xml:space="preserve"> en la </w:t>
      </w:r>
      <w:proofErr w:type="spellStart"/>
      <w:r w:rsidRPr="008165FB">
        <w:rPr>
          <w:sz w:val="20"/>
          <w:szCs w:val="20"/>
        </w:rPr>
        <w:t>evolución</w:t>
      </w:r>
      <w:proofErr w:type="spellEnd"/>
      <w:r w:rsidRPr="008165FB">
        <w:rPr>
          <w:sz w:val="20"/>
          <w:szCs w:val="20"/>
        </w:rPr>
        <w:t xml:space="preserve"> de los </w:t>
      </w:r>
      <w:proofErr w:type="spellStart"/>
      <w:r w:rsidRPr="008165FB">
        <w:rPr>
          <w:sz w:val="20"/>
          <w:szCs w:val="20"/>
        </w:rPr>
        <w:t>paisajes</w:t>
      </w:r>
      <w:proofErr w:type="spellEnd"/>
      <w:r w:rsidRPr="008165FB">
        <w:rPr>
          <w:sz w:val="20"/>
          <w:szCs w:val="20"/>
        </w:rPr>
        <w:t xml:space="preserve"> </w:t>
      </w:r>
      <w:proofErr w:type="spellStart"/>
      <w:r w:rsidRPr="008165FB">
        <w:rPr>
          <w:sz w:val="20"/>
          <w:szCs w:val="20"/>
        </w:rPr>
        <w:t>naturales</w:t>
      </w:r>
      <w:proofErr w:type="spellEnd"/>
      <w:r w:rsidRPr="008165FB">
        <w:rPr>
          <w:sz w:val="20"/>
          <w:szCs w:val="20"/>
        </w:rPr>
        <w:t xml:space="preserve"> y </w:t>
      </w:r>
      <w:proofErr w:type="spellStart"/>
      <w:r w:rsidRPr="008165FB">
        <w:rPr>
          <w:sz w:val="20"/>
          <w:szCs w:val="20"/>
        </w:rPr>
        <w:t>agrarios</w:t>
      </w:r>
      <w:proofErr w:type="spellEnd"/>
      <w:r w:rsidRPr="008165FB">
        <w:rPr>
          <w:sz w:val="20"/>
          <w:szCs w:val="20"/>
        </w:rPr>
        <w:t xml:space="preserve"> de Sierra Nevada (</w:t>
      </w:r>
      <w:proofErr w:type="spellStart"/>
      <w:r w:rsidRPr="008165FB">
        <w:rPr>
          <w:sz w:val="20"/>
          <w:szCs w:val="20"/>
        </w:rPr>
        <w:t>España</w:t>
      </w:r>
      <w:proofErr w:type="spellEnd"/>
      <w:r w:rsidRPr="008165FB">
        <w:rPr>
          <w:sz w:val="20"/>
          <w:szCs w:val="20"/>
        </w:rPr>
        <w:t xml:space="preserve">). </w:t>
      </w:r>
      <w:proofErr w:type="spellStart"/>
      <w:r w:rsidRPr="008165FB">
        <w:rPr>
          <w:sz w:val="20"/>
          <w:szCs w:val="20"/>
        </w:rPr>
        <w:t>Boletín</w:t>
      </w:r>
      <w:proofErr w:type="spellEnd"/>
      <w:r w:rsidRPr="008165FB">
        <w:rPr>
          <w:sz w:val="20"/>
          <w:szCs w:val="20"/>
        </w:rPr>
        <w:t xml:space="preserve"> de la </w:t>
      </w:r>
      <w:proofErr w:type="spellStart"/>
      <w:r w:rsidRPr="008165FB">
        <w:rPr>
          <w:sz w:val="20"/>
          <w:szCs w:val="20"/>
        </w:rPr>
        <w:t>Asociación</w:t>
      </w:r>
      <w:proofErr w:type="spellEnd"/>
      <w:r w:rsidRPr="008165FB">
        <w:rPr>
          <w:sz w:val="20"/>
          <w:szCs w:val="20"/>
        </w:rPr>
        <w:t xml:space="preserve"> de </w:t>
      </w:r>
      <w:proofErr w:type="spellStart"/>
      <w:r w:rsidRPr="008165FB">
        <w:rPr>
          <w:sz w:val="20"/>
          <w:szCs w:val="20"/>
        </w:rPr>
        <w:t>Geógrafos</w:t>
      </w:r>
      <w:proofErr w:type="spellEnd"/>
      <w:r w:rsidRPr="008165FB">
        <w:rPr>
          <w:sz w:val="20"/>
          <w:szCs w:val="20"/>
        </w:rPr>
        <w:t xml:space="preserve"> </w:t>
      </w:r>
      <w:proofErr w:type="spellStart"/>
      <w:r w:rsidRPr="008165FB">
        <w:rPr>
          <w:sz w:val="20"/>
          <w:szCs w:val="20"/>
        </w:rPr>
        <w:t>Españoles</w:t>
      </w:r>
      <w:proofErr w:type="spellEnd"/>
      <w:r w:rsidRPr="008165FB">
        <w:rPr>
          <w:sz w:val="20"/>
          <w:szCs w:val="20"/>
        </w:rPr>
        <w:t xml:space="preserve"> 68:205–32.</w:t>
      </w:r>
    </w:p>
    <w:p w14:paraId="04BE136C" w14:textId="77777777" w:rsidR="00773B83" w:rsidRPr="008165FB" w:rsidRDefault="00773B83" w:rsidP="00773B83">
      <w:pPr>
        <w:pStyle w:val="Bibliografa"/>
        <w:rPr>
          <w:sz w:val="20"/>
          <w:szCs w:val="20"/>
        </w:rPr>
      </w:pPr>
      <w:bookmarkStart w:id="4" w:name="ref-JimenezSerrano2004"/>
      <w:r w:rsidRPr="008165FB">
        <w:rPr>
          <w:sz w:val="20"/>
          <w:szCs w:val="20"/>
        </w:rPr>
        <w:t xml:space="preserve">Jiménez-Serrano B, Serrano-Gutiérrez J. 2004. El </w:t>
      </w:r>
      <w:proofErr w:type="spellStart"/>
      <w:r w:rsidRPr="008165FB">
        <w:rPr>
          <w:sz w:val="20"/>
          <w:szCs w:val="20"/>
        </w:rPr>
        <w:t>Catastro</w:t>
      </w:r>
      <w:proofErr w:type="spellEnd"/>
      <w:r w:rsidRPr="008165FB">
        <w:rPr>
          <w:sz w:val="20"/>
          <w:szCs w:val="20"/>
        </w:rPr>
        <w:t xml:space="preserve"> del </w:t>
      </w:r>
      <w:proofErr w:type="spellStart"/>
      <w:r w:rsidRPr="008165FB">
        <w:rPr>
          <w:sz w:val="20"/>
          <w:szCs w:val="20"/>
        </w:rPr>
        <w:t>Marqués</w:t>
      </w:r>
      <w:proofErr w:type="spellEnd"/>
      <w:r w:rsidRPr="008165FB">
        <w:rPr>
          <w:sz w:val="20"/>
          <w:szCs w:val="20"/>
        </w:rPr>
        <w:t xml:space="preserve"> de la Ensenada en el </w:t>
      </w:r>
      <w:proofErr w:type="spellStart"/>
      <w:r w:rsidRPr="008165FB">
        <w:rPr>
          <w:sz w:val="20"/>
          <w:szCs w:val="20"/>
        </w:rPr>
        <w:t>antiguo</w:t>
      </w:r>
      <w:proofErr w:type="spellEnd"/>
      <w:r w:rsidRPr="008165FB">
        <w:rPr>
          <w:sz w:val="20"/>
          <w:szCs w:val="20"/>
        </w:rPr>
        <w:t xml:space="preserve"> </w:t>
      </w:r>
      <w:proofErr w:type="spellStart"/>
      <w:r w:rsidRPr="008165FB">
        <w:rPr>
          <w:sz w:val="20"/>
          <w:szCs w:val="20"/>
        </w:rPr>
        <w:t>Reino</w:t>
      </w:r>
      <w:proofErr w:type="spellEnd"/>
      <w:r w:rsidRPr="008165FB">
        <w:rPr>
          <w:sz w:val="20"/>
          <w:szCs w:val="20"/>
        </w:rPr>
        <w:t xml:space="preserve"> de Granada.</w:t>
      </w:r>
    </w:p>
    <w:bookmarkEnd w:id="4"/>
    <w:p w14:paraId="0AFBCD16" w14:textId="77777777" w:rsidR="00773B83" w:rsidRPr="008165FB" w:rsidRDefault="00773B83" w:rsidP="002829EB">
      <w:pPr>
        <w:pStyle w:val="Bibliografa"/>
        <w:outlineLvl w:val="0"/>
        <w:rPr>
          <w:sz w:val="20"/>
          <w:szCs w:val="20"/>
        </w:rPr>
      </w:pPr>
      <w:proofErr w:type="spellStart"/>
      <w:r w:rsidRPr="008165FB">
        <w:rPr>
          <w:sz w:val="20"/>
          <w:szCs w:val="20"/>
        </w:rPr>
        <w:t>López</w:t>
      </w:r>
      <w:proofErr w:type="spellEnd"/>
      <w:r w:rsidRPr="008165FB">
        <w:rPr>
          <w:sz w:val="20"/>
          <w:szCs w:val="20"/>
        </w:rPr>
        <w:t xml:space="preserve"> T. 1776. </w:t>
      </w:r>
      <w:proofErr w:type="spellStart"/>
      <w:r w:rsidRPr="008165FB">
        <w:rPr>
          <w:sz w:val="20"/>
          <w:szCs w:val="20"/>
        </w:rPr>
        <w:t>Diccionario</w:t>
      </w:r>
      <w:proofErr w:type="spellEnd"/>
      <w:r w:rsidRPr="008165FB">
        <w:rPr>
          <w:sz w:val="20"/>
          <w:szCs w:val="20"/>
        </w:rPr>
        <w:t xml:space="preserve"> </w:t>
      </w:r>
      <w:proofErr w:type="spellStart"/>
      <w:r w:rsidRPr="008165FB">
        <w:rPr>
          <w:sz w:val="20"/>
          <w:szCs w:val="20"/>
        </w:rPr>
        <w:t>Geográfico-Histórico</w:t>
      </w:r>
      <w:proofErr w:type="spellEnd"/>
      <w:r w:rsidRPr="008165FB">
        <w:rPr>
          <w:sz w:val="20"/>
          <w:szCs w:val="20"/>
        </w:rPr>
        <w:t xml:space="preserve">. Don </w:t>
      </w:r>
      <w:proofErr w:type="spellStart"/>
      <w:r w:rsidRPr="008165FB">
        <w:rPr>
          <w:sz w:val="20"/>
          <w:szCs w:val="20"/>
        </w:rPr>
        <w:t>Quijote</w:t>
      </w:r>
      <w:proofErr w:type="spellEnd"/>
      <w:r w:rsidRPr="008165FB">
        <w:rPr>
          <w:sz w:val="20"/>
          <w:szCs w:val="20"/>
        </w:rPr>
        <w:t>. Madrid, Spain</w:t>
      </w:r>
    </w:p>
    <w:p w14:paraId="78F776F7" w14:textId="77777777" w:rsidR="00773B83" w:rsidRPr="008165FB" w:rsidRDefault="00773B83" w:rsidP="00773B83">
      <w:pPr>
        <w:pStyle w:val="Bibliografa"/>
        <w:rPr>
          <w:sz w:val="20"/>
          <w:szCs w:val="20"/>
        </w:rPr>
      </w:pPr>
      <w:proofErr w:type="spellStart"/>
      <w:r w:rsidRPr="008165FB">
        <w:rPr>
          <w:sz w:val="20"/>
          <w:szCs w:val="20"/>
        </w:rPr>
        <w:t>Madoz</w:t>
      </w:r>
      <w:proofErr w:type="spellEnd"/>
      <w:r w:rsidRPr="008165FB">
        <w:rPr>
          <w:sz w:val="20"/>
          <w:szCs w:val="20"/>
        </w:rPr>
        <w:t xml:space="preserve"> P. 1846. </w:t>
      </w:r>
      <w:proofErr w:type="spellStart"/>
      <w:r w:rsidRPr="008165FB">
        <w:rPr>
          <w:sz w:val="20"/>
          <w:szCs w:val="20"/>
        </w:rPr>
        <w:t>Diccionario</w:t>
      </w:r>
      <w:proofErr w:type="spellEnd"/>
      <w:r w:rsidRPr="008165FB">
        <w:rPr>
          <w:sz w:val="20"/>
          <w:szCs w:val="20"/>
        </w:rPr>
        <w:t xml:space="preserve"> </w:t>
      </w:r>
      <w:proofErr w:type="spellStart"/>
      <w:r w:rsidRPr="008165FB">
        <w:rPr>
          <w:sz w:val="20"/>
          <w:szCs w:val="20"/>
        </w:rPr>
        <w:t>geográfico-estadístico-histórico</w:t>
      </w:r>
      <w:proofErr w:type="spellEnd"/>
      <w:r w:rsidRPr="008165FB">
        <w:rPr>
          <w:sz w:val="20"/>
          <w:szCs w:val="20"/>
        </w:rPr>
        <w:t xml:space="preserve"> de </w:t>
      </w:r>
      <w:proofErr w:type="spellStart"/>
      <w:r w:rsidRPr="008165FB">
        <w:rPr>
          <w:sz w:val="20"/>
          <w:szCs w:val="20"/>
        </w:rPr>
        <w:t>España</w:t>
      </w:r>
      <w:proofErr w:type="spellEnd"/>
      <w:r w:rsidRPr="008165FB">
        <w:rPr>
          <w:sz w:val="20"/>
          <w:szCs w:val="20"/>
        </w:rPr>
        <w:t xml:space="preserve"> y </w:t>
      </w:r>
      <w:proofErr w:type="spellStart"/>
      <w:r w:rsidRPr="008165FB">
        <w:rPr>
          <w:sz w:val="20"/>
          <w:szCs w:val="20"/>
        </w:rPr>
        <w:t>sus</w:t>
      </w:r>
      <w:proofErr w:type="spellEnd"/>
      <w:r w:rsidRPr="008165FB">
        <w:rPr>
          <w:sz w:val="20"/>
          <w:szCs w:val="20"/>
        </w:rPr>
        <w:t xml:space="preserve"> </w:t>
      </w:r>
      <w:proofErr w:type="spellStart"/>
      <w:r w:rsidRPr="008165FB">
        <w:rPr>
          <w:sz w:val="20"/>
          <w:szCs w:val="20"/>
        </w:rPr>
        <w:t>posesiones</w:t>
      </w:r>
      <w:proofErr w:type="spellEnd"/>
      <w:r w:rsidRPr="008165FB">
        <w:rPr>
          <w:sz w:val="20"/>
          <w:szCs w:val="20"/>
        </w:rPr>
        <w:t xml:space="preserve"> de </w:t>
      </w:r>
      <w:proofErr w:type="spellStart"/>
      <w:r w:rsidRPr="008165FB">
        <w:rPr>
          <w:sz w:val="20"/>
          <w:szCs w:val="20"/>
        </w:rPr>
        <w:t>ultramar</w:t>
      </w:r>
      <w:proofErr w:type="spellEnd"/>
      <w:r w:rsidRPr="008165FB">
        <w:rPr>
          <w:sz w:val="20"/>
          <w:szCs w:val="20"/>
        </w:rPr>
        <w:t xml:space="preserve">. </w:t>
      </w:r>
      <w:proofErr w:type="spellStart"/>
      <w:r w:rsidRPr="008165FB">
        <w:rPr>
          <w:sz w:val="20"/>
          <w:szCs w:val="20"/>
        </w:rPr>
        <w:t>Establecimiento</w:t>
      </w:r>
      <w:proofErr w:type="spellEnd"/>
      <w:r w:rsidRPr="008165FB">
        <w:rPr>
          <w:sz w:val="20"/>
          <w:szCs w:val="20"/>
        </w:rPr>
        <w:t xml:space="preserve"> </w:t>
      </w:r>
      <w:proofErr w:type="spellStart"/>
      <w:r w:rsidRPr="008165FB">
        <w:rPr>
          <w:sz w:val="20"/>
          <w:szCs w:val="20"/>
        </w:rPr>
        <w:t>tipográfico</w:t>
      </w:r>
      <w:proofErr w:type="spellEnd"/>
      <w:r w:rsidRPr="008165FB">
        <w:rPr>
          <w:sz w:val="20"/>
          <w:szCs w:val="20"/>
        </w:rPr>
        <w:t xml:space="preserve"> de P. </w:t>
      </w:r>
      <w:proofErr w:type="spellStart"/>
      <w:r w:rsidRPr="008165FB">
        <w:rPr>
          <w:sz w:val="20"/>
          <w:szCs w:val="20"/>
        </w:rPr>
        <w:t>Madoz</w:t>
      </w:r>
      <w:proofErr w:type="spellEnd"/>
      <w:r w:rsidRPr="008165FB">
        <w:rPr>
          <w:sz w:val="20"/>
          <w:szCs w:val="20"/>
        </w:rPr>
        <w:t xml:space="preserve"> y L. </w:t>
      </w:r>
      <w:proofErr w:type="spellStart"/>
      <w:r w:rsidRPr="008165FB">
        <w:rPr>
          <w:sz w:val="20"/>
          <w:szCs w:val="20"/>
        </w:rPr>
        <w:t>Sagasti</w:t>
      </w:r>
      <w:proofErr w:type="spellEnd"/>
      <w:r w:rsidRPr="008165FB">
        <w:rPr>
          <w:sz w:val="20"/>
          <w:szCs w:val="20"/>
        </w:rPr>
        <w:t xml:space="preserve"> </w:t>
      </w:r>
      <w:hyperlink r:id="rId11">
        <w:r w:rsidRPr="008165FB">
          <w:rPr>
            <w:rStyle w:val="Hipervnculo"/>
            <w:sz w:val="20"/>
            <w:szCs w:val="20"/>
          </w:rPr>
          <w:t>http://www.bibliotecavirtualdeandalucia.es/catalogo/es/consulta/registro.cmd?id=6353</w:t>
        </w:r>
      </w:hyperlink>
    </w:p>
    <w:p w14:paraId="489BE7DA" w14:textId="77777777" w:rsidR="00773B83" w:rsidRPr="008165FB" w:rsidRDefault="00773B83" w:rsidP="00773B83">
      <w:pPr>
        <w:pStyle w:val="Bibliografa"/>
        <w:rPr>
          <w:sz w:val="20"/>
          <w:szCs w:val="20"/>
        </w:rPr>
      </w:pPr>
      <w:proofErr w:type="spellStart"/>
      <w:r w:rsidRPr="008165FB">
        <w:rPr>
          <w:sz w:val="20"/>
          <w:szCs w:val="20"/>
        </w:rPr>
        <w:lastRenderedPageBreak/>
        <w:t>Maestre</w:t>
      </w:r>
      <w:proofErr w:type="spellEnd"/>
      <w:r w:rsidRPr="008165FB">
        <w:rPr>
          <w:sz w:val="20"/>
          <w:szCs w:val="20"/>
        </w:rPr>
        <w:t xml:space="preserve"> A. 1852. </w:t>
      </w:r>
      <w:proofErr w:type="spellStart"/>
      <w:r w:rsidRPr="008165FB">
        <w:rPr>
          <w:sz w:val="20"/>
          <w:szCs w:val="20"/>
        </w:rPr>
        <w:t>Dictamen</w:t>
      </w:r>
      <w:proofErr w:type="spellEnd"/>
      <w:r w:rsidRPr="008165FB">
        <w:rPr>
          <w:sz w:val="20"/>
          <w:szCs w:val="20"/>
        </w:rPr>
        <w:t xml:space="preserve"> </w:t>
      </w:r>
      <w:proofErr w:type="spellStart"/>
      <w:r w:rsidRPr="008165FB">
        <w:rPr>
          <w:sz w:val="20"/>
          <w:szCs w:val="20"/>
        </w:rPr>
        <w:t>científico</w:t>
      </w:r>
      <w:proofErr w:type="spellEnd"/>
      <w:r w:rsidRPr="008165FB">
        <w:rPr>
          <w:sz w:val="20"/>
          <w:szCs w:val="20"/>
        </w:rPr>
        <w:t xml:space="preserve"> </w:t>
      </w:r>
      <w:proofErr w:type="spellStart"/>
      <w:r w:rsidRPr="008165FB">
        <w:rPr>
          <w:sz w:val="20"/>
          <w:szCs w:val="20"/>
        </w:rPr>
        <w:t>relativo</w:t>
      </w:r>
      <w:proofErr w:type="spellEnd"/>
      <w:r w:rsidRPr="008165FB">
        <w:rPr>
          <w:sz w:val="20"/>
          <w:szCs w:val="20"/>
        </w:rPr>
        <w:t xml:space="preserve"> a la </w:t>
      </w:r>
      <w:proofErr w:type="spellStart"/>
      <w:r w:rsidRPr="008165FB">
        <w:rPr>
          <w:sz w:val="20"/>
          <w:szCs w:val="20"/>
        </w:rPr>
        <w:t>explotación</w:t>
      </w:r>
      <w:proofErr w:type="spellEnd"/>
      <w:r w:rsidRPr="008165FB">
        <w:rPr>
          <w:sz w:val="20"/>
          <w:szCs w:val="20"/>
        </w:rPr>
        <w:t xml:space="preserve"> de </w:t>
      </w:r>
      <w:proofErr w:type="spellStart"/>
      <w:r w:rsidRPr="008165FB">
        <w:rPr>
          <w:sz w:val="20"/>
          <w:szCs w:val="20"/>
        </w:rPr>
        <w:t>varios</w:t>
      </w:r>
      <w:proofErr w:type="spellEnd"/>
      <w:r w:rsidRPr="008165FB">
        <w:rPr>
          <w:sz w:val="20"/>
          <w:szCs w:val="20"/>
        </w:rPr>
        <w:t xml:space="preserve"> </w:t>
      </w:r>
      <w:proofErr w:type="spellStart"/>
      <w:r w:rsidRPr="008165FB">
        <w:rPr>
          <w:sz w:val="20"/>
          <w:szCs w:val="20"/>
        </w:rPr>
        <w:t>criaderos</w:t>
      </w:r>
      <w:proofErr w:type="spellEnd"/>
      <w:r w:rsidRPr="008165FB">
        <w:rPr>
          <w:sz w:val="20"/>
          <w:szCs w:val="20"/>
        </w:rPr>
        <w:t xml:space="preserve"> </w:t>
      </w:r>
      <w:proofErr w:type="spellStart"/>
      <w:r w:rsidRPr="008165FB">
        <w:rPr>
          <w:sz w:val="20"/>
          <w:szCs w:val="20"/>
        </w:rPr>
        <w:t>metalíferos</w:t>
      </w:r>
      <w:proofErr w:type="spellEnd"/>
      <w:r w:rsidRPr="008165FB">
        <w:rPr>
          <w:sz w:val="20"/>
          <w:szCs w:val="20"/>
        </w:rPr>
        <w:t xml:space="preserve"> de Sierra Nevada </w:t>
      </w:r>
      <w:proofErr w:type="spellStart"/>
      <w:r w:rsidRPr="008165FB">
        <w:rPr>
          <w:sz w:val="20"/>
          <w:szCs w:val="20"/>
        </w:rPr>
        <w:t>por</w:t>
      </w:r>
      <w:proofErr w:type="spellEnd"/>
      <w:r w:rsidRPr="008165FB">
        <w:rPr>
          <w:sz w:val="20"/>
          <w:szCs w:val="20"/>
        </w:rPr>
        <w:t xml:space="preserve"> </w:t>
      </w:r>
      <w:proofErr w:type="spellStart"/>
      <w:r w:rsidRPr="008165FB">
        <w:rPr>
          <w:sz w:val="20"/>
          <w:szCs w:val="20"/>
        </w:rPr>
        <w:t>medio</w:t>
      </w:r>
      <w:proofErr w:type="spellEnd"/>
      <w:r w:rsidRPr="008165FB">
        <w:rPr>
          <w:sz w:val="20"/>
          <w:szCs w:val="20"/>
        </w:rPr>
        <w:t xml:space="preserve"> de </w:t>
      </w:r>
      <w:proofErr w:type="spellStart"/>
      <w:r w:rsidRPr="008165FB">
        <w:rPr>
          <w:sz w:val="20"/>
          <w:szCs w:val="20"/>
        </w:rPr>
        <w:t>galerías</w:t>
      </w:r>
      <w:proofErr w:type="spellEnd"/>
      <w:r w:rsidRPr="008165FB">
        <w:rPr>
          <w:sz w:val="20"/>
          <w:szCs w:val="20"/>
        </w:rPr>
        <w:t xml:space="preserve"> o </w:t>
      </w:r>
      <w:proofErr w:type="spellStart"/>
      <w:r w:rsidRPr="008165FB">
        <w:rPr>
          <w:sz w:val="20"/>
          <w:szCs w:val="20"/>
        </w:rPr>
        <w:t>socavones</w:t>
      </w:r>
      <w:proofErr w:type="spellEnd"/>
      <w:r w:rsidRPr="008165FB">
        <w:rPr>
          <w:sz w:val="20"/>
          <w:szCs w:val="20"/>
        </w:rPr>
        <w:t xml:space="preserve">, </w:t>
      </w:r>
      <w:proofErr w:type="spellStart"/>
      <w:r w:rsidRPr="008165FB">
        <w:rPr>
          <w:sz w:val="20"/>
          <w:szCs w:val="20"/>
        </w:rPr>
        <w:t>dirigido</w:t>
      </w:r>
      <w:proofErr w:type="spellEnd"/>
      <w:r w:rsidRPr="008165FB">
        <w:rPr>
          <w:sz w:val="20"/>
          <w:szCs w:val="20"/>
        </w:rPr>
        <w:t xml:space="preserve"> a la </w:t>
      </w:r>
      <w:proofErr w:type="spellStart"/>
      <w:r w:rsidRPr="008165FB">
        <w:rPr>
          <w:sz w:val="20"/>
          <w:szCs w:val="20"/>
        </w:rPr>
        <w:t>Sociedad</w:t>
      </w:r>
      <w:proofErr w:type="spellEnd"/>
      <w:r w:rsidRPr="008165FB">
        <w:rPr>
          <w:sz w:val="20"/>
          <w:szCs w:val="20"/>
        </w:rPr>
        <w:t xml:space="preserve"> </w:t>
      </w:r>
      <w:proofErr w:type="spellStart"/>
      <w:r w:rsidRPr="008165FB">
        <w:rPr>
          <w:sz w:val="20"/>
          <w:szCs w:val="20"/>
        </w:rPr>
        <w:t>Minera</w:t>
      </w:r>
      <w:proofErr w:type="spellEnd"/>
      <w:r w:rsidRPr="008165FB">
        <w:rPr>
          <w:sz w:val="20"/>
          <w:szCs w:val="20"/>
        </w:rPr>
        <w:t xml:space="preserve"> </w:t>
      </w:r>
      <w:proofErr w:type="spellStart"/>
      <w:r w:rsidRPr="008165FB">
        <w:rPr>
          <w:sz w:val="20"/>
          <w:szCs w:val="20"/>
        </w:rPr>
        <w:t>Feliz</w:t>
      </w:r>
      <w:proofErr w:type="spellEnd"/>
      <w:r w:rsidRPr="008165FB">
        <w:rPr>
          <w:sz w:val="20"/>
          <w:szCs w:val="20"/>
        </w:rPr>
        <w:t xml:space="preserve"> </w:t>
      </w:r>
      <w:proofErr w:type="spellStart"/>
      <w:r w:rsidRPr="008165FB">
        <w:rPr>
          <w:sz w:val="20"/>
          <w:szCs w:val="20"/>
        </w:rPr>
        <w:t>Pensamiento</w:t>
      </w:r>
      <w:proofErr w:type="spellEnd"/>
      <w:r w:rsidRPr="008165FB">
        <w:rPr>
          <w:sz w:val="20"/>
          <w:szCs w:val="20"/>
        </w:rPr>
        <w:t xml:space="preserve">. </w:t>
      </w:r>
      <w:proofErr w:type="spellStart"/>
      <w:r w:rsidRPr="008165FB">
        <w:rPr>
          <w:sz w:val="20"/>
          <w:szCs w:val="20"/>
        </w:rPr>
        <w:t>Revista</w:t>
      </w:r>
      <w:proofErr w:type="spellEnd"/>
      <w:r w:rsidRPr="008165FB">
        <w:rPr>
          <w:sz w:val="20"/>
          <w:szCs w:val="20"/>
        </w:rPr>
        <w:t xml:space="preserve"> </w:t>
      </w:r>
      <w:proofErr w:type="spellStart"/>
      <w:r w:rsidRPr="008165FB">
        <w:rPr>
          <w:sz w:val="20"/>
          <w:szCs w:val="20"/>
        </w:rPr>
        <w:t>Minera</w:t>
      </w:r>
      <w:proofErr w:type="spellEnd"/>
      <w:r w:rsidRPr="008165FB">
        <w:rPr>
          <w:sz w:val="20"/>
          <w:szCs w:val="20"/>
        </w:rPr>
        <w:t xml:space="preserve">, </w:t>
      </w:r>
      <w:proofErr w:type="spellStart"/>
      <w:r w:rsidRPr="008165FB">
        <w:rPr>
          <w:sz w:val="20"/>
          <w:szCs w:val="20"/>
        </w:rPr>
        <w:t>Serie</w:t>
      </w:r>
      <w:proofErr w:type="spellEnd"/>
      <w:r w:rsidRPr="008165FB">
        <w:rPr>
          <w:sz w:val="20"/>
          <w:szCs w:val="20"/>
        </w:rPr>
        <w:t xml:space="preserve"> A III:683–94.</w:t>
      </w:r>
    </w:p>
    <w:p w14:paraId="201A756E" w14:textId="77777777" w:rsidR="00773B83" w:rsidRPr="008165FB" w:rsidRDefault="00773B83" w:rsidP="00773B83">
      <w:pPr>
        <w:pStyle w:val="Bibliografa"/>
        <w:rPr>
          <w:sz w:val="20"/>
          <w:szCs w:val="20"/>
        </w:rPr>
      </w:pPr>
      <w:proofErr w:type="spellStart"/>
      <w:r w:rsidRPr="008165FB">
        <w:rPr>
          <w:sz w:val="20"/>
          <w:szCs w:val="20"/>
        </w:rPr>
        <w:t>Maestre</w:t>
      </w:r>
      <w:proofErr w:type="spellEnd"/>
      <w:r w:rsidRPr="008165FB">
        <w:rPr>
          <w:sz w:val="20"/>
          <w:szCs w:val="20"/>
        </w:rPr>
        <w:t xml:space="preserve"> A. 1858. </w:t>
      </w:r>
      <w:proofErr w:type="spellStart"/>
      <w:r w:rsidRPr="008165FB">
        <w:rPr>
          <w:sz w:val="20"/>
          <w:szCs w:val="20"/>
        </w:rPr>
        <w:t>Memoria</w:t>
      </w:r>
      <w:proofErr w:type="spellEnd"/>
      <w:r w:rsidRPr="008165FB">
        <w:rPr>
          <w:sz w:val="20"/>
          <w:szCs w:val="20"/>
        </w:rPr>
        <w:t xml:space="preserve"> </w:t>
      </w:r>
      <w:proofErr w:type="spellStart"/>
      <w:r w:rsidRPr="008165FB">
        <w:rPr>
          <w:sz w:val="20"/>
          <w:szCs w:val="20"/>
        </w:rPr>
        <w:t>sobre</w:t>
      </w:r>
      <w:proofErr w:type="spellEnd"/>
      <w:r w:rsidRPr="008165FB">
        <w:rPr>
          <w:sz w:val="20"/>
          <w:szCs w:val="20"/>
        </w:rPr>
        <w:t xml:space="preserve"> los </w:t>
      </w:r>
      <w:proofErr w:type="spellStart"/>
      <w:r w:rsidRPr="008165FB">
        <w:rPr>
          <w:sz w:val="20"/>
          <w:szCs w:val="20"/>
        </w:rPr>
        <w:t>criaderos</w:t>
      </w:r>
      <w:proofErr w:type="spellEnd"/>
      <w:r w:rsidRPr="008165FB">
        <w:rPr>
          <w:sz w:val="20"/>
          <w:szCs w:val="20"/>
        </w:rPr>
        <w:t xml:space="preserve"> de mineral de Sierra Nevada en el </w:t>
      </w:r>
      <w:proofErr w:type="spellStart"/>
      <w:r w:rsidRPr="008165FB">
        <w:rPr>
          <w:sz w:val="20"/>
          <w:szCs w:val="20"/>
        </w:rPr>
        <w:t>término</w:t>
      </w:r>
      <w:proofErr w:type="spellEnd"/>
      <w:r w:rsidRPr="008165FB">
        <w:rPr>
          <w:sz w:val="20"/>
          <w:szCs w:val="20"/>
        </w:rPr>
        <w:t xml:space="preserve"> municipal de </w:t>
      </w:r>
      <w:proofErr w:type="spellStart"/>
      <w:r w:rsidRPr="008165FB">
        <w:rPr>
          <w:sz w:val="20"/>
          <w:szCs w:val="20"/>
        </w:rPr>
        <w:t>Güejar</w:t>
      </w:r>
      <w:proofErr w:type="spellEnd"/>
      <w:r w:rsidRPr="008165FB">
        <w:rPr>
          <w:sz w:val="20"/>
          <w:szCs w:val="20"/>
        </w:rPr>
        <w:t xml:space="preserve">-Sierra, </w:t>
      </w:r>
      <w:proofErr w:type="spellStart"/>
      <w:r w:rsidRPr="008165FB">
        <w:rPr>
          <w:sz w:val="20"/>
          <w:szCs w:val="20"/>
        </w:rPr>
        <w:t>provincia</w:t>
      </w:r>
      <w:proofErr w:type="spellEnd"/>
      <w:r w:rsidRPr="008165FB">
        <w:rPr>
          <w:sz w:val="20"/>
          <w:szCs w:val="20"/>
        </w:rPr>
        <w:t xml:space="preserve"> de Granada. </w:t>
      </w:r>
      <w:proofErr w:type="spellStart"/>
      <w:r w:rsidRPr="008165FB">
        <w:rPr>
          <w:sz w:val="20"/>
          <w:szCs w:val="20"/>
        </w:rPr>
        <w:t>Boletín</w:t>
      </w:r>
      <w:proofErr w:type="spellEnd"/>
      <w:r w:rsidRPr="008165FB">
        <w:rPr>
          <w:sz w:val="20"/>
          <w:szCs w:val="20"/>
        </w:rPr>
        <w:t xml:space="preserve"> del </w:t>
      </w:r>
      <w:proofErr w:type="spellStart"/>
      <w:r w:rsidRPr="008165FB">
        <w:rPr>
          <w:sz w:val="20"/>
          <w:szCs w:val="20"/>
        </w:rPr>
        <w:t>Ministerio</w:t>
      </w:r>
      <w:proofErr w:type="spellEnd"/>
      <w:r w:rsidRPr="008165FB">
        <w:rPr>
          <w:sz w:val="20"/>
          <w:szCs w:val="20"/>
        </w:rPr>
        <w:t xml:space="preserve"> de </w:t>
      </w:r>
      <w:proofErr w:type="spellStart"/>
      <w:r w:rsidRPr="008165FB">
        <w:rPr>
          <w:sz w:val="20"/>
          <w:szCs w:val="20"/>
        </w:rPr>
        <w:t>Fomento</w:t>
      </w:r>
      <w:proofErr w:type="spellEnd"/>
      <w:r w:rsidRPr="008165FB">
        <w:rPr>
          <w:sz w:val="20"/>
          <w:szCs w:val="20"/>
        </w:rPr>
        <w:t xml:space="preserve"> XXVIII:371–7.</w:t>
      </w:r>
    </w:p>
    <w:p w14:paraId="3217D1A2" w14:textId="77777777" w:rsidR="00773B83" w:rsidRPr="008165FB" w:rsidRDefault="00773B83" w:rsidP="00773B83">
      <w:pPr>
        <w:pStyle w:val="Bibliografa"/>
        <w:rPr>
          <w:sz w:val="20"/>
          <w:szCs w:val="20"/>
        </w:rPr>
      </w:pPr>
      <w:r w:rsidRPr="008165FB">
        <w:rPr>
          <w:sz w:val="20"/>
          <w:szCs w:val="20"/>
        </w:rPr>
        <w:t>Martín-</w:t>
      </w:r>
      <w:proofErr w:type="spellStart"/>
      <w:r w:rsidRPr="008165FB">
        <w:rPr>
          <w:sz w:val="20"/>
          <w:szCs w:val="20"/>
        </w:rPr>
        <w:t>Civantos</w:t>
      </w:r>
      <w:proofErr w:type="spellEnd"/>
      <w:r w:rsidRPr="008165FB">
        <w:rPr>
          <w:sz w:val="20"/>
          <w:szCs w:val="20"/>
        </w:rPr>
        <w:t xml:space="preserve"> JM. 2014. Mountainous landscape domestication. Management of non-cultivated productive areas in Sierra Nevada (</w:t>
      </w:r>
      <w:proofErr w:type="spellStart"/>
      <w:r w:rsidRPr="008165FB">
        <w:rPr>
          <w:sz w:val="20"/>
          <w:szCs w:val="20"/>
        </w:rPr>
        <w:t>granada-almeria</w:t>
      </w:r>
      <w:proofErr w:type="spellEnd"/>
      <w:r w:rsidRPr="008165FB">
        <w:rPr>
          <w:sz w:val="20"/>
          <w:szCs w:val="20"/>
        </w:rPr>
        <w:t>, Spain). European Journal of Post-Classical Archaeologies 4:99–130.</w:t>
      </w:r>
    </w:p>
    <w:p w14:paraId="56D1F111" w14:textId="77777777" w:rsidR="00773B83" w:rsidRPr="008165FB" w:rsidRDefault="00773B83" w:rsidP="00773B83">
      <w:pPr>
        <w:pStyle w:val="Bibliografa"/>
        <w:rPr>
          <w:sz w:val="20"/>
          <w:szCs w:val="20"/>
        </w:rPr>
      </w:pPr>
      <w:r w:rsidRPr="008165FB">
        <w:rPr>
          <w:sz w:val="20"/>
          <w:szCs w:val="20"/>
        </w:rPr>
        <w:t>Martín-</w:t>
      </w:r>
      <w:proofErr w:type="spellStart"/>
      <w:r w:rsidRPr="008165FB">
        <w:rPr>
          <w:sz w:val="20"/>
          <w:szCs w:val="20"/>
        </w:rPr>
        <w:t>Montañés</w:t>
      </w:r>
      <w:proofErr w:type="spellEnd"/>
      <w:r w:rsidRPr="008165FB">
        <w:rPr>
          <w:sz w:val="20"/>
          <w:szCs w:val="20"/>
        </w:rPr>
        <w:t xml:space="preserve"> C, Ruiz-</w:t>
      </w:r>
      <w:proofErr w:type="spellStart"/>
      <w:r w:rsidRPr="008165FB">
        <w:rPr>
          <w:sz w:val="20"/>
          <w:szCs w:val="20"/>
        </w:rPr>
        <w:t>Constán</w:t>
      </w:r>
      <w:proofErr w:type="spellEnd"/>
      <w:r w:rsidRPr="008165FB">
        <w:rPr>
          <w:sz w:val="20"/>
          <w:szCs w:val="20"/>
        </w:rPr>
        <w:t xml:space="preserve"> A, Martín-</w:t>
      </w:r>
      <w:proofErr w:type="spellStart"/>
      <w:r w:rsidRPr="008165FB">
        <w:rPr>
          <w:sz w:val="20"/>
          <w:szCs w:val="20"/>
        </w:rPr>
        <w:t>Civantos</w:t>
      </w:r>
      <w:proofErr w:type="spellEnd"/>
      <w:r w:rsidRPr="008165FB">
        <w:rPr>
          <w:sz w:val="20"/>
          <w:szCs w:val="20"/>
        </w:rPr>
        <w:t xml:space="preserve"> JM, </w:t>
      </w:r>
      <w:proofErr w:type="spellStart"/>
      <w:r w:rsidRPr="008165FB">
        <w:rPr>
          <w:sz w:val="20"/>
          <w:szCs w:val="20"/>
        </w:rPr>
        <w:t>Herrero-Lantarón</w:t>
      </w:r>
      <w:proofErr w:type="spellEnd"/>
      <w:r w:rsidRPr="008165FB">
        <w:rPr>
          <w:sz w:val="20"/>
          <w:szCs w:val="20"/>
        </w:rPr>
        <w:t xml:space="preserve"> J, Rubio-Campos JC, Esteban-</w:t>
      </w:r>
      <w:proofErr w:type="spellStart"/>
      <w:r w:rsidRPr="008165FB">
        <w:rPr>
          <w:sz w:val="20"/>
          <w:szCs w:val="20"/>
        </w:rPr>
        <w:t>Álvarez</w:t>
      </w:r>
      <w:proofErr w:type="spellEnd"/>
      <w:r w:rsidRPr="008165FB">
        <w:rPr>
          <w:sz w:val="20"/>
          <w:szCs w:val="20"/>
        </w:rPr>
        <w:t xml:space="preserve"> A. 2015. </w:t>
      </w:r>
      <w:proofErr w:type="spellStart"/>
      <w:r w:rsidRPr="008165FB">
        <w:rPr>
          <w:sz w:val="20"/>
          <w:szCs w:val="20"/>
        </w:rPr>
        <w:t>Caracterización</w:t>
      </w:r>
      <w:proofErr w:type="spellEnd"/>
      <w:r w:rsidRPr="008165FB">
        <w:rPr>
          <w:sz w:val="20"/>
          <w:szCs w:val="20"/>
        </w:rPr>
        <w:t xml:space="preserve"> </w:t>
      </w:r>
      <w:proofErr w:type="spellStart"/>
      <w:r w:rsidRPr="008165FB">
        <w:rPr>
          <w:sz w:val="20"/>
          <w:szCs w:val="20"/>
        </w:rPr>
        <w:t>hidrogeológica</w:t>
      </w:r>
      <w:proofErr w:type="spellEnd"/>
      <w:r w:rsidRPr="008165FB">
        <w:rPr>
          <w:sz w:val="20"/>
          <w:szCs w:val="20"/>
        </w:rPr>
        <w:t xml:space="preserve"> de un sector de la </w:t>
      </w:r>
      <w:proofErr w:type="spellStart"/>
      <w:r w:rsidRPr="008165FB">
        <w:rPr>
          <w:sz w:val="20"/>
          <w:szCs w:val="20"/>
        </w:rPr>
        <w:t>cuenca</w:t>
      </w:r>
      <w:proofErr w:type="spellEnd"/>
      <w:r w:rsidRPr="008165FB">
        <w:rPr>
          <w:sz w:val="20"/>
          <w:szCs w:val="20"/>
        </w:rPr>
        <w:t xml:space="preserve"> del Río Chico en </w:t>
      </w:r>
      <w:proofErr w:type="spellStart"/>
      <w:r w:rsidRPr="008165FB">
        <w:rPr>
          <w:sz w:val="20"/>
          <w:szCs w:val="20"/>
        </w:rPr>
        <w:t>relación</w:t>
      </w:r>
      <w:proofErr w:type="spellEnd"/>
      <w:r w:rsidRPr="008165FB">
        <w:rPr>
          <w:sz w:val="20"/>
          <w:szCs w:val="20"/>
        </w:rPr>
        <w:t xml:space="preserve"> con la </w:t>
      </w:r>
      <w:proofErr w:type="spellStart"/>
      <w:r w:rsidRPr="008165FB">
        <w:rPr>
          <w:sz w:val="20"/>
          <w:szCs w:val="20"/>
        </w:rPr>
        <w:t>rehabilitación</w:t>
      </w:r>
      <w:proofErr w:type="spellEnd"/>
      <w:r w:rsidRPr="008165FB">
        <w:rPr>
          <w:sz w:val="20"/>
          <w:szCs w:val="20"/>
        </w:rPr>
        <w:t xml:space="preserve"> de la </w:t>
      </w:r>
      <w:proofErr w:type="spellStart"/>
      <w:r w:rsidRPr="008165FB">
        <w:rPr>
          <w:sz w:val="20"/>
          <w:szCs w:val="20"/>
        </w:rPr>
        <w:t>acequia</w:t>
      </w:r>
      <w:proofErr w:type="spellEnd"/>
      <w:r w:rsidRPr="008165FB">
        <w:rPr>
          <w:sz w:val="20"/>
          <w:szCs w:val="20"/>
        </w:rPr>
        <w:t xml:space="preserve"> de </w:t>
      </w:r>
      <w:proofErr w:type="spellStart"/>
      <w:r w:rsidRPr="008165FB">
        <w:rPr>
          <w:sz w:val="20"/>
          <w:szCs w:val="20"/>
        </w:rPr>
        <w:t>Barjas</w:t>
      </w:r>
      <w:proofErr w:type="spellEnd"/>
      <w:r w:rsidRPr="008165FB">
        <w:rPr>
          <w:sz w:val="20"/>
          <w:szCs w:val="20"/>
        </w:rPr>
        <w:t xml:space="preserve"> en </w:t>
      </w:r>
      <w:proofErr w:type="spellStart"/>
      <w:r w:rsidRPr="008165FB">
        <w:rPr>
          <w:sz w:val="20"/>
          <w:szCs w:val="20"/>
        </w:rPr>
        <w:t>Cáñar</w:t>
      </w:r>
      <w:proofErr w:type="spellEnd"/>
      <w:r w:rsidRPr="008165FB">
        <w:rPr>
          <w:sz w:val="20"/>
          <w:szCs w:val="20"/>
        </w:rPr>
        <w:t xml:space="preserve"> (Granada). In: Navarro A, </w:t>
      </w:r>
      <w:proofErr w:type="spellStart"/>
      <w:r w:rsidRPr="008165FB">
        <w:rPr>
          <w:sz w:val="20"/>
          <w:szCs w:val="20"/>
        </w:rPr>
        <w:t>López-Geta</w:t>
      </w:r>
      <w:proofErr w:type="spellEnd"/>
      <w:r w:rsidRPr="008165FB">
        <w:rPr>
          <w:sz w:val="20"/>
          <w:szCs w:val="20"/>
        </w:rPr>
        <w:t xml:space="preserve"> JA, Ramos G, </w:t>
      </w:r>
      <w:proofErr w:type="spellStart"/>
      <w:r w:rsidRPr="008165FB">
        <w:rPr>
          <w:sz w:val="20"/>
          <w:szCs w:val="20"/>
        </w:rPr>
        <w:t>Durán</w:t>
      </w:r>
      <w:proofErr w:type="spellEnd"/>
      <w:r w:rsidRPr="008165FB">
        <w:rPr>
          <w:sz w:val="20"/>
          <w:szCs w:val="20"/>
        </w:rPr>
        <w:t xml:space="preserve"> J, Carrasco F, </w:t>
      </w:r>
      <w:proofErr w:type="spellStart"/>
      <w:r w:rsidRPr="008165FB">
        <w:rPr>
          <w:sz w:val="20"/>
          <w:szCs w:val="20"/>
        </w:rPr>
        <w:t>Vadillo</w:t>
      </w:r>
      <w:proofErr w:type="spellEnd"/>
      <w:r w:rsidRPr="008165FB">
        <w:rPr>
          <w:sz w:val="20"/>
          <w:szCs w:val="20"/>
        </w:rPr>
        <w:t xml:space="preserve"> I, Jiménez P, editors. El </w:t>
      </w:r>
      <w:proofErr w:type="spellStart"/>
      <w:r w:rsidRPr="008165FB">
        <w:rPr>
          <w:sz w:val="20"/>
          <w:szCs w:val="20"/>
        </w:rPr>
        <w:t>agua</w:t>
      </w:r>
      <w:proofErr w:type="spellEnd"/>
      <w:r w:rsidRPr="008165FB">
        <w:rPr>
          <w:sz w:val="20"/>
          <w:szCs w:val="20"/>
        </w:rPr>
        <w:t xml:space="preserve"> en Andalucía. El </w:t>
      </w:r>
      <w:proofErr w:type="spellStart"/>
      <w:r w:rsidRPr="008165FB">
        <w:rPr>
          <w:sz w:val="20"/>
          <w:szCs w:val="20"/>
        </w:rPr>
        <w:t>agua</w:t>
      </w:r>
      <w:proofErr w:type="spellEnd"/>
      <w:r w:rsidRPr="008165FB">
        <w:rPr>
          <w:sz w:val="20"/>
          <w:szCs w:val="20"/>
        </w:rPr>
        <w:t xml:space="preserve"> clave </w:t>
      </w:r>
      <w:proofErr w:type="spellStart"/>
      <w:r w:rsidRPr="008165FB">
        <w:rPr>
          <w:sz w:val="20"/>
          <w:szCs w:val="20"/>
        </w:rPr>
        <w:t>medioambiental</w:t>
      </w:r>
      <w:proofErr w:type="spellEnd"/>
      <w:r w:rsidRPr="008165FB">
        <w:rPr>
          <w:sz w:val="20"/>
          <w:szCs w:val="20"/>
        </w:rPr>
        <w:t xml:space="preserve"> y </w:t>
      </w:r>
      <w:proofErr w:type="spellStart"/>
      <w:r w:rsidRPr="008165FB">
        <w:rPr>
          <w:sz w:val="20"/>
          <w:szCs w:val="20"/>
        </w:rPr>
        <w:t>socioeconómica</w:t>
      </w:r>
      <w:proofErr w:type="spellEnd"/>
      <w:r w:rsidRPr="008165FB">
        <w:rPr>
          <w:sz w:val="20"/>
          <w:szCs w:val="20"/>
        </w:rPr>
        <w:t xml:space="preserve">. IX </w:t>
      </w:r>
      <w:proofErr w:type="spellStart"/>
      <w:r w:rsidRPr="008165FB">
        <w:rPr>
          <w:sz w:val="20"/>
          <w:szCs w:val="20"/>
        </w:rPr>
        <w:t>Simposio</w:t>
      </w:r>
      <w:proofErr w:type="spellEnd"/>
      <w:r w:rsidRPr="008165FB">
        <w:rPr>
          <w:sz w:val="20"/>
          <w:szCs w:val="20"/>
        </w:rPr>
        <w:t xml:space="preserve"> del Agua en Andalucía (SIAGA 2015). IGME, Madrid, Spain. pp 193–201.</w:t>
      </w:r>
    </w:p>
    <w:p w14:paraId="4F1A0260" w14:textId="77777777" w:rsidR="00773B83" w:rsidRPr="008165FB" w:rsidRDefault="00773B83" w:rsidP="00773B83">
      <w:pPr>
        <w:pStyle w:val="Bibliografa"/>
        <w:rPr>
          <w:sz w:val="20"/>
          <w:szCs w:val="20"/>
        </w:rPr>
      </w:pPr>
      <w:r w:rsidRPr="008165FB">
        <w:rPr>
          <w:sz w:val="20"/>
          <w:szCs w:val="20"/>
        </w:rPr>
        <w:t xml:space="preserve">Mesa-Torres M. 2009. </w:t>
      </w:r>
      <w:proofErr w:type="spellStart"/>
      <w:r w:rsidRPr="008165FB">
        <w:rPr>
          <w:sz w:val="20"/>
          <w:szCs w:val="20"/>
        </w:rPr>
        <w:t>Cáñar</w:t>
      </w:r>
      <w:proofErr w:type="spellEnd"/>
      <w:r w:rsidRPr="008165FB">
        <w:rPr>
          <w:sz w:val="20"/>
          <w:szCs w:val="20"/>
        </w:rPr>
        <w:t xml:space="preserve">: </w:t>
      </w:r>
      <w:proofErr w:type="spellStart"/>
      <w:r w:rsidRPr="008165FB">
        <w:rPr>
          <w:sz w:val="20"/>
          <w:szCs w:val="20"/>
        </w:rPr>
        <w:t>Balcón</w:t>
      </w:r>
      <w:proofErr w:type="spellEnd"/>
      <w:r w:rsidRPr="008165FB">
        <w:rPr>
          <w:sz w:val="20"/>
          <w:szCs w:val="20"/>
        </w:rPr>
        <w:t xml:space="preserve"> de la </w:t>
      </w:r>
      <w:proofErr w:type="spellStart"/>
      <w:r w:rsidRPr="008165FB">
        <w:rPr>
          <w:sz w:val="20"/>
          <w:szCs w:val="20"/>
        </w:rPr>
        <w:t>Alpujarra</w:t>
      </w:r>
      <w:proofErr w:type="spellEnd"/>
      <w:r w:rsidRPr="008165FB">
        <w:rPr>
          <w:sz w:val="20"/>
          <w:szCs w:val="20"/>
        </w:rPr>
        <w:t xml:space="preserve">. </w:t>
      </w:r>
      <w:proofErr w:type="spellStart"/>
      <w:r w:rsidRPr="008165FB">
        <w:rPr>
          <w:sz w:val="20"/>
          <w:szCs w:val="20"/>
        </w:rPr>
        <w:t>Fundación</w:t>
      </w:r>
      <w:proofErr w:type="spellEnd"/>
      <w:r w:rsidRPr="008165FB">
        <w:rPr>
          <w:sz w:val="20"/>
          <w:szCs w:val="20"/>
        </w:rPr>
        <w:t xml:space="preserve"> </w:t>
      </w:r>
      <w:proofErr w:type="spellStart"/>
      <w:r w:rsidRPr="008165FB">
        <w:rPr>
          <w:sz w:val="20"/>
          <w:szCs w:val="20"/>
        </w:rPr>
        <w:t>Caja</w:t>
      </w:r>
      <w:proofErr w:type="spellEnd"/>
      <w:r w:rsidRPr="008165FB">
        <w:rPr>
          <w:sz w:val="20"/>
          <w:szCs w:val="20"/>
        </w:rPr>
        <w:t xml:space="preserve"> General de </w:t>
      </w:r>
      <w:proofErr w:type="spellStart"/>
      <w:r w:rsidRPr="008165FB">
        <w:rPr>
          <w:sz w:val="20"/>
          <w:szCs w:val="20"/>
        </w:rPr>
        <w:t>Ahorros</w:t>
      </w:r>
      <w:proofErr w:type="spellEnd"/>
      <w:r w:rsidRPr="008165FB">
        <w:rPr>
          <w:sz w:val="20"/>
          <w:szCs w:val="20"/>
        </w:rPr>
        <w:t xml:space="preserve"> de Granada</w:t>
      </w:r>
    </w:p>
    <w:p w14:paraId="33D9F79D" w14:textId="438ED777" w:rsidR="00773B83" w:rsidRPr="008165FB" w:rsidRDefault="00773B83" w:rsidP="00773B83">
      <w:pPr>
        <w:pStyle w:val="Bibliografa"/>
        <w:rPr>
          <w:sz w:val="20"/>
          <w:szCs w:val="20"/>
        </w:rPr>
      </w:pPr>
      <w:r w:rsidRPr="008165FB">
        <w:rPr>
          <w:sz w:val="20"/>
          <w:szCs w:val="20"/>
        </w:rPr>
        <w:t>Moreno-</w:t>
      </w:r>
      <w:proofErr w:type="spellStart"/>
      <w:r w:rsidR="002829EB">
        <w:rPr>
          <w:sz w:val="20"/>
          <w:szCs w:val="20"/>
        </w:rPr>
        <w:t>Llorca</w:t>
      </w:r>
      <w:proofErr w:type="spellEnd"/>
      <w:r w:rsidRPr="008165FB">
        <w:rPr>
          <w:sz w:val="20"/>
          <w:szCs w:val="20"/>
        </w:rPr>
        <w:t xml:space="preserve"> R, Pérez-</w:t>
      </w:r>
      <w:proofErr w:type="spellStart"/>
      <w:r w:rsidRPr="008165FB">
        <w:rPr>
          <w:sz w:val="20"/>
          <w:szCs w:val="20"/>
        </w:rPr>
        <w:t>Luque</w:t>
      </w:r>
      <w:proofErr w:type="spellEnd"/>
      <w:r w:rsidRPr="008165FB">
        <w:rPr>
          <w:sz w:val="20"/>
          <w:szCs w:val="20"/>
        </w:rPr>
        <w:t xml:space="preserve"> A, </w:t>
      </w:r>
      <w:proofErr w:type="spellStart"/>
      <w:r w:rsidRPr="008165FB">
        <w:rPr>
          <w:sz w:val="20"/>
          <w:szCs w:val="20"/>
        </w:rPr>
        <w:t>Bonet</w:t>
      </w:r>
      <w:proofErr w:type="spellEnd"/>
      <w:r w:rsidRPr="008165FB">
        <w:rPr>
          <w:sz w:val="20"/>
          <w:szCs w:val="20"/>
        </w:rPr>
        <w:t xml:space="preserve"> F, R. Z. 2016. Historical analysis of socio-ecological changes in the municipality of </w:t>
      </w:r>
      <w:proofErr w:type="spellStart"/>
      <w:r w:rsidRPr="008165FB">
        <w:rPr>
          <w:sz w:val="20"/>
          <w:szCs w:val="20"/>
        </w:rPr>
        <w:t>Cáñar</w:t>
      </w:r>
      <w:proofErr w:type="spellEnd"/>
      <w:r w:rsidRPr="008165FB">
        <w:rPr>
          <w:sz w:val="20"/>
          <w:szCs w:val="20"/>
        </w:rPr>
        <w:t xml:space="preserve"> (</w:t>
      </w:r>
      <w:proofErr w:type="spellStart"/>
      <w:r w:rsidRPr="008165FB">
        <w:rPr>
          <w:sz w:val="20"/>
          <w:szCs w:val="20"/>
        </w:rPr>
        <w:t>Alpujarra</w:t>
      </w:r>
      <w:proofErr w:type="spellEnd"/>
      <w:r w:rsidRPr="008165FB">
        <w:rPr>
          <w:sz w:val="20"/>
          <w:szCs w:val="20"/>
        </w:rPr>
        <w:t>, Sierra Nevada) over the last 5 centuries. In: Zamora R, Pérez-</w:t>
      </w:r>
      <w:proofErr w:type="spellStart"/>
      <w:r w:rsidRPr="008165FB">
        <w:rPr>
          <w:sz w:val="20"/>
          <w:szCs w:val="20"/>
        </w:rPr>
        <w:t>Luque</w:t>
      </w:r>
      <w:proofErr w:type="spellEnd"/>
      <w:r w:rsidRPr="008165FB">
        <w:rPr>
          <w:sz w:val="20"/>
          <w:szCs w:val="20"/>
        </w:rPr>
        <w:t xml:space="preserve"> A, </w:t>
      </w:r>
      <w:proofErr w:type="spellStart"/>
      <w:r w:rsidRPr="008165FB">
        <w:rPr>
          <w:sz w:val="20"/>
          <w:szCs w:val="20"/>
        </w:rPr>
        <w:t>Bonet</w:t>
      </w:r>
      <w:proofErr w:type="spellEnd"/>
      <w:r w:rsidRPr="008165FB">
        <w:rPr>
          <w:sz w:val="20"/>
          <w:szCs w:val="20"/>
        </w:rPr>
        <w:t xml:space="preserve"> F, </w:t>
      </w:r>
      <w:proofErr w:type="spellStart"/>
      <w:r w:rsidRPr="008165FB">
        <w:rPr>
          <w:sz w:val="20"/>
          <w:szCs w:val="20"/>
        </w:rPr>
        <w:t>Barea-Azcón</w:t>
      </w:r>
      <w:proofErr w:type="spellEnd"/>
      <w:r w:rsidRPr="008165FB">
        <w:rPr>
          <w:sz w:val="20"/>
          <w:szCs w:val="20"/>
        </w:rPr>
        <w:t xml:space="preserve"> J, </w:t>
      </w:r>
      <w:proofErr w:type="spellStart"/>
      <w:r w:rsidRPr="008165FB">
        <w:rPr>
          <w:sz w:val="20"/>
          <w:szCs w:val="20"/>
        </w:rPr>
        <w:t>Aspizua</w:t>
      </w:r>
      <w:proofErr w:type="spellEnd"/>
      <w:r w:rsidRPr="008165FB">
        <w:rPr>
          <w:sz w:val="20"/>
          <w:szCs w:val="20"/>
        </w:rPr>
        <w:t xml:space="preserve"> R, editors. Global change impacts in Sierra Nevada: Challenges for conservation. </w:t>
      </w:r>
      <w:proofErr w:type="spellStart"/>
      <w:r w:rsidRPr="008165FB">
        <w:rPr>
          <w:sz w:val="20"/>
          <w:szCs w:val="20"/>
        </w:rPr>
        <w:t>Consejería</w:t>
      </w:r>
      <w:proofErr w:type="spellEnd"/>
      <w:r w:rsidRPr="008165FB">
        <w:rPr>
          <w:sz w:val="20"/>
          <w:szCs w:val="20"/>
        </w:rPr>
        <w:t xml:space="preserve"> de Medio </w:t>
      </w:r>
      <w:proofErr w:type="spellStart"/>
      <w:r w:rsidRPr="008165FB">
        <w:rPr>
          <w:sz w:val="20"/>
          <w:szCs w:val="20"/>
        </w:rPr>
        <w:t>Ambiente</w:t>
      </w:r>
      <w:proofErr w:type="spellEnd"/>
      <w:r w:rsidRPr="008165FB">
        <w:rPr>
          <w:sz w:val="20"/>
          <w:szCs w:val="20"/>
        </w:rPr>
        <w:t xml:space="preserve"> y </w:t>
      </w:r>
      <w:proofErr w:type="spellStart"/>
      <w:r w:rsidRPr="008165FB">
        <w:rPr>
          <w:sz w:val="20"/>
          <w:szCs w:val="20"/>
        </w:rPr>
        <w:t>Ordenación</w:t>
      </w:r>
      <w:proofErr w:type="spellEnd"/>
      <w:r w:rsidRPr="008165FB">
        <w:rPr>
          <w:sz w:val="20"/>
          <w:szCs w:val="20"/>
        </w:rPr>
        <w:t xml:space="preserve"> del </w:t>
      </w:r>
      <w:proofErr w:type="spellStart"/>
      <w:r w:rsidRPr="008165FB">
        <w:rPr>
          <w:sz w:val="20"/>
          <w:szCs w:val="20"/>
        </w:rPr>
        <w:t>Territorio</w:t>
      </w:r>
      <w:proofErr w:type="spellEnd"/>
      <w:r w:rsidRPr="008165FB">
        <w:rPr>
          <w:sz w:val="20"/>
          <w:szCs w:val="20"/>
        </w:rPr>
        <w:t>. Junta de Andalucía. pp 59–62.</w:t>
      </w:r>
    </w:p>
    <w:p w14:paraId="4BFD1A9A" w14:textId="77777777" w:rsidR="00773B83" w:rsidRPr="008165FB" w:rsidRDefault="00773B83" w:rsidP="00773B83">
      <w:pPr>
        <w:pStyle w:val="Bibliografa"/>
        <w:rPr>
          <w:sz w:val="20"/>
          <w:szCs w:val="20"/>
        </w:rPr>
      </w:pPr>
      <w:r w:rsidRPr="008165FB">
        <w:rPr>
          <w:sz w:val="20"/>
          <w:szCs w:val="20"/>
        </w:rPr>
        <w:t xml:space="preserve">Navarro R, Pereira D, Rodríguez-Navarro C, </w:t>
      </w:r>
      <w:proofErr w:type="spellStart"/>
      <w:r w:rsidRPr="008165FB">
        <w:rPr>
          <w:sz w:val="20"/>
          <w:szCs w:val="20"/>
        </w:rPr>
        <w:t>Sebastián</w:t>
      </w:r>
      <w:proofErr w:type="spellEnd"/>
      <w:r w:rsidRPr="008165FB">
        <w:rPr>
          <w:sz w:val="20"/>
          <w:szCs w:val="20"/>
        </w:rPr>
        <w:t xml:space="preserve">-Pardo E. 2014. The Sierra Nevada </w:t>
      </w:r>
      <w:proofErr w:type="spellStart"/>
      <w:r w:rsidRPr="008165FB">
        <w:rPr>
          <w:sz w:val="20"/>
          <w:szCs w:val="20"/>
        </w:rPr>
        <w:t>serpentinites</w:t>
      </w:r>
      <w:proofErr w:type="spellEnd"/>
      <w:r w:rsidRPr="008165FB">
        <w:rPr>
          <w:sz w:val="20"/>
          <w:szCs w:val="20"/>
        </w:rPr>
        <w:t xml:space="preserve">: the </w:t>
      </w:r>
      <w:proofErr w:type="spellStart"/>
      <w:r w:rsidRPr="008165FB">
        <w:rPr>
          <w:sz w:val="20"/>
          <w:szCs w:val="20"/>
        </w:rPr>
        <w:t>serpentinites</w:t>
      </w:r>
      <w:proofErr w:type="spellEnd"/>
      <w:r w:rsidRPr="008165FB">
        <w:rPr>
          <w:sz w:val="20"/>
          <w:szCs w:val="20"/>
        </w:rPr>
        <w:t xml:space="preserve"> most used in Spanish heritage buildings. Geological Society, London, Special Publications 407:101–8. </w:t>
      </w:r>
      <w:hyperlink r:id="rId12">
        <w:r w:rsidRPr="008165FB">
          <w:rPr>
            <w:rStyle w:val="Hipervnculo"/>
            <w:sz w:val="20"/>
            <w:szCs w:val="20"/>
          </w:rPr>
          <w:t>https://doi.org/10.1144/sp407.7</w:t>
        </w:r>
      </w:hyperlink>
    </w:p>
    <w:p w14:paraId="47F2543F" w14:textId="77777777" w:rsidR="00773B83" w:rsidRPr="008165FB" w:rsidRDefault="00773B83" w:rsidP="00773B83">
      <w:pPr>
        <w:pStyle w:val="Bibliografa"/>
        <w:rPr>
          <w:sz w:val="20"/>
          <w:szCs w:val="20"/>
        </w:rPr>
      </w:pPr>
      <w:bookmarkStart w:id="5" w:name="ref-RomeroZurbano1909"/>
      <w:r w:rsidRPr="008165FB">
        <w:rPr>
          <w:sz w:val="20"/>
          <w:szCs w:val="20"/>
        </w:rPr>
        <w:t>Romero-</w:t>
      </w:r>
      <w:proofErr w:type="spellStart"/>
      <w:r w:rsidRPr="008165FB">
        <w:rPr>
          <w:sz w:val="20"/>
          <w:szCs w:val="20"/>
        </w:rPr>
        <w:t>Zurbano</w:t>
      </w:r>
      <w:proofErr w:type="spellEnd"/>
      <w:r w:rsidRPr="008165FB">
        <w:rPr>
          <w:sz w:val="20"/>
          <w:szCs w:val="20"/>
        </w:rPr>
        <w:t xml:space="preserve"> A. 1909. </w:t>
      </w:r>
      <w:proofErr w:type="spellStart"/>
      <w:r w:rsidRPr="008165FB">
        <w:rPr>
          <w:sz w:val="20"/>
          <w:szCs w:val="20"/>
        </w:rPr>
        <w:t>Reseña</w:t>
      </w:r>
      <w:proofErr w:type="spellEnd"/>
      <w:r w:rsidRPr="008165FB">
        <w:rPr>
          <w:sz w:val="20"/>
          <w:szCs w:val="20"/>
        </w:rPr>
        <w:t xml:space="preserve"> de los </w:t>
      </w:r>
      <w:proofErr w:type="spellStart"/>
      <w:r w:rsidRPr="008165FB">
        <w:rPr>
          <w:sz w:val="20"/>
          <w:szCs w:val="20"/>
        </w:rPr>
        <w:t>trabajos</w:t>
      </w:r>
      <w:proofErr w:type="spellEnd"/>
      <w:r w:rsidRPr="008165FB">
        <w:rPr>
          <w:sz w:val="20"/>
          <w:szCs w:val="20"/>
        </w:rPr>
        <w:t xml:space="preserve"> </w:t>
      </w:r>
      <w:proofErr w:type="spellStart"/>
      <w:r w:rsidRPr="008165FB">
        <w:rPr>
          <w:sz w:val="20"/>
          <w:szCs w:val="20"/>
        </w:rPr>
        <w:t>ejecutados</w:t>
      </w:r>
      <w:proofErr w:type="spellEnd"/>
      <w:r w:rsidRPr="008165FB">
        <w:rPr>
          <w:sz w:val="20"/>
          <w:szCs w:val="20"/>
        </w:rPr>
        <w:t xml:space="preserve"> en la 1ª </w:t>
      </w:r>
      <w:proofErr w:type="spellStart"/>
      <w:r w:rsidRPr="008165FB">
        <w:rPr>
          <w:sz w:val="20"/>
          <w:szCs w:val="20"/>
        </w:rPr>
        <w:t>sección</w:t>
      </w:r>
      <w:proofErr w:type="spellEnd"/>
      <w:r w:rsidRPr="008165FB">
        <w:rPr>
          <w:sz w:val="20"/>
          <w:szCs w:val="20"/>
        </w:rPr>
        <w:t xml:space="preserve"> de la Cuenca del </w:t>
      </w:r>
      <w:proofErr w:type="spellStart"/>
      <w:r w:rsidRPr="008165FB">
        <w:rPr>
          <w:sz w:val="20"/>
          <w:szCs w:val="20"/>
        </w:rPr>
        <w:t>Guadalfeo</w:t>
      </w:r>
      <w:proofErr w:type="spellEnd"/>
      <w:r w:rsidRPr="008165FB">
        <w:rPr>
          <w:sz w:val="20"/>
          <w:szCs w:val="20"/>
        </w:rPr>
        <w:t xml:space="preserve"> hasta fin del </w:t>
      </w:r>
      <w:proofErr w:type="spellStart"/>
      <w:r w:rsidRPr="008165FB">
        <w:rPr>
          <w:sz w:val="20"/>
          <w:szCs w:val="20"/>
        </w:rPr>
        <w:t>año</w:t>
      </w:r>
      <w:proofErr w:type="spellEnd"/>
      <w:r w:rsidRPr="008165FB">
        <w:rPr>
          <w:sz w:val="20"/>
          <w:szCs w:val="20"/>
        </w:rPr>
        <w:t xml:space="preserve"> 1908. </w:t>
      </w:r>
      <w:proofErr w:type="spellStart"/>
      <w:r w:rsidRPr="008165FB">
        <w:rPr>
          <w:sz w:val="20"/>
          <w:szCs w:val="20"/>
        </w:rPr>
        <w:t>Revista</w:t>
      </w:r>
      <w:proofErr w:type="spellEnd"/>
      <w:r w:rsidRPr="008165FB">
        <w:rPr>
          <w:sz w:val="20"/>
          <w:szCs w:val="20"/>
        </w:rPr>
        <w:t xml:space="preserve"> de Montes 772:201–7.</w:t>
      </w:r>
    </w:p>
    <w:bookmarkEnd w:id="5"/>
    <w:p w14:paraId="3696C79C" w14:textId="6079A04C" w:rsidR="00773B83" w:rsidRPr="008165FB" w:rsidRDefault="00773B83" w:rsidP="00773B83">
      <w:pPr>
        <w:pStyle w:val="Bibliografa"/>
        <w:rPr>
          <w:sz w:val="20"/>
          <w:szCs w:val="20"/>
        </w:rPr>
      </w:pPr>
      <w:r w:rsidRPr="008165FB">
        <w:rPr>
          <w:sz w:val="20"/>
          <w:szCs w:val="20"/>
        </w:rPr>
        <w:t xml:space="preserve">Ruiz-Ruiz F. 2017. </w:t>
      </w:r>
      <w:proofErr w:type="spellStart"/>
      <w:r w:rsidRPr="008165FB">
        <w:rPr>
          <w:sz w:val="20"/>
          <w:szCs w:val="20"/>
        </w:rPr>
        <w:t>Gestión</w:t>
      </w:r>
      <w:proofErr w:type="spellEnd"/>
      <w:r w:rsidRPr="008165FB">
        <w:rPr>
          <w:sz w:val="20"/>
          <w:szCs w:val="20"/>
        </w:rPr>
        <w:t xml:space="preserve"> del </w:t>
      </w:r>
      <w:proofErr w:type="spellStart"/>
      <w:r w:rsidRPr="008165FB">
        <w:rPr>
          <w:sz w:val="20"/>
          <w:szCs w:val="20"/>
        </w:rPr>
        <w:t>agua</w:t>
      </w:r>
      <w:proofErr w:type="spellEnd"/>
      <w:r w:rsidRPr="008165FB">
        <w:rPr>
          <w:sz w:val="20"/>
          <w:szCs w:val="20"/>
        </w:rPr>
        <w:t xml:space="preserve"> y </w:t>
      </w:r>
      <w:proofErr w:type="spellStart"/>
      <w:r w:rsidRPr="008165FB">
        <w:rPr>
          <w:sz w:val="20"/>
          <w:szCs w:val="20"/>
        </w:rPr>
        <w:t>resiliencia</w:t>
      </w:r>
      <w:proofErr w:type="spellEnd"/>
      <w:r w:rsidRPr="008165FB">
        <w:rPr>
          <w:sz w:val="20"/>
          <w:szCs w:val="20"/>
        </w:rPr>
        <w:t xml:space="preserve"> en los </w:t>
      </w:r>
      <w:proofErr w:type="spellStart"/>
      <w:r w:rsidRPr="008165FB">
        <w:rPr>
          <w:sz w:val="20"/>
          <w:szCs w:val="20"/>
        </w:rPr>
        <w:t>sistemas</w:t>
      </w:r>
      <w:proofErr w:type="spellEnd"/>
      <w:r w:rsidRPr="008165FB">
        <w:rPr>
          <w:sz w:val="20"/>
          <w:szCs w:val="20"/>
        </w:rPr>
        <w:t xml:space="preserve"> de </w:t>
      </w:r>
      <w:proofErr w:type="spellStart"/>
      <w:r w:rsidRPr="008165FB">
        <w:rPr>
          <w:sz w:val="20"/>
          <w:szCs w:val="20"/>
        </w:rPr>
        <w:t>riego</w:t>
      </w:r>
      <w:proofErr w:type="spellEnd"/>
      <w:r w:rsidRPr="008165FB">
        <w:rPr>
          <w:sz w:val="20"/>
          <w:szCs w:val="20"/>
        </w:rPr>
        <w:t xml:space="preserve"> </w:t>
      </w:r>
      <w:proofErr w:type="spellStart"/>
      <w:r w:rsidRPr="008165FB">
        <w:rPr>
          <w:sz w:val="20"/>
          <w:szCs w:val="20"/>
        </w:rPr>
        <w:t>tradicionales</w:t>
      </w:r>
      <w:proofErr w:type="spellEnd"/>
      <w:r w:rsidRPr="008165FB">
        <w:rPr>
          <w:sz w:val="20"/>
          <w:szCs w:val="20"/>
        </w:rPr>
        <w:t xml:space="preserve">. </w:t>
      </w:r>
      <w:proofErr w:type="spellStart"/>
      <w:r w:rsidRPr="008165FB">
        <w:rPr>
          <w:sz w:val="20"/>
          <w:szCs w:val="20"/>
        </w:rPr>
        <w:t>Una</w:t>
      </w:r>
      <w:proofErr w:type="spellEnd"/>
      <w:r w:rsidRPr="008165FB">
        <w:rPr>
          <w:sz w:val="20"/>
          <w:szCs w:val="20"/>
        </w:rPr>
        <w:t xml:space="preserve"> </w:t>
      </w:r>
      <w:proofErr w:type="spellStart"/>
      <w:r w:rsidRPr="008165FB">
        <w:rPr>
          <w:sz w:val="20"/>
          <w:szCs w:val="20"/>
        </w:rPr>
        <w:t>comparativa</w:t>
      </w:r>
      <w:proofErr w:type="spellEnd"/>
      <w:r w:rsidRPr="008165FB">
        <w:rPr>
          <w:sz w:val="20"/>
          <w:szCs w:val="20"/>
        </w:rPr>
        <w:t xml:space="preserve"> </w:t>
      </w:r>
      <w:proofErr w:type="spellStart"/>
      <w:r w:rsidRPr="008165FB">
        <w:rPr>
          <w:sz w:val="20"/>
          <w:szCs w:val="20"/>
        </w:rPr>
        <w:t>socioecológica</w:t>
      </w:r>
      <w:proofErr w:type="spellEnd"/>
      <w:r w:rsidRPr="008165FB">
        <w:rPr>
          <w:sz w:val="20"/>
          <w:szCs w:val="20"/>
        </w:rPr>
        <w:t xml:space="preserve"> entre los </w:t>
      </w:r>
      <w:proofErr w:type="spellStart"/>
      <w:r w:rsidRPr="008165FB">
        <w:rPr>
          <w:sz w:val="20"/>
          <w:szCs w:val="20"/>
        </w:rPr>
        <w:t>agroecosistemas</w:t>
      </w:r>
      <w:proofErr w:type="spellEnd"/>
      <w:r w:rsidRPr="008165FB">
        <w:rPr>
          <w:sz w:val="20"/>
          <w:szCs w:val="20"/>
        </w:rPr>
        <w:t xml:space="preserve"> del </w:t>
      </w:r>
      <w:proofErr w:type="spellStart"/>
      <w:r w:rsidRPr="008165FB">
        <w:rPr>
          <w:sz w:val="20"/>
          <w:szCs w:val="20"/>
        </w:rPr>
        <w:t>sureste</w:t>
      </w:r>
      <w:proofErr w:type="spellEnd"/>
      <w:r w:rsidRPr="008165FB">
        <w:rPr>
          <w:sz w:val="20"/>
          <w:szCs w:val="20"/>
        </w:rPr>
        <w:t xml:space="preserve"> </w:t>
      </w:r>
      <w:proofErr w:type="spellStart"/>
      <w:r w:rsidRPr="008165FB">
        <w:rPr>
          <w:sz w:val="20"/>
          <w:szCs w:val="20"/>
        </w:rPr>
        <w:t>español</w:t>
      </w:r>
      <w:proofErr w:type="spellEnd"/>
      <w:r w:rsidRPr="008165FB">
        <w:rPr>
          <w:sz w:val="20"/>
          <w:szCs w:val="20"/>
        </w:rPr>
        <w:t xml:space="preserve"> y los del </w:t>
      </w:r>
      <w:proofErr w:type="spellStart"/>
      <w:r w:rsidRPr="008165FB">
        <w:rPr>
          <w:sz w:val="20"/>
          <w:szCs w:val="20"/>
        </w:rPr>
        <w:t>centro</w:t>
      </w:r>
      <w:proofErr w:type="spellEnd"/>
      <w:r w:rsidRPr="008165FB">
        <w:rPr>
          <w:sz w:val="20"/>
          <w:szCs w:val="20"/>
        </w:rPr>
        <w:t xml:space="preserve"> de México. PhD Thesis. University of Granada. </w:t>
      </w:r>
    </w:p>
    <w:p w14:paraId="51747387" w14:textId="77777777" w:rsidR="00773B83" w:rsidRPr="008165FB" w:rsidRDefault="00773B83" w:rsidP="00773B83">
      <w:pPr>
        <w:pStyle w:val="Bibliografa"/>
        <w:rPr>
          <w:sz w:val="20"/>
          <w:szCs w:val="20"/>
        </w:rPr>
      </w:pPr>
      <w:proofErr w:type="spellStart"/>
      <w:r w:rsidRPr="008165FB">
        <w:rPr>
          <w:sz w:val="20"/>
          <w:szCs w:val="20"/>
        </w:rPr>
        <w:t>Titos</w:t>
      </w:r>
      <w:proofErr w:type="spellEnd"/>
      <w:r w:rsidRPr="008165FB">
        <w:rPr>
          <w:sz w:val="20"/>
          <w:szCs w:val="20"/>
        </w:rPr>
        <w:t xml:space="preserve"> M. 1990. Las minas de la Estrella. In: </w:t>
      </w:r>
      <w:proofErr w:type="spellStart"/>
      <w:r w:rsidRPr="008165FB">
        <w:rPr>
          <w:sz w:val="20"/>
          <w:szCs w:val="20"/>
        </w:rPr>
        <w:t>Titos</w:t>
      </w:r>
      <w:proofErr w:type="spellEnd"/>
      <w:r w:rsidRPr="008165FB">
        <w:rPr>
          <w:sz w:val="20"/>
          <w:szCs w:val="20"/>
        </w:rPr>
        <w:t xml:space="preserve"> M, editor. La </w:t>
      </w:r>
      <w:proofErr w:type="spellStart"/>
      <w:r w:rsidRPr="008165FB">
        <w:rPr>
          <w:sz w:val="20"/>
          <w:szCs w:val="20"/>
        </w:rPr>
        <w:t>aventura</w:t>
      </w:r>
      <w:proofErr w:type="spellEnd"/>
      <w:r w:rsidRPr="008165FB">
        <w:rPr>
          <w:sz w:val="20"/>
          <w:szCs w:val="20"/>
        </w:rPr>
        <w:t xml:space="preserve"> de Sierra-Nevada 1717-1915. Editorial Universidad de Granada. pp 226–36.</w:t>
      </w:r>
    </w:p>
    <w:p w14:paraId="7B80E34C" w14:textId="6600500B" w:rsidR="00773B83" w:rsidRPr="008165FB" w:rsidRDefault="00773B83" w:rsidP="00773B83">
      <w:pPr>
        <w:pStyle w:val="Bibliografa"/>
        <w:rPr>
          <w:sz w:val="20"/>
          <w:szCs w:val="20"/>
        </w:rPr>
      </w:pPr>
      <w:proofErr w:type="spellStart"/>
      <w:r w:rsidRPr="008165FB">
        <w:rPr>
          <w:sz w:val="20"/>
          <w:szCs w:val="20"/>
        </w:rPr>
        <w:t>Titos</w:t>
      </w:r>
      <w:proofErr w:type="spellEnd"/>
      <w:r w:rsidRPr="008165FB">
        <w:rPr>
          <w:sz w:val="20"/>
          <w:szCs w:val="20"/>
        </w:rPr>
        <w:t xml:space="preserve"> M. 1997. </w:t>
      </w:r>
      <w:proofErr w:type="spellStart"/>
      <w:r w:rsidRPr="008165FB">
        <w:rPr>
          <w:sz w:val="20"/>
          <w:szCs w:val="20"/>
        </w:rPr>
        <w:t>Pasar</w:t>
      </w:r>
      <w:proofErr w:type="spellEnd"/>
      <w:r w:rsidRPr="008165FB">
        <w:rPr>
          <w:sz w:val="20"/>
          <w:szCs w:val="20"/>
        </w:rPr>
        <w:t xml:space="preserve"> </w:t>
      </w:r>
      <w:proofErr w:type="spellStart"/>
      <w:r w:rsidRPr="008165FB">
        <w:rPr>
          <w:sz w:val="20"/>
          <w:szCs w:val="20"/>
        </w:rPr>
        <w:t>por</w:t>
      </w:r>
      <w:proofErr w:type="spellEnd"/>
      <w:r w:rsidRPr="008165FB">
        <w:rPr>
          <w:sz w:val="20"/>
          <w:szCs w:val="20"/>
        </w:rPr>
        <w:t xml:space="preserve"> </w:t>
      </w:r>
      <w:proofErr w:type="spellStart"/>
      <w:r w:rsidRPr="008165FB">
        <w:rPr>
          <w:sz w:val="20"/>
          <w:szCs w:val="20"/>
        </w:rPr>
        <w:t>Güéjar</w:t>
      </w:r>
      <w:proofErr w:type="spellEnd"/>
      <w:r w:rsidRPr="008165FB">
        <w:rPr>
          <w:sz w:val="20"/>
          <w:szCs w:val="20"/>
        </w:rPr>
        <w:t xml:space="preserve">. </w:t>
      </w:r>
      <w:proofErr w:type="spellStart"/>
      <w:r w:rsidRPr="008165FB">
        <w:rPr>
          <w:sz w:val="20"/>
          <w:szCs w:val="20"/>
        </w:rPr>
        <w:t>Güejar</w:t>
      </w:r>
      <w:proofErr w:type="spellEnd"/>
      <w:r w:rsidRPr="008165FB">
        <w:rPr>
          <w:sz w:val="20"/>
          <w:szCs w:val="20"/>
        </w:rPr>
        <w:t xml:space="preserve">-Sierra, Granada: </w:t>
      </w:r>
      <w:proofErr w:type="spellStart"/>
      <w:r w:rsidRPr="008165FB">
        <w:rPr>
          <w:sz w:val="20"/>
          <w:szCs w:val="20"/>
        </w:rPr>
        <w:t>Ayuntamiento</w:t>
      </w:r>
      <w:proofErr w:type="spellEnd"/>
      <w:r w:rsidRPr="008165FB">
        <w:rPr>
          <w:sz w:val="20"/>
          <w:szCs w:val="20"/>
        </w:rPr>
        <w:t xml:space="preserve"> de </w:t>
      </w:r>
      <w:proofErr w:type="spellStart"/>
      <w:r w:rsidRPr="008165FB">
        <w:rPr>
          <w:sz w:val="20"/>
          <w:szCs w:val="20"/>
        </w:rPr>
        <w:t>Güejar</w:t>
      </w:r>
      <w:proofErr w:type="spellEnd"/>
      <w:r w:rsidRPr="008165FB">
        <w:rPr>
          <w:sz w:val="20"/>
          <w:szCs w:val="20"/>
        </w:rPr>
        <w:t xml:space="preserve"> Sierra</w:t>
      </w:r>
    </w:p>
    <w:p w14:paraId="1A9CD1F9" w14:textId="77777777" w:rsidR="00773B83" w:rsidRPr="008165FB" w:rsidRDefault="00773B83" w:rsidP="002829EB">
      <w:pPr>
        <w:pStyle w:val="Bibliografa"/>
        <w:outlineLvl w:val="0"/>
        <w:rPr>
          <w:sz w:val="20"/>
          <w:szCs w:val="20"/>
        </w:rPr>
      </w:pPr>
      <w:r w:rsidRPr="008165FB">
        <w:rPr>
          <w:sz w:val="20"/>
          <w:szCs w:val="20"/>
        </w:rPr>
        <w:t xml:space="preserve">Wing JT. 2015. Roots of Empire. Brill </w:t>
      </w:r>
      <w:hyperlink r:id="rId13">
        <w:r w:rsidRPr="008165FB">
          <w:rPr>
            <w:rStyle w:val="Hipervnculo"/>
            <w:sz w:val="20"/>
            <w:szCs w:val="20"/>
          </w:rPr>
          <w:t>https://doi.org/10.1163/9789004261372</w:t>
        </w:r>
      </w:hyperlink>
    </w:p>
    <w:p w14:paraId="4F55B395" w14:textId="5C497A2A" w:rsidR="007415B9" w:rsidRPr="008165FB" w:rsidRDefault="00773B83" w:rsidP="008165FB">
      <w:pPr>
        <w:pStyle w:val="Bibliografa"/>
        <w:rPr>
          <w:sz w:val="20"/>
          <w:szCs w:val="20"/>
        </w:rPr>
      </w:pPr>
      <w:proofErr w:type="spellStart"/>
      <w:r w:rsidRPr="008165FB">
        <w:rPr>
          <w:sz w:val="20"/>
          <w:szCs w:val="20"/>
        </w:rPr>
        <w:t>Zoido</w:t>
      </w:r>
      <w:proofErr w:type="spellEnd"/>
      <w:r w:rsidRPr="008165FB">
        <w:rPr>
          <w:sz w:val="20"/>
          <w:szCs w:val="20"/>
        </w:rPr>
        <w:t xml:space="preserve"> F, Jiménez </w:t>
      </w:r>
      <w:proofErr w:type="spellStart"/>
      <w:r w:rsidRPr="008165FB">
        <w:rPr>
          <w:sz w:val="20"/>
          <w:szCs w:val="20"/>
        </w:rPr>
        <w:t>Olivencia</w:t>
      </w:r>
      <w:proofErr w:type="spellEnd"/>
      <w:r w:rsidRPr="008165FB">
        <w:rPr>
          <w:sz w:val="20"/>
          <w:szCs w:val="20"/>
        </w:rPr>
        <w:t xml:space="preserve"> Y, editors. 2015. </w:t>
      </w:r>
      <w:proofErr w:type="spellStart"/>
      <w:r w:rsidRPr="008165FB">
        <w:rPr>
          <w:sz w:val="20"/>
          <w:szCs w:val="20"/>
        </w:rPr>
        <w:t>Catálogo</w:t>
      </w:r>
      <w:proofErr w:type="spellEnd"/>
      <w:r w:rsidRPr="008165FB">
        <w:rPr>
          <w:sz w:val="20"/>
          <w:szCs w:val="20"/>
        </w:rPr>
        <w:t xml:space="preserve"> de </w:t>
      </w:r>
      <w:proofErr w:type="spellStart"/>
      <w:r w:rsidRPr="008165FB">
        <w:rPr>
          <w:sz w:val="20"/>
          <w:szCs w:val="20"/>
        </w:rPr>
        <w:t>Paisajes</w:t>
      </w:r>
      <w:proofErr w:type="spellEnd"/>
      <w:r w:rsidRPr="008165FB">
        <w:rPr>
          <w:sz w:val="20"/>
          <w:szCs w:val="20"/>
        </w:rPr>
        <w:t xml:space="preserve"> de la </w:t>
      </w:r>
      <w:proofErr w:type="spellStart"/>
      <w:r w:rsidRPr="008165FB">
        <w:rPr>
          <w:sz w:val="20"/>
          <w:szCs w:val="20"/>
        </w:rPr>
        <w:t>provincia</w:t>
      </w:r>
      <w:proofErr w:type="spellEnd"/>
      <w:r w:rsidRPr="008165FB">
        <w:rPr>
          <w:sz w:val="20"/>
          <w:szCs w:val="20"/>
        </w:rPr>
        <w:t xml:space="preserve"> de Granada. Centro de </w:t>
      </w:r>
      <w:proofErr w:type="spellStart"/>
      <w:r w:rsidRPr="008165FB">
        <w:rPr>
          <w:sz w:val="20"/>
          <w:szCs w:val="20"/>
        </w:rPr>
        <w:t>Estudios</w:t>
      </w:r>
      <w:proofErr w:type="spellEnd"/>
      <w:r w:rsidRPr="008165FB">
        <w:rPr>
          <w:sz w:val="20"/>
          <w:szCs w:val="20"/>
        </w:rPr>
        <w:t xml:space="preserve"> </w:t>
      </w:r>
      <w:proofErr w:type="spellStart"/>
      <w:r w:rsidRPr="008165FB">
        <w:rPr>
          <w:sz w:val="20"/>
          <w:szCs w:val="20"/>
        </w:rPr>
        <w:t>Paisaje</w:t>
      </w:r>
      <w:proofErr w:type="spellEnd"/>
      <w:r w:rsidRPr="008165FB">
        <w:rPr>
          <w:sz w:val="20"/>
          <w:szCs w:val="20"/>
        </w:rPr>
        <w:t xml:space="preserve"> y </w:t>
      </w:r>
      <w:proofErr w:type="spellStart"/>
      <w:r w:rsidRPr="008165FB">
        <w:rPr>
          <w:sz w:val="20"/>
          <w:szCs w:val="20"/>
        </w:rPr>
        <w:t>Territorio</w:t>
      </w:r>
      <w:proofErr w:type="spellEnd"/>
      <w:r w:rsidRPr="008165FB">
        <w:rPr>
          <w:sz w:val="20"/>
          <w:szCs w:val="20"/>
        </w:rPr>
        <w:t xml:space="preserve">, </w:t>
      </w:r>
      <w:proofErr w:type="spellStart"/>
      <w:r w:rsidRPr="008165FB">
        <w:rPr>
          <w:sz w:val="20"/>
          <w:szCs w:val="20"/>
        </w:rPr>
        <w:t>Sevilla</w:t>
      </w:r>
      <w:proofErr w:type="spellEnd"/>
      <w:r w:rsidRPr="008165FB">
        <w:rPr>
          <w:sz w:val="20"/>
          <w:szCs w:val="20"/>
        </w:rPr>
        <w:t xml:space="preserve">: </w:t>
      </w:r>
      <w:proofErr w:type="spellStart"/>
      <w:r w:rsidRPr="008165FB">
        <w:rPr>
          <w:sz w:val="20"/>
          <w:szCs w:val="20"/>
        </w:rPr>
        <w:t>Consejería</w:t>
      </w:r>
      <w:proofErr w:type="spellEnd"/>
      <w:r w:rsidRPr="008165FB">
        <w:rPr>
          <w:sz w:val="20"/>
          <w:szCs w:val="20"/>
        </w:rPr>
        <w:t xml:space="preserve"> de Medio </w:t>
      </w:r>
      <w:proofErr w:type="spellStart"/>
      <w:r w:rsidRPr="008165FB">
        <w:rPr>
          <w:sz w:val="20"/>
          <w:szCs w:val="20"/>
        </w:rPr>
        <w:t>Ambiente</w:t>
      </w:r>
      <w:proofErr w:type="spellEnd"/>
      <w:r w:rsidRPr="008165FB">
        <w:rPr>
          <w:sz w:val="20"/>
          <w:szCs w:val="20"/>
        </w:rPr>
        <w:t xml:space="preserve"> y </w:t>
      </w:r>
      <w:proofErr w:type="spellStart"/>
      <w:r w:rsidRPr="008165FB">
        <w:rPr>
          <w:sz w:val="20"/>
          <w:szCs w:val="20"/>
        </w:rPr>
        <w:t>Ordenación</w:t>
      </w:r>
      <w:proofErr w:type="spellEnd"/>
      <w:r w:rsidRPr="008165FB">
        <w:rPr>
          <w:sz w:val="20"/>
          <w:szCs w:val="20"/>
        </w:rPr>
        <w:t xml:space="preserve"> del </w:t>
      </w:r>
      <w:proofErr w:type="spellStart"/>
      <w:r w:rsidRPr="008165FB">
        <w:rPr>
          <w:sz w:val="20"/>
          <w:szCs w:val="20"/>
        </w:rPr>
        <w:t>Territorio</w:t>
      </w:r>
      <w:proofErr w:type="spellEnd"/>
      <w:r w:rsidRPr="008165FB">
        <w:rPr>
          <w:sz w:val="20"/>
          <w:szCs w:val="20"/>
        </w:rPr>
        <w:t>. Junta de Andalucía</w:t>
      </w:r>
      <w:bookmarkEnd w:id="1"/>
      <w:bookmarkEnd w:id="2"/>
      <w:r w:rsidR="008165FB">
        <w:rPr>
          <w:sz w:val="20"/>
          <w:szCs w:val="20"/>
        </w:rPr>
        <w:t xml:space="preserve">. </w:t>
      </w:r>
    </w:p>
    <w:sectPr w:rsidR="007415B9" w:rsidRPr="008165FB" w:rsidSect="006D7071">
      <w:pgSz w:w="12240" w:h="15840"/>
      <w:pgMar w:top="851" w:right="1134" w:bottom="851" w:left="851" w:header="720" w:footer="720" w:gutter="0"/>
      <w:lnNumType w:countBy="1" w:restart="continuous"/>
      <w:cols w:space="72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310CAD" w14:textId="77777777" w:rsidR="006B13F1" w:rsidRDefault="006B13F1">
      <w:pPr>
        <w:spacing w:before="0" w:after="0" w:line="240" w:lineRule="auto"/>
      </w:pPr>
      <w:r>
        <w:separator/>
      </w:r>
    </w:p>
  </w:endnote>
  <w:endnote w:type="continuationSeparator" w:id="0">
    <w:p w14:paraId="25DA58CD" w14:textId="77777777" w:rsidR="006B13F1" w:rsidRDefault="006B13F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Ｐ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F48083" w14:textId="77777777" w:rsidR="006B13F1" w:rsidRDefault="006B13F1">
      <w:r>
        <w:separator/>
      </w:r>
    </w:p>
  </w:footnote>
  <w:footnote w:type="continuationSeparator" w:id="0">
    <w:p w14:paraId="3AF7AD5F" w14:textId="77777777" w:rsidR="006B13F1" w:rsidRDefault="006B13F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2C1AE401"/>
    <w:multiLevelType w:val="multilevel"/>
    <w:tmpl w:val="269EFF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2411065"/>
    <w:multiLevelType w:val="hybridMultilevel"/>
    <w:tmpl w:val="4D4E19B6"/>
    <w:lvl w:ilvl="0" w:tplc="7D4E87E2">
      <w:start w:val="1"/>
      <w:numFmt w:val="bullet"/>
      <w:lvlText w:val="-"/>
      <w:lvlJc w:val="left"/>
      <w:pPr>
        <w:ind w:left="460" w:hanging="360"/>
      </w:pPr>
      <w:rPr>
        <w:rFonts w:ascii="Arial" w:eastAsia="Arial" w:hAnsi="Arial" w:cs="Arial" w:hint="default"/>
      </w:rPr>
    </w:lvl>
    <w:lvl w:ilvl="1" w:tplc="0C0A0003" w:tentative="1">
      <w:start w:val="1"/>
      <w:numFmt w:val="bullet"/>
      <w:lvlText w:val="o"/>
      <w:lvlJc w:val="left"/>
      <w:pPr>
        <w:ind w:left="1180" w:hanging="360"/>
      </w:pPr>
      <w:rPr>
        <w:rFonts w:ascii="Courier New" w:hAnsi="Courier New" w:hint="default"/>
      </w:rPr>
    </w:lvl>
    <w:lvl w:ilvl="2" w:tplc="0C0A0005" w:tentative="1">
      <w:start w:val="1"/>
      <w:numFmt w:val="bullet"/>
      <w:lvlText w:val=""/>
      <w:lvlJc w:val="left"/>
      <w:pPr>
        <w:ind w:left="1900" w:hanging="360"/>
      </w:pPr>
      <w:rPr>
        <w:rFonts w:ascii="Wingdings" w:hAnsi="Wingdings" w:hint="default"/>
      </w:rPr>
    </w:lvl>
    <w:lvl w:ilvl="3" w:tplc="0C0A0001" w:tentative="1">
      <w:start w:val="1"/>
      <w:numFmt w:val="bullet"/>
      <w:lvlText w:val=""/>
      <w:lvlJc w:val="left"/>
      <w:pPr>
        <w:ind w:left="2620" w:hanging="360"/>
      </w:pPr>
      <w:rPr>
        <w:rFonts w:ascii="Symbol" w:hAnsi="Symbol" w:hint="default"/>
      </w:rPr>
    </w:lvl>
    <w:lvl w:ilvl="4" w:tplc="0C0A0003" w:tentative="1">
      <w:start w:val="1"/>
      <w:numFmt w:val="bullet"/>
      <w:lvlText w:val="o"/>
      <w:lvlJc w:val="left"/>
      <w:pPr>
        <w:ind w:left="3340" w:hanging="360"/>
      </w:pPr>
      <w:rPr>
        <w:rFonts w:ascii="Courier New" w:hAnsi="Courier New" w:hint="default"/>
      </w:rPr>
    </w:lvl>
    <w:lvl w:ilvl="5" w:tplc="0C0A0005" w:tentative="1">
      <w:start w:val="1"/>
      <w:numFmt w:val="bullet"/>
      <w:lvlText w:val=""/>
      <w:lvlJc w:val="left"/>
      <w:pPr>
        <w:ind w:left="4060" w:hanging="360"/>
      </w:pPr>
      <w:rPr>
        <w:rFonts w:ascii="Wingdings" w:hAnsi="Wingdings" w:hint="default"/>
      </w:rPr>
    </w:lvl>
    <w:lvl w:ilvl="6" w:tplc="0C0A0001" w:tentative="1">
      <w:start w:val="1"/>
      <w:numFmt w:val="bullet"/>
      <w:lvlText w:val=""/>
      <w:lvlJc w:val="left"/>
      <w:pPr>
        <w:ind w:left="4780" w:hanging="360"/>
      </w:pPr>
      <w:rPr>
        <w:rFonts w:ascii="Symbol" w:hAnsi="Symbol" w:hint="default"/>
      </w:rPr>
    </w:lvl>
    <w:lvl w:ilvl="7" w:tplc="0C0A0003" w:tentative="1">
      <w:start w:val="1"/>
      <w:numFmt w:val="bullet"/>
      <w:lvlText w:val="o"/>
      <w:lvlJc w:val="left"/>
      <w:pPr>
        <w:ind w:left="5500" w:hanging="360"/>
      </w:pPr>
      <w:rPr>
        <w:rFonts w:ascii="Courier New" w:hAnsi="Courier New" w:hint="default"/>
      </w:rPr>
    </w:lvl>
    <w:lvl w:ilvl="8" w:tplc="0C0A0005" w:tentative="1">
      <w:start w:val="1"/>
      <w:numFmt w:val="bullet"/>
      <w:lvlText w:val=""/>
      <w:lvlJc w:val="left"/>
      <w:pPr>
        <w:ind w:left="6220" w:hanging="360"/>
      </w:pPr>
      <w:rPr>
        <w:rFonts w:ascii="Wingdings" w:hAnsi="Wingdings" w:hint="default"/>
      </w:rPr>
    </w:lvl>
  </w:abstractNum>
  <w:abstractNum w:abstractNumId="9">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7"/>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5"/>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829EB"/>
    <w:rsid w:val="004E29B3"/>
    <w:rsid w:val="005048ED"/>
    <w:rsid w:val="00590D07"/>
    <w:rsid w:val="006B13F1"/>
    <w:rsid w:val="006D7071"/>
    <w:rsid w:val="007415B9"/>
    <w:rsid w:val="00773B83"/>
    <w:rsid w:val="00784D58"/>
    <w:rsid w:val="007D6C1B"/>
    <w:rsid w:val="008165FB"/>
    <w:rsid w:val="0082136C"/>
    <w:rsid w:val="008D6863"/>
    <w:rsid w:val="008E5E18"/>
    <w:rsid w:val="00B86B75"/>
    <w:rsid w:val="00BC48D5"/>
    <w:rsid w:val="00C36279"/>
    <w:rsid w:val="00D47383"/>
    <w:rsid w:val="00DA368D"/>
    <w:rsid w:val="00DB4C38"/>
    <w:rsid w:val="00E053C1"/>
    <w:rsid w:val="00E315A3"/>
    <w:rsid w:val="00E56683"/>
    <w:rsid w:val="00E95C2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BC97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1" w:uiPriority="9"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2C5"/>
    <w:pPr>
      <w:spacing w:before="180" w:after="180" w:line="360" w:lineRule="auto"/>
    </w:pPr>
    <w:rPr>
      <w:sz w:val="22"/>
    </w:rPr>
  </w:style>
  <w:style w:type="paragraph" w:styleId="Ttulo1">
    <w:name w:val="heading 1"/>
    <w:basedOn w:val="Normal"/>
    <w:next w:val="Normal"/>
    <w:link w:val="Ttulo1Car"/>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11521D"/>
    <w:pPr>
      <w:pageBreakBefore/>
      <w:outlineLvl w:val="4"/>
    </w:pPr>
  </w:style>
  <w:style w:type="paragraph" w:styleId="Ttulo6">
    <w:name w:val="heading 6"/>
    <w:aliases w:val="tablita_pequenia"/>
    <w:basedOn w:val="Normal"/>
    <w:next w:val="Normal"/>
    <w:link w:val="Ttulo6Car"/>
    <w:qFormat/>
    <w:rsid w:val="00537095"/>
    <w:pPr>
      <w:keepNext/>
      <w:keepLines/>
      <w:pageBreakBefore/>
      <w:spacing w:before="200" w:after="0"/>
      <w:outlineLvl w:val="5"/>
    </w:pPr>
    <w:rPr>
      <w:rFonts w:asciiTheme="majorHAnsi" w:eastAsiaTheme="majorEastAsia" w:hAnsiTheme="majorHAnsi" w:cstheme="majorBidi"/>
      <w:iCs/>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Puest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Puest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link w:val="Textoindependiente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aliases w:val="tablita_pequenia Car"/>
    <w:basedOn w:val="Fuentedeprrafopredeter"/>
    <w:link w:val="Ttulo6"/>
    <w:rsid w:val="00537095"/>
    <w:rPr>
      <w:rFonts w:asciiTheme="majorHAnsi" w:eastAsiaTheme="majorEastAsia" w:hAnsiTheme="majorHAnsi" w:cstheme="majorBidi"/>
      <w:iCs/>
      <w:sz w:val="14"/>
    </w:rPr>
  </w:style>
  <w:style w:type="character" w:customStyle="1" w:styleId="TextoindependienteCar">
    <w:name w:val="Texto independiente Car"/>
    <w:basedOn w:val="Fuentedeprrafopredeter"/>
    <w:link w:val="Textoindependiente"/>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table" w:styleId="Tablaconcuadrcula">
    <w:name w:val="Table Grid"/>
    <w:basedOn w:val="Tablanormal"/>
    <w:rsid w:val="0053709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1521D"/>
    <w:rPr>
      <w:rFonts w:asciiTheme="majorHAnsi" w:eastAsiaTheme="majorEastAsia" w:hAnsiTheme="majorHAnsi" w:cstheme="majorBidi"/>
      <w:b/>
      <w:bCs/>
      <w:szCs w:val="32"/>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paragraph" w:styleId="Prrafodelista">
    <w:name w:val="List Paragraph"/>
    <w:basedOn w:val="Normal"/>
    <w:rsid w:val="00DA368D"/>
    <w:pPr>
      <w:ind w:left="720"/>
      <w:contextualSpacing/>
    </w:pPr>
  </w:style>
  <w:style w:type="paragraph" w:styleId="Mapadeldocumento">
    <w:name w:val="Document Map"/>
    <w:basedOn w:val="Normal"/>
    <w:link w:val="MapadeldocumentoCar"/>
    <w:semiHidden/>
    <w:unhideWhenUsed/>
    <w:rsid w:val="002829EB"/>
    <w:pPr>
      <w:spacing w:before="0" w:after="0" w:line="240" w:lineRule="auto"/>
    </w:pPr>
    <w:rPr>
      <w:rFonts w:ascii="Times New Roman" w:hAnsi="Times New Roman" w:cs="Times New Roman"/>
      <w:sz w:val="24"/>
    </w:rPr>
  </w:style>
  <w:style w:type="character" w:customStyle="1" w:styleId="MapadeldocumentoCar">
    <w:name w:val="Mapa del documento Car"/>
    <w:basedOn w:val="Fuentedeprrafopredeter"/>
    <w:link w:val="Mapadeldocumento"/>
    <w:semiHidden/>
    <w:rsid w:val="002829E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ibliotecavirtualdeandalucia.es/catalogo/es/consulta/registro.cmd?id=6353" TargetMode="External"/><Relationship Id="rId12" Type="http://schemas.openxmlformats.org/officeDocument/2006/relationships/hyperlink" Target="https://doi.org/10.1144/sp407.7" TargetMode="External"/><Relationship Id="rId13" Type="http://schemas.openxmlformats.org/officeDocument/2006/relationships/hyperlink" Target="https://doi.org/10.1163/9789004261372"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conama11.vsf.es/conama10/download/files/conama2014/CT%202014/1896711638.pdf" TargetMode="External"/><Relationship Id="rId8" Type="http://schemas.openxmlformats.org/officeDocument/2006/relationships/hyperlink" Target="https://doi.org/10.3390/su11030704" TargetMode="External"/><Relationship Id="rId9" Type="http://schemas.openxmlformats.org/officeDocument/2006/relationships/hyperlink" Target="http://pares.mcu.es/Catastro/" TargetMode="External"/><Relationship Id="rId10" Type="http://schemas.openxmlformats.org/officeDocument/2006/relationships/hyperlink" Target="http://www.juntadeandalucia.es/medioambiente/site/rediam/menuitem.04dc44281e5d53cf8ca78ca731525ea0/?vgnextoid=0a380c29bd9bc310VgnVCM2000000624e50aRCRD&amp;vgnextchannel=6164fa937370f210VgnVCM1000001325e50aRCRD&amp;vgnextfmt=rediam&amp;lr=lang_es&amp;vgnextrefresh=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1622</Words>
  <Characters>8926</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10527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ajpelu</dc:creator>
  <cp:keywords/>
  <cp:lastModifiedBy>Antonio J.</cp:lastModifiedBy>
  <cp:revision>9</cp:revision>
  <dcterms:created xsi:type="dcterms:W3CDTF">2019-07-10T16:57:00Z</dcterms:created>
  <dcterms:modified xsi:type="dcterms:W3CDTF">2019-11-05T12:14:00Z</dcterms:modified>
</cp:coreProperties>
</file>