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EE4" w:rsidRDefault="00452640">
      <w:r>
        <w:rPr>
          <w:b/>
        </w:rPr>
        <w:t>Table 1.</w:t>
      </w:r>
      <w:r>
        <w:t xml:space="preserve"> Characteristics of sampled plot. Lat = latitude; Long = longitude. Dbh and height of all trees, Basal Area (BA), Density and SRD (Size ratio proportional to distance) are computed for all trees within a 10-m radius of focal trees (see methods). Values shown here correspond to site averages. Standard deviations are shown in parentheses. Different letters indicate statistically significant differences between sites (Kruskal-Wallis test followed by Dunn’s test, p&lt;0.05).</w:t>
      </w:r>
    </w:p>
    <w:tbl>
      <w:tblPr>
        <w:tblW w:w="0" w:type="auto"/>
        <w:tblLayout w:type="fixed"/>
        <w:tblLook w:val="07E0" w:firstRow="1" w:lastRow="1" w:firstColumn="1" w:lastColumn="1" w:noHBand="1" w:noVBand="1"/>
      </w:tblPr>
      <w:tblGrid>
        <w:gridCol w:w="501"/>
        <w:gridCol w:w="627"/>
        <w:gridCol w:w="655"/>
        <w:gridCol w:w="877"/>
        <w:gridCol w:w="825"/>
        <w:gridCol w:w="876"/>
        <w:gridCol w:w="1134"/>
        <w:gridCol w:w="1134"/>
        <w:gridCol w:w="1134"/>
        <w:gridCol w:w="283"/>
        <w:gridCol w:w="1134"/>
        <w:gridCol w:w="1276"/>
        <w:gridCol w:w="1418"/>
        <w:gridCol w:w="1275"/>
        <w:gridCol w:w="1205"/>
      </w:tblGrid>
      <w:tr w:rsidR="002B574B" w:rsidTr="00E1785E">
        <w:tc>
          <w:tcPr>
            <w:tcW w:w="501" w:type="dxa"/>
            <w:vAlign w:val="bottom"/>
          </w:tcPr>
          <w:p w:rsidR="002B574B" w:rsidRDefault="002B574B">
            <w:pPr>
              <w:pStyle w:val="Compact"/>
              <w:jc w:val="center"/>
            </w:pPr>
          </w:p>
        </w:tc>
        <w:tc>
          <w:tcPr>
            <w:tcW w:w="627" w:type="dxa"/>
            <w:vAlign w:val="bottom"/>
          </w:tcPr>
          <w:p w:rsidR="002B574B" w:rsidRDefault="002B574B">
            <w:pPr>
              <w:pStyle w:val="Compact"/>
              <w:jc w:val="center"/>
            </w:pPr>
          </w:p>
        </w:tc>
        <w:tc>
          <w:tcPr>
            <w:tcW w:w="655" w:type="dxa"/>
            <w:vAlign w:val="bottom"/>
          </w:tcPr>
          <w:p w:rsidR="002B574B" w:rsidRDefault="002B574B">
            <w:pPr>
              <w:pStyle w:val="Compact"/>
              <w:jc w:val="center"/>
            </w:pPr>
          </w:p>
        </w:tc>
        <w:tc>
          <w:tcPr>
            <w:tcW w:w="877" w:type="dxa"/>
            <w:vAlign w:val="bottom"/>
          </w:tcPr>
          <w:p w:rsidR="002B574B" w:rsidRDefault="002B574B">
            <w:pPr>
              <w:pStyle w:val="Compact"/>
              <w:jc w:val="center"/>
            </w:pPr>
          </w:p>
        </w:tc>
        <w:tc>
          <w:tcPr>
            <w:tcW w:w="825" w:type="dxa"/>
            <w:vAlign w:val="bottom"/>
          </w:tcPr>
          <w:p w:rsidR="002B574B" w:rsidRDefault="002B574B">
            <w:pPr>
              <w:pStyle w:val="Compact"/>
              <w:jc w:val="center"/>
            </w:pPr>
          </w:p>
        </w:tc>
        <w:tc>
          <w:tcPr>
            <w:tcW w:w="876" w:type="dxa"/>
            <w:tcBorders>
              <w:bottom w:val="single" w:sz="0" w:space="0" w:color="auto"/>
            </w:tcBorders>
            <w:vAlign w:val="bottom"/>
          </w:tcPr>
          <w:p w:rsidR="002B574B" w:rsidRDefault="002B574B" w:rsidP="00452640">
            <w:pPr>
              <w:pStyle w:val="Compact"/>
              <w:jc w:val="center"/>
            </w:pP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2B574B" w:rsidRPr="00452640" w:rsidRDefault="002B574B">
            <w:pPr>
              <w:pStyle w:val="Compact"/>
              <w:jc w:val="center"/>
              <w:rPr>
                <w:i/>
              </w:rPr>
            </w:pPr>
            <w:r w:rsidRPr="00452640">
              <w:rPr>
                <w:i/>
              </w:rPr>
              <w:t>Cored trees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2B574B" w:rsidRDefault="002B574B">
            <w:pPr>
              <w:pStyle w:val="Compact"/>
              <w:jc w:val="center"/>
            </w:pP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2B574B" w:rsidRDefault="002B574B">
            <w:pPr>
              <w:pStyle w:val="Compact"/>
              <w:jc w:val="center"/>
            </w:pPr>
          </w:p>
        </w:tc>
        <w:tc>
          <w:tcPr>
            <w:tcW w:w="283" w:type="dxa"/>
          </w:tcPr>
          <w:p w:rsidR="002B574B" w:rsidRDefault="002B574B">
            <w:pPr>
              <w:pStyle w:val="Compact"/>
              <w:jc w:val="center"/>
            </w:pP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2B574B" w:rsidRPr="00452640" w:rsidRDefault="002B574B">
            <w:pPr>
              <w:pStyle w:val="Compact"/>
              <w:jc w:val="center"/>
              <w:rPr>
                <w:i/>
              </w:rPr>
            </w:pPr>
          </w:p>
        </w:tc>
        <w:tc>
          <w:tcPr>
            <w:tcW w:w="2694" w:type="dxa"/>
            <w:gridSpan w:val="2"/>
            <w:tcBorders>
              <w:bottom w:val="single" w:sz="0" w:space="0" w:color="auto"/>
            </w:tcBorders>
            <w:vAlign w:val="bottom"/>
          </w:tcPr>
          <w:p w:rsidR="002B574B" w:rsidRDefault="002B574B">
            <w:pPr>
              <w:pStyle w:val="Compact"/>
              <w:jc w:val="center"/>
            </w:pPr>
            <w:r>
              <w:rPr>
                <w:i/>
              </w:rPr>
              <w:t>Plot characteristics-</w:t>
            </w:r>
            <w:r w:rsidRPr="00452640">
              <w:rPr>
                <w:i/>
              </w:rPr>
              <w:t>Compet</w:t>
            </w:r>
            <w:r>
              <w:rPr>
                <w:i/>
              </w:rPr>
              <w:t>ition</w:t>
            </w:r>
          </w:p>
        </w:tc>
        <w:tc>
          <w:tcPr>
            <w:tcW w:w="1275" w:type="dxa"/>
            <w:tcBorders>
              <w:bottom w:val="single" w:sz="0" w:space="0" w:color="auto"/>
            </w:tcBorders>
            <w:vAlign w:val="bottom"/>
          </w:tcPr>
          <w:p w:rsidR="002B574B" w:rsidRDefault="002B574B">
            <w:pPr>
              <w:pStyle w:val="Compact"/>
              <w:jc w:val="center"/>
            </w:pPr>
          </w:p>
        </w:tc>
        <w:tc>
          <w:tcPr>
            <w:tcW w:w="1205" w:type="dxa"/>
            <w:tcBorders>
              <w:bottom w:val="single" w:sz="0" w:space="0" w:color="auto"/>
            </w:tcBorders>
            <w:vAlign w:val="bottom"/>
          </w:tcPr>
          <w:p w:rsidR="002B574B" w:rsidRDefault="002B574B">
            <w:pPr>
              <w:pStyle w:val="Compact"/>
              <w:jc w:val="center"/>
            </w:pPr>
          </w:p>
        </w:tc>
      </w:tr>
      <w:tr w:rsidR="00452640" w:rsidTr="00452640">
        <w:tc>
          <w:tcPr>
            <w:tcW w:w="501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627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proofErr w:type="spellStart"/>
            <w:r>
              <w:t>Lat</w:t>
            </w:r>
            <w:proofErr w:type="spellEnd"/>
            <w:r>
              <w:t xml:space="preserve"> (°)</w:t>
            </w:r>
          </w:p>
        </w:tc>
        <w:tc>
          <w:tcPr>
            <w:tcW w:w="655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Long (°)</w:t>
            </w:r>
          </w:p>
        </w:tc>
        <w:tc>
          <w:tcPr>
            <w:tcW w:w="877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Elevation (m)</w:t>
            </w:r>
          </w:p>
        </w:tc>
        <w:tc>
          <w:tcPr>
            <w:tcW w:w="825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Slope (°)</w:t>
            </w:r>
          </w:p>
        </w:tc>
        <w:tc>
          <w:tcPr>
            <w:tcW w:w="876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 xml:space="preserve"># </w:t>
            </w:r>
            <w:proofErr w:type="gramStart"/>
            <w:r>
              <w:t>trees</w:t>
            </w:r>
            <w:proofErr w:type="gramEnd"/>
            <w:r>
              <w:t xml:space="preserve"> </w:t>
            </w:r>
          </w:p>
          <w:p w:rsidR="00452640" w:rsidRDefault="00452640" w:rsidP="00DB2E53">
            <w:pPr>
              <w:pStyle w:val="Compact"/>
              <w:jc w:val="center"/>
            </w:pPr>
            <w:r>
              <w:t xml:space="preserve">(# </w:t>
            </w:r>
            <w:proofErr w:type="gramStart"/>
            <w:r>
              <w:t>cores</w:t>
            </w:r>
            <w:proofErr w:type="gramEnd"/>
            <w:r>
              <w:t>)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proofErr w:type="spellStart"/>
            <w:r>
              <w:t>Dbh</w:t>
            </w:r>
            <w:proofErr w:type="spellEnd"/>
            <w:r>
              <w:t xml:space="preserve"> (cm)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Height (m)</w:t>
            </w: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Age (years)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452640" w:rsidRDefault="00452640" w:rsidP="00DB2E53">
            <w:pPr>
              <w:pStyle w:val="Compact"/>
              <w:jc w:val="center"/>
            </w:pPr>
          </w:p>
        </w:tc>
        <w:tc>
          <w:tcPr>
            <w:tcW w:w="1134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proofErr w:type="spellStart"/>
            <w:r>
              <w:t>Dbh</w:t>
            </w:r>
            <w:proofErr w:type="spellEnd"/>
            <w:r>
              <w:t xml:space="preserve"> all (cm)</w:t>
            </w:r>
          </w:p>
        </w:tc>
        <w:tc>
          <w:tcPr>
            <w:tcW w:w="1276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Height all (m)</w:t>
            </w:r>
          </w:p>
        </w:tc>
        <w:tc>
          <w:tcPr>
            <w:tcW w:w="1418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BA (m2/ha)</w:t>
            </w:r>
          </w:p>
        </w:tc>
        <w:tc>
          <w:tcPr>
            <w:tcW w:w="1275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Density (trees/ha)</w:t>
            </w:r>
          </w:p>
        </w:tc>
        <w:tc>
          <w:tcPr>
            <w:tcW w:w="1205" w:type="dxa"/>
            <w:tcBorders>
              <w:bottom w:val="single" w:sz="0" w:space="0" w:color="auto"/>
            </w:tcBorders>
            <w:vAlign w:val="bottom"/>
          </w:tcPr>
          <w:p w:rsidR="00452640" w:rsidRDefault="00452640" w:rsidP="00DB2E53">
            <w:pPr>
              <w:pStyle w:val="Compact"/>
              <w:jc w:val="center"/>
            </w:pPr>
            <w:r>
              <w:t>SRD</w:t>
            </w:r>
          </w:p>
        </w:tc>
      </w:tr>
      <w:tr w:rsidR="00452640" w:rsidTr="00452640">
        <w:tc>
          <w:tcPr>
            <w:tcW w:w="501" w:type="dxa"/>
          </w:tcPr>
          <w:p w:rsidR="00452640" w:rsidRDefault="00452640">
            <w:pPr>
              <w:pStyle w:val="Compact"/>
              <w:jc w:val="center"/>
            </w:pPr>
            <w:proofErr w:type="spellStart"/>
            <w:proofErr w:type="gramStart"/>
            <w:r>
              <w:t>caH</w:t>
            </w:r>
            <w:proofErr w:type="spellEnd"/>
            <w:proofErr w:type="gramEnd"/>
          </w:p>
        </w:tc>
        <w:tc>
          <w:tcPr>
            <w:tcW w:w="627" w:type="dxa"/>
          </w:tcPr>
          <w:p w:rsidR="00452640" w:rsidRDefault="00452640">
            <w:pPr>
              <w:pStyle w:val="Compact"/>
              <w:jc w:val="center"/>
            </w:pPr>
            <w:r>
              <w:t>36.97</w:t>
            </w:r>
          </w:p>
        </w:tc>
        <w:tc>
          <w:tcPr>
            <w:tcW w:w="655" w:type="dxa"/>
          </w:tcPr>
          <w:p w:rsidR="00452640" w:rsidRDefault="00452640">
            <w:pPr>
              <w:pStyle w:val="Compact"/>
              <w:jc w:val="center"/>
            </w:pPr>
            <w:r>
              <w:t>-3.42</w:t>
            </w:r>
          </w:p>
        </w:tc>
        <w:tc>
          <w:tcPr>
            <w:tcW w:w="877" w:type="dxa"/>
          </w:tcPr>
          <w:p w:rsidR="00452640" w:rsidRDefault="00452640">
            <w:pPr>
              <w:pStyle w:val="Compact"/>
              <w:jc w:val="center"/>
            </w:pPr>
            <w:r>
              <w:t>1865</w:t>
            </w:r>
          </w:p>
        </w:tc>
        <w:tc>
          <w:tcPr>
            <w:tcW w:w="825" w:type="dxa"/>
          </w:tcPr>
          <w:p w:rsidR="00452640" w:rsidRDefault="00452640">
            <w:pPr>
              <w:pStyle w:val="Compact"/>
              <w:jc w:val="center"/>
            </w:pPr>
            <w:r>
              <w:t>12.11</w:t>
            </w:r>
          </w:p>
        </w:tc>
        <w:tc>
          <w:tcPr>
            <w:tcW w:w="876" w:type="dxa"/>
          </w:tcPr>
          <w:p w:rsidR="00452640" w:rsidRDefault="00452640">
            <w:pPr>
              <w:pStyle w:val="Compact"/>
              <w:jc w:val="center"/>
            </w:pPr>
            <w:r>
              <w:t>15 (30)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69.8 (20.5) a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15.4 (1.8) a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161 (32.2)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34.1 (24.3) a</w:t>
            </w:r>
          </w:p>
        </w:tc>
        <w:tc>
          <w:tcPr>
            <w:tcW w:w="1276" w:type="dxa"/>
          </w:tcPr>
          <w:p w:rsidR="00452640" w:rsidRDefault="00452640">
            <w:pPr>
              <w:pStyle w:val="Compact"/>
              <w:jc w:val="center"/>
            </w:pPr>
            <w:r>
              <w:t>10.8 (4.4) a</w:t>
            </w:r>
          </w:p>
        </w:tc>
        <w:tc>
          <w:tcPr>
            <w:tcW w:w="1418" w:type="dxa"/>
          </w:tcPr>
          <w:p w:rsidR="00452640" w:rsidRDefault="00452640">
            <w:pPr>
              <w:pStyle w:val="Compact"/>
              <w:jc w:val="center"/>
            </w:pPr>
            <w:r>
              <w:t>39.13 (24.31) a</w:t>
            </w:r>
          </w:p>
        </w:tc>
        <w:tc>
          <w:tcPr>
            <w:tcW w:w="1275" w:type="dxa"/>
          </w:tcPr>
          <w:p w:rsidR="00452640" w:rsidRDefault="00452640">
            <w:pPr>
              <w:pStyle w:val="Compact"/>
              <w:jc w:val="center"/>
            </w:pPr>
            <w:r>
              <w:t>348 (147.1) a</w:t>
            </w:r>
          </w:p>
        </w:tc>
        <w:tc>
          <w:tcPr>
            <w:tcW w:w="1205" w:type="dxa"/>
          </w:tcPr>
          <w:p w:rsidR="00452640" w:rsidRDefault="00452640">
            <w:pPr>
              <w:pStyle w:val="Compact"/>
              <w:jc w:val="center"/>
            </w:pPr>
            <w:r>
              <w:t>0.91 (0.63) a</w:t>
            </w:r>
          </w:p>
        </w:tc>
      </w:tr>
      <w:tr w:rsidR="00452640" w:rsidTr="00452640">
        <w:tc>
          <w:tcPr>
            <w:tcW w:w="501" w:type="dxa"/>
          </w:tcPr>
          <w:p w:rsidR="00452640" w:rsidRDefault="00452640">
            <w:pPr>
              <w:pStyle w:val="Compact"/>
              <w:jc w:val="center"/>
            </w:pPr>
            <w:proofErr w:type="spellStart"/>
            <w:proofErr w:type="gramStart"/>
            <w:r>
              <w:t>caL</w:t>
            </w:r>
            <w:proofErr w:type="spellEnd"/>
            <w:proofErr w:type="gramEnd"/>
          </w:p>
        </w:tc>
        <w:tc>
          <w:tcPr>
            <w:tcW w:w="627" w:type="dxa"/>
          </w:tcPr>
          <w:p w:rsidR="00452640" w:rsidRDefault="00452640">
            <w:pPr>
              <w:pStyle w:val="Compact"/>
              <w:jc w:val="center"/>
            </w:pPr>
            <w:r>
              <w:t>36.96</w:t>
            </w:r>
          </w:p>
        </w:tc>
        <w:tc>
          <w:tcPr>
            <w:tcW w:w="655" w:type="dxa"/>
          </w:tcPr>
          <w:p w:rsidR="00452640" w:rsidRDefault="00452640">
            <w:pPr>
              <w:pStyle w:val="Compact"/>
              <w:jc w:val="center"/>
            </w:pPr>
            <w:r>
              <w:t>-3.42</w:t>
            </w:r>
          </w:p>
        </w:tc>
        <w:tc>
          <w:tcPr>
            <w:tcW w:w="877" w:type="dxa"/>
          </w:tcPr>
          <w:p w:rsidR="00452640" w:rsidRDefault="00452640">
            <w:pPr>
              <w:pStyle w:val="Compact"/>
              <w:jc w:val="center"/>
            </w:pPr>
            <w:r>
              <w:t>1719</w:t>
            </w:r>
          </w:p>
        </w:tc>
        <w:tc>
          <w:tcPr>
            <w:tcW w:w="825" w:type="dxa"/>
          </w:tcPr>
          <w:p w:rsidR="00452640" w:rsidRDefault="00452640">
            <w:pPr>
              <w:pStyle w:val="Compact"/>
              <w:jc w:val="center"/>
            </w:pPr>
            <w:r>
              <w:t>12.86</w:t>
            </w:r>
          </w:p>
        </w:tc>
        <w:tc>
          <w:tcPr>
            <w:tcW w:w="876" w:type="dxa"/>
          </w:tcPr>
          <w:p w:rsidR="00452640" w:rsidRDefault="00452640">
            <w:pPr>
              <w:pStyle w:val="Compact"/>
              <w:jc w:val="center"/>
            </w:pPr>
            <w:r>
              <w:t>15 (30)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45.9 (8.6) a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12.6 (1.6) b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148.5 (16.5)</w:t>
            </w:r>
          </w:p>
        </w:tc>
        <w:tc>
          <w:tcPr>
            <w:tcW w:w="283" w:type="dxa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21.7 (14.4) b</w:t>
            </w:r>
          </w:p>
        </w:tc>
        <w:tc>
          <w:tcPr>
            <w:tcW w:w="1276" w:type="dxa"/>
          </w:tcPr>
          <w:p w:rsidR="00452640" w:rsidRDefault="00452640">
            <w:pPr>
              <w:pStyle w:val="Compact"/>
              <w:jc w:val="center"/>
            </w:pPr>
            <w:r>
              <w:t>9 (2.8) b</w:t>
            </w:r>
          </w:p>
        </w:tc>
        <w:tc>
          <w:tcPr>
            <w:tcW w:w="1418" w:type="dxa"/>
          </w:tcPr>
          <w:p w:rsidR="00452640" w:rsidRDefault="00452640">
            <w:pPr>
              <w:pStyle w:val="Compact"/>
              <w:jc w:val="center"/>
            </w:pPr>
            <w:r>
              <w:t>18.02 (7.11) ab</w:t>
            </w:r>
          </w:p>
        </w:tc>
        <w:tc>
          <w:tcPr>
            <w:tcW w:w="1275" w:type="dxa"/>
          </w:tcPr>
          <w:p w:rsidR="00452640" w:rsidRDefault="00452640">
            <w:pPr>
              <w:pStyle w:val="Compact"/>
              <w:jc w:val="center"/>
            </w:pPr>
            <w:r>
              <w:t>409.6 (226) a</w:t>
            </w:r>
          </w:p>
        </w:tc>
        <w:tc>
          <w:tcPr>
            <w:tcW w:w="1205" w:type="dxa"/>
          </w:tcPr>
          <w:p w:rsidR="00452640" w:rsidRDefault="00452640">
            <w:pPr>
              <w:pStyle w:val="Compact"/>
              <w:jc w:val="center"/>
            </w:pPr>
            <w:r>
              <w:t>0.89 (0.44) a</w:t>
            </w:r>
          </w:p>
        </w:tc>
      </w:tr>
      <w:tr w:rsidR="00452640" w:rsidTr="00452640">
        <w:tc>
          <w:tcPr>
            <w:tcW w:w="501" w:type="dxa"/>
          </w:tcPr>
          <w:p w:rsidR="00452640" w:rsidRDefault="002B574B">
            <w:pPr>
              <w:pStyle w:val="Compact"/>
              <w:jc w:val="center"/>
            </w:pPr>
            <w:r>
              <w:t>SJ</w:t>
            </w:r>
          </w:p>
        </w:tc>
        <w:tc>
          <w:tcPr>
            <w:tcW w:w="627" w:type="dxa"/>
          </w:tcPr>
          <w:p w:rsidR="00452640" w:rsidRDefault="00452640">
            <w:pPr>
              <w:pStyle w:val="Compact"/>
              <w:jc w:val="center"/>
            </w:pPr>
            <w:r>
              <w:t>37.13</w:t>
            </w:r>
          </w:p>
        </w:tc>
        <w:tc>
          <w:tcPr>
            <w:tcW w:w="655" w:type="dxa"/>
          </w:tcPr>
          <w:p w:rsidR="00452640" w:rsidRDefault="00452640">
            <w:pPr>
              <w:pStyle w:val="Compact"/>
              <w:jc w:val="center"/>
            </w:pPr>
            <w:r>
              <w:t>-3.37</w:t>
            </w:r>
          </w:p>
        </w:tc>
        <w:tc>
          <w:tcPr>
            <w:tcW w:w="877" w:type="dxa"/>
          </w:tcPr>
          <w:p w:rsidR="00452640" w:rsidRDefault="00452640">
            <w:pPr>
              <w:pStyle w:val="Compact"/>
              <w:jc w:val="center"/>
            </w:pPr>
            <w:r>
              <w:t>1395</w:t>
            </w:r>
          </w:p>
        </w:tc>
        <w:tc>
          <w:tcPr>
            <w:tcW w:w="825" w:type="dxa"/>
          </w:tcPr>
          <w:p w:rsidR="00452640" w:rsidRDefault="00452640">
            <w:pPr>
              <w:pStyle w:val="Compact"/>
              <w:jc w:val="center"/>
            </w:pPr>
            <w:r>
              <w:t>27.33</w:t>
            </w:r>
          </w:p>
        </w:tc>
        <w:tc>
          <w:tcPr>
            <w:tcW w:w="876" w:type="dxa"/>
          </w:tcPr>
          <w:p w:rsidR="00452640" w:rsidRDefault="00452640">
            <w:pPr>
              <w:pStyle w:val="Compact"/>
              <w:jc w:val="center"/>
            </w:pPr>
            <w:r>
              <w:t>20 (48)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31.9 (3.7) b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11.8 (2.3) b</w:t>
            </w: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72.6 (11.1)</w:t>
            </w:r>
          </w:p>
        </w:tc>
        <w:tc>
          <w:tcPr>
            <w:tcW w:w="283" w:type="dxa"/>
          </w:tcPr>
          <w:p w:rsidR="00452640" w:rsidRDefault="00452640">
            <w:pPr>
              <w:pStyle w:val="Compact"/>
              <w:jc w:val="center"/>
            </w:pPr>
          </w:p>
        </w:tc>
        <w:tc>
          <w:tcPr>
            <w:tcW w:w="1134" w:type="dxa"/>
          </w:tcPr>
          <w:p w:rsidR="00452640" w:rsidRDefault="00452640">
            <w:pPr>
              <w:pStyle w:val="Compact"/>
              <w:jc w:val="center"/>
            </w:pPr>
            <w:r>
              <w:t>20.6 (8.1) b</w:t>
            </w:r>
          </w:p>
        </w:tc>
        <w:tc>
          <w:tcPr>
            <w:tcW w:w="1276" w:type="dxa"/>
          </w:tcPr>
          <w:p w:rsidR="00452640" w:rsidRDefault="00452640">
            <w:pPr>
              <w:pStyle w:val="Compact"/>
              <w:jc w:val="center"/>
            </w:pPr>
            <w:r>
              <w:t>9.7 (3.6) ab</w:t>
            </w:r>
          </w:p>
        </w:tc>
        <w:tc>
          <w:tcPr>
            <w:tcW w:w="1418" w:type="dxa"/>
          </w:tcPr>
          <w:p w:rsidR="00452640" w:rsidRDefault="00452640">
            <w:pPr>
              <w:pStyle w:val="Compact"/>
              <w:jc w:val="center"/>
            </w:pPr>
            <w:r>
              <w:t>11.64 (5.47) b</w:t>
            </w:r>
          </w:p>
        </w:tc>
        <w:tc>
          <w:tcPr>
            <w:tcW w:w="1275" w:type="dxa"/>
          </w:tcPr>
          <w:p w:rsidR="00452640" w:rsidRDefault="00452640">
            <w:pPr>
              <w:pStyle w:val="Compact"/>
              <w:jc w:val="center"/>
            </w:pPr>
            <w:r>
              <w:t>339 (130.3) a</w:t>
            </w:r>
          </w:p>
        </w:tc>
        <w:tc>
          <w:tcPr>
            <w:tcW w:w="1205" w:type="dxa"/>
          </w:tcPr>
          <w:p w:rsidR="00452640" w:rsidRDefault="00452640">
            <w:pPr>
              <w:pStyle w:val="Compact"/>
              <w:jc w:val="center"/>
            </w:pPr>
            <w:r>
              <w:t>1.11 (0.52) a</w:t>
            </w:r>
          </w:p>
        </w:tc>
      </w:tr>
    </w:tbl>
    <w:p w:rsidR="00BF54C7" w:rsidRDefault="00BF54C7"/>
    <w:p w:rsidR="00216136" w:rsidRDefault="00216136" w:rsidP="00216136">
      <w:r>
        <w:rPr>
          <w:b/>
        </w:rPr>
        <w:t>Table 2.</w:t>
      </w:r>
      <w:r>
        <w:t xml:space="preserve"> Characteristics of the mean tree ring chronologies. Values of the length year in parenthesis indicate years replicated more than five series. RW = mean annual ring width (standard deviation in parenthesis). MS = mean sensitivity. </w:t>
      </w:r>
      <w:proofErr w:type="gramStart"/>
      <w:r>
        <w:t>AR(</w:t>
      </w:r>
      <w:proofErr w:type="gramEnd"/>
      <w:r>
        <w:t xml:space="preserve">1) = mean autocorrelation of raw series. </w:t>
      </w:r>
      <w:proofErr w:type="spellStart"/>
      <w:r>
        <w:t>Rbt</w:t>
      </w:r>
      <w:proofErr w:type="spellEnd"/>
      <w:r>
        <w:t xml:space="preserve"> = mean correlation between series. EPS = mean expressed population signal. EPS and </w:t>
      </w:r>
      <w:proofErr w:type="spellStart"/>
      <w:r>
        <w:t>Rbt</w:t>
      </w:r>
      <w:proofErr w:type="spellEnd"/>
      <w:r>
        <w:t xml:space="preserve"> are calculated for the mean residual chronologies of growth indices.</w:t>
      </w:r>
    </w:p>
    <w:tbl>
      <w:tblPr>
        <w:tblW w:w="0" w:type="auto"/>
        <w:tblLook w:val="07E0" w:firstRow="1" w:lastRow="1" w:firstColumn="1" w:lastColumn="1" w:noHBand="1" w:noVBand="1"/>
      </w:tblPr>
      <w:tblGrid>
        <w:gridCol w:w="501"/>
        <w:gridCol w:w="883"/>
        <w:gridCol w:w="875"/>
        <w:gridCol w:w="1248"/>
        <w:gridCol w:w="706"/>
        <w:gridCol w:w="741"/>
        <w:gridCol w:w="1168"/>
        <w:gridCol w:w="617"/>
        <w:gridCol w:w="634"/>
        <w:gridCol w:w="617"/>
        <w:gridCol w:w="617"/>
      </w:tblGrid>
      <w:tr w:rsidR="00216136" w:rsidTr="00DB2E5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First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Last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Length (years)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 xml:space="preserve"># </w:t>
            </w:r>
            <w:proofErr w:type="gramStart"/>
            <w:r>
              <w:t>trees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 xml:space="preserve"># </w:t>
            </w:r>
            <w:proofErr w:type="gramStart"/>
            <w:r>
              <w:t>cores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RW (mm)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proofErr w:type="gramStart"/>
            <w:r>
              <w:t>AR(</w:t>
            </w:r>
            <w:proofErr w:type="gramEnd"/>
            <w:r>
              <w:t>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proofErr w:type="spellStart"/>
            <w:r>
              <w:t>Rbt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EPS</w:t>
            </w:r>
          </w:p>
        </w:tc>
      </w:tr>
      <w:tr w:rsidR="00216136" w:rsidTr="00DB2E53"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proofErr w:type="spellStart"/>
            <w:proofErr w:type="gramStart"/>
            <w:r>
              <w:t>caH</w:t>
            </w:r>
            <w:proofErr w:type="spellEnd"/>
            <w:proofErr w:type="gramEnd"/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1819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198 (188)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1.5 (0.879)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0.203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0.827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0.513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0.907</w:t>
            </w:r>
          </w:p>
        </w:tc>
      </w:tr>
      <w:tr w:rsidR="00216136" w:rsidTr="00DB2E53"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proofErr w:type="spellStart"/>
            <w:proofErr w:type="gramStart"/>
            <w:r>
              <w:t>caL</w:t>
            </w:r>
            <w:proofErr w:type="spellEnd"/>
            <w:proofErr w:type="gramEnd"/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1836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181 (164)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1.253 (0.781)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0.208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0.799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0.563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0.897</w:t>
            </w:r>
          </w:p>
        </w:tc>
      </w:tr>
      <w:tr w:rsidR="00216136" w:rsidTr="00DB2E53">
        <w:tc>
          <w:tcPr>
            <w:tcW w:w="0" w:type="auto"/>
          </w:tcPr>
          <w:p w:rsidR="00216136" w:rsidRDefault="002B574B" w:rsidP="00DB2E53">
            <w:pPr>
              <w:pStyle w:val="Compact"/>
              <w:jc w:val="center"/>
            </w:pPr>
            <w:r>
              <w:t>SJ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1921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96 (90)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1.725 (1.207)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0.319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0.692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0.797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0.959</w:t>
            </w:r>
          </w:p>
        </w:tc>
      </w:tr>
    </w:tbl>
    <w:p w:rsidR="00216136" w:rsidRDefault="00216136"/>
    <w:p w:rsidR="00216136" w:rsidRDefault="00216136" w:rsidP="00216136">
      <w:r>
        <w:rPr>
          <w:b/>
        </w:rPr>
        <w:t>Table 3.</w:t>
      </w:r>
      <w:r>
        <w:t xml:space="preserve"> </w:t>
      </w:r>
      <w:proofErr w:type="gramStart"/>
      <w:r>
        <w:t>Robust two-way ANOVAs of the resilience metrics of greenness (EVI) and tree-growth (BAI) for the factor drought events (2005 and 2012) and site.</w:t>
      </w:r>
      <w:proofErr w:type="gramEnd"/>
    </w:p>
    <w:tbl>
      <w:tblPr>
        <w:tblW w:w="0" w:type="auto"/>
        <w:tblLook w:val="07E0" w:firstRow="1" w:lastRow="1" w:firstColumn="1" w:lastColumn="1" w:noHBand="1" w:noVBand="1"/>
      </w:tblPr>
      <w:tblGrid>
        <w:gridCol w:w="777"/>
        <w:gridCol w:w="1693"/>
        <w:gridCol w:w="1008"/>
        <w:gridCol w:w="617"/>
        <w:gridCol w:w="892"/>
        <w:gridCol w:w="617"/>
        <w:gridCol w:w="955"/>
        <w:gridCol w:w="617"/>
      </w:tblGrid>
      <w:tr w:rsidR="00216136" w:rsidTr="00DB2E53">
        <w:tc>
          <w:tcPr>
            <w:tcW w:w="0" w:type="auto"/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</w:tr>
      <w:tr w:rsidR="00216136" w:rsidTr="00DB2E53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proofErr w:type="gramStart"/>
            <w:r>
              <w:t>variable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proofErr w:type="spellStart"/>
            <w:proofErr w:type="gramStart"/>
            <w:r>
              <w:t>factores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</w:tr>
      <w:tr w:rsidR="00216136" w:rsidTr="00DB2E53"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proofErr w:type="spellStart"/>
            <w:r>
              <w:t>Drougth</w:t>
            </w:r>
            <w:proofErr w:type="spellEnd"/>
            <w:r>
              <w:t xml:space="preserve"> event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799.9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312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207.2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</w:tr>
      <w:tr w:rsidR="00216136" w:rsidTr="00DB2E53"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EVI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153.2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105.4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29.82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</w:tr>
      <w:tr w:rsidR="00216136" w:rsidTr="00DB2E53"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proofErr w:type="spellStart"/>
            <w:r>
              <w:t>Drougth</w:t>
            </w:r>
            <w:proofErr w:type="spellEnd"/>
            <w:r>
              <w:t xml:space="preserve"> event X Site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234.7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364.3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6.14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0.014</w:t>
            </w:r>
          </w:p>
        </w:tc>
      </w:tr>
      <w:tr w:rsidR="00216136" w:rsidTr="00DB2E53"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proofErr w:type="spellStart"/>
            <w:r>
              <w:t>Drougth</w:t>
            </w:r>
            <w:proofErr w:type="spellEnd"/>
            <w:r>
              <w:t xml:space="preserve"> event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6.02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0.019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29.55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44.31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</w:tr>
      <w:tr w:rsidR="00216136" w:rsidTr="00DB2E53"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BAI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59.25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53.08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1.31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0.534</w:t>
            </w:r>
          </w:p>
        </w:tc>
      </w:tr>
      <w:tr w:rsidR="00216136" w:rsidTr="00DB2E53"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proofErr w:type="spellStart"/>
            <w:r>
              <w:t>Drougth</w:t>
            </w:r>
            <w:proofErr w:type="spellEnd"/>
            <w:r>
              <w:t xml:space="preserve"> event X Site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32.24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0.134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30.01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0.001</w:t>
            </w:r>
          </w:p>
        </w:tc>
      </w:tr>
    </w:tbl>
    <w:p w:rsidR="00216136" w:rsidRDefault="00216136" w:rsidP="00216136">
      <w:r>
        <w:rPr>
          <w:b/>
        </w:rPr>
        <w:lastRenderedPageBreak/>
        <w:t>Table S1.</w:t>
      </w:r>
      <w:r>
        <w:t xml:space="preserve"> </w:t>
      </w:r>
      <w:proofErr w:type="gramStart"/>
      <w:r>
        <w:t>Robust measures of central tendency of resilience i</w:t>
      </w:r>
      <w:r w:rsidR="002B574B">
        <w:t>ndices for greenness (EVI) grou</w:t>
      </w:r>
      <w:r>
        <w:t>ped by drought events, site and interaction.</w:t>
      </w:r>
      <w:proofErr w:type="gramEnd"/>
      <w:r>
        <w:t xml:space="preserve"> Measures of central tendency are M-estimators based on Huber’s Psi (see material and methods). 95 % confidence intervals using </w:t>
      </w:r>
      <w:proofErr w:type="gramStart"/>
      <w:r>
        <w:t>3000 bootstrap</w:t>
      </w:r>
      <w:proofErr w:type="gramEnd"/>
      <w:r>
        <w:t xml:space="preserve"> are included in parentheses.</w:t>
      </w:r>
    </w:p>
    <w:tbl>
      <w:tblPr>
        <w:tblW w:w="4846" w:type="pct"/>
        <w:tblLook w:val="07E0" w:firstRow="1" w:lastRow="1" w:firstColumn="1" w:lastColumn="1" w:noHBand="1" w:noVBand="1"/>
      </w:tblPr>
      <w:tblGrid>
        <w:gridCol w:w="466"/>
        <w:gridCol w:w="1494"/>
        <w:gridCol w:w="1494"/>
        <w:gridCol w:w="1494"/>
        <w:gridCol w:w="1494"/>
        <w:gridCol w:w="1494"/>
        <w:gridCol w:w="1494"/>
        <w:gridCol w:w="1494"/>
        <w:gridCol w:w="1494"/>
        <w:gridCol w:w="1494"/>
      </w:tblGrid>
      <w:tr w:rsidR="00216136" w:rsidTr="00DB2E53"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 xml:space="preserve">2012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</w:tr>
      <w:tr w:rsidR="00216136" w:rsidTr="00DB2E5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proofErr w:type="gramStart"/>
            <w:r>
              <w:t>site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Resilience</w:t>
            </w:r>
          </w:p>
        </w:tc>
      </w:tr>
      <w:tr w:rsidR="00216136" w:rsidTr="00DB2E5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0.819 (0.8137,0.8243)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1.1689 (1.161,1.1768)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0.9553 (0.9507,0.9599)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0.9472 (0.9423,0.9521)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1.0417 (1.0364,1.047)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0.9855 (0.9805,0.9905)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0.8835 (0.8777,0.8893)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1.1021 (1.0958,1.1084)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0.9701 (0.9666,0.9737)</w:t>
            </w:r>
          </w:p>
        </w:tc>
      </w:tr>
      <w:tr w:rsidR="00216136" w:rsidTr="00DB2E5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0.9016 (0.8958,0.9074)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1.0662 (1.0584,1.0741)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0.9618 (0.9573,0.9663)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0.9387 (0.9336,0.9438)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1.0711 (1.0674,1.0748)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1.0039 (0.9996,1.0081)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0.9207 (0.9167,0.9246)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1.069 (1.0652,1.0729)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0.983 (0.9797,0.9864)</w:t>
            </w:r>
          </w:p>
        </w:tc>
      </w:tr>
      <w:tr w:rsidR="00216136" w:rsidTr="00DB2E53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0.8584 (0.8535,0.8633)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1.1197 (1.1131,1.1262)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0.9585 (0.9553,0.9617)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0.9431 (0.9396,0.9466)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1.0571 (1.0537,1.0604)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0.9947 (0.9913,0.998)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6136" w:rsidRDefault="00216136" w:rsidP="00DB2E53"/>
        </w:tc>
        <w:tc>
          <w:tcPr>
            <w:tcW w:w="0" w:type="auto"/>
          </w:tcPr>
          <w:p w:rsidR="00216136" w:rsidRDefault="00216136" w:rsidP="00DB2E53"/>
        </w:tc>
        <w:tc>
          <w:tcPr>
            <w:tcW w:w="0" w:type="auto"/>
          </w:tcPr>
          <w:p w:rsidR="00216136" w:rsidRDefault="00216136" w:rsidP="00DB2E53"/>
        </w:tc>
      </w:tr>
    </w:tbl>
    <w:p w:rsidR="00216136" w:rsidRDefault="00216136" w:rsidP="00216136"/>
    <w:p w:rsidR="00216136" w:rsidRDefault="00216136" w:rsidP="00216136">
      <w:r>
        <w:rPr>
          <w:b/>
        </w:rPr>
        <w:t>Table S2.</w:t>
      </w:r>
      <w:r>
        <w:t xml:space="preserve"> Robust measures of central tendency of resilience indi</w:t>
      </w:r>
      <w:r w:rsidR="002B574B">
        <w:t>ces for tree-growth (BAI) group</w:t>
      </w:r>
      <w:bookmarkStart w:id="0" w:name="_GoBack"/>
      <w:bookmarkEnd w:id="0"/>
      <w:r>
        <w:t xml:space="preserve">ed by drought events, site and interaction. Measures of central tendency are M-estimators based on Huber’s Psi (see material and methods). 95 % confidence intervals using </w:t>
      </w:r>
      <w:proofErr w:type="gramStart"/>
      <w:r>
        <w:t>3000 bootstrap</w:t>
      </w:r>
      <w:proofErr w:type="gramEnd"/>
      <w:r>
        <w:t xml:space="preserve"> are included in parentheses.</w:t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501"/>
        <w:gridCol w:w="1538"/>
        <w:gridCol w:w="1539"/>
        <w:gridCol w:w="1539"/>
        <w:gridCol w:w="1539"/>
        <w:gridCol w:w="1539"/>
        <w:gridCol w:w="1539"/>
        <w:gridCol w:w="1539"/>
        <w:gridCol w:w="1539"/>
        <w:gridCol w:w="1539"/>
      </w:tblGrid>
      <w:tr w:rsidR="00216136" w:rsidTr="00DB2E53">
        <w:tc>
          <w:tcPr>
            <w:tcW w:w="0" w:type="auto"/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</w:p>
        </w:tc>
      </w:tr>
      <w:tr w:rsidR="00216136" w:rsidTr="00DB2E53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proofErr w:type="gramStart"/>
            <w:r>
              <w:t>site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6136" w:rsidRDefault="00216136" w:rsidP="00DB2E53">
            <w:pPr>
              <w:pStyle w:val="Compact"/>
              <w:jc w:val="center"/>
            </w:pPr>
            <w:r>
              <w:t>Resilience</w:t>
            </w:r>
          </w:p>
        </w:tc>
      </w:tr>
      <w:tr w:rsidR="00216136" w:rsidTr="00DB2E53"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proofErr w:type="spellStart"/>
            <w:proofErr w:type="gramStart"/>
            <w:r>
              <w:t>caH</w:t>
            </w:r>
            <w:proofErr w:type="spellEnd"/>
            <w:proofErr w:type="gramEnd"/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0.8921 (0.8091,0.9751)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0.8866 (0.8003,0.973)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0.7895 (0.6913,0.8878)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0.7534 (0.6864,0.8204)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1.1071 (1.0257,1.1885)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0.8132 (0.7413,0.8852)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0.8157 (0.7549,0.8764)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0.9962 (0.9171,1.0753)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0.7975 (0.7439,0.8511)</w:t>
            </w:r>
          </w:p>
        </w:tc>
      </w:tr>
      <w:tr w:rsidR="00216136" w:rsidTr="00DB2E53"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proofErr w:type="spellStart"/>
            <w:proofErr w:type="gramStart"/>
            <w:r>
              <w:t>caL</w:t>
            </w:r>
            <w:proofErr w:type="spellEnd"/>
            <w:proofErr w:type="gramEnd"/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0.9012 (0.8132,0.9892)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0.8321 (0.7326,0.9315)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0.7303 (0.6118,0.8489)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0.9263 (0.9001,0.9526)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0.952 (0.8889,1.015)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0.8761 (0.8394,0.9129)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0.9209 (0.8834,0.9584)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0.8972 (0.8431,0.9514)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0.8172 (0.7553,0.8791)</w:t>
            </w:r>
          </w:p>
        </w:tc>
      </w:tr>
      <w:tr w:rsidR="00216136" w:rsidTr="00DB2E53"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SJ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0.4454 (0.3751,0.5158)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1.1122 (1.0004,1.2241)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0.4888 (0.4213,0.5562)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0.7687 (0.6839,0.8534)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1.4457 (1.3223,1.5691)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1.031 (0.93,1.1321)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0.6116 (0.5387,0.6846)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1.2824 (1.1791,1.3856)</w:t>
            </w:r>
          </w:p>
        </w:tc>
        <w:tc>
          <w:tcPr>
            <w:tcW w:w="0" w:type="auto"/>
          </w:tcPr>
          <w:p w:rsidR="00216136" w:rsidRDefault="00216136" w:rsidP="00DB2E53">
            <w:pPr>
              <w:pStyle w:val="Compact"/>
              <w:jc w:val="center"/>
            </w:pPr>
            <w:r>
              <w:t>0.7694 (0.6524,0.8864)</w:t>
            </w:r>
          </w:p>
        </w:tc>
      </w:tr>
      <w:tr w:rsidR="00216136" w:rsidTr="00DB2E53"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0.721 (0.6437,0.7984)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0.9462 (0.8794,1.0129)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0.653 (0.5852,0.7209)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0.8193 (0.7758,0.8628)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1.1608 (1.0813,1.2403)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16136" w:rsidRDefault="00216136" w:rsidP="00DB2E53">
            <w:pPr>
              <w:pStyle w:val="Compact"/>
              <w:jc w:val="center"/>
            </w:pPr>
            <w:r>
              <w:t>0.9107 (0.8648,0.9567)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16136" w:rsidRDefault="00216136" w:rsidP="00DB2E53"/>
        </w:tc>
        <w:tc>
          <w:tcPr>
            <w:tcW w:w="0" w:type="auto"/>
          </w:tcPr>
          <w:p w:rsidR="00216136" w:rsidRDefault="00216136" w:rsidP="00DB2E53"/>
        </w:tc>
        <w:tc>
          <w:tcPr>
            <w:tcW w:w="0" w:type="auto"/>
          </w:tcPr>
          <w:p w:rsidR="00216136" w:rsidRDefault="00216136" w:rsidP="00DB2E53"/>
        </w:tc>
      </w:tr>
    </w:tbl>
    <w:p w:rsidR="00216136" w:rsidRDefault="00216136" w:rsidP="00216136"/>
    <w:p w:rsidR="00216136" w:rsidRDefault="00216136"/>
    <w:sectPr w:rsidR="00216136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4C7" w:rsidRDefault="00452640">
      <w:pPr>
        <w:spacing w:before="0" w:after="0" w:line="240" w:lineRule="auto"/>
      </w:pPr>
      <w:r>
        <w:separator/>
      </w:r>
    </w:p>
  </w:endnote>
  <w:endnote w:type="continuationSeparator" w:id="0">
    <w:p w:rsidR="00BF54C7" w:rsidRDefault="004526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E4" w:rsidRDefault="00452640">
      <w:r>
        <w:separator/>
      </w:r>
    </w:p>
  </w:footnote>
  <w:footnote w:type="continuationSeparator" w:id="0">
    <w:p w:rsidR="005B3EE4" w:rsidRDefault="00452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8A58FB9"/>
    <w:multiLevelType w:val="multilevel"/>
    <w:tmpl w:val="EB084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16136"/>
    <w:rsid w:val="002B574B"/>
    <w:rsid w:val="00452640"/>
    <w:rsid w:val="004E29B3"/>
    <w:rsid w:val="00590D07"/>
    <w:rsid w:val="005B3EE4"/>
    <w:rsid w:val="00784D58"/>
    <w:rsid w:val="008D6863"/>
    <w:rsid w:val="00B86B75"/>
    <w:rsid w:val="00BC48D5"/>
    <w:rsid w:val="00BF54C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704</Words>
  <Characters>3873</Characters>
  <Application>Microsoft Macintosh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J.</dc:creator>
  <cp:lastModifiedBy>Antonio J.</cp:lastModifiedBy>
  <cp:revision>2</cp:revision>
  <dcterms:created xsi:type="dcterms:W3CDTF">2018-02-13T13:48:00Z</dcterms:created>
  <dcterms:modified xsi:type="dcterms:W3CDTF">2018-02-13T13:48:00Z</dcterms:modified>
</cp:coreProperties>
</file>