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Suárez</w:t>
      </w:r>
      <w:r>
        <w:t xml:space="preserve"> </w:t>
      </w:r>
      <w:r>
        <w:t xml:space="preserve">Muñoz,</w:t>
      </w:r>
      <w:r>
        <w:t xml:space="preserve"> </w:t>
      </w:r>
      <w:r>
        <w:t xml:space="preserve">Antonio</w:t>
      </w:r>
      <w:r>
        <w:t xml:space="preserve"> </w:t>
      </w:r>
      <w:r>
        <w:t xml:space="preserve">J.</w:t>
      </w:r>
      <w:r>
        <w:t xml:space="preserve"> </w:t>
      </w:r>
      <w:r>
        <w:t xml:space="preserve">Pérez-Luque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ho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e4b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>María Suárez Muñoz, Antonio J. Pérez-Luque et al.</dc:creator>
</cp:coreProperties>
</file>