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5F7D79" w14:textId="04894429" w:rsidR="004B2F57" w:rsidRPr="009D744B" w:rsidRDefault="00EC57A1" w:rsidP="009D744B">
      <w:pPr>
        <w:rPr>
          <w:rFonts w:ascii="Arial" w:hAnsi="Arial" w:cs="Arial"/>
          <w:sz w:val="20"/>
          <w:szCs w:val="20"/>
        </w:rPr>
      </w:pPr>
      <w:r w:rsidRPr="009D744B">
        <w:rPr>
          <w:rFonts w:ascii="Arial" w:hAnsi="Arial" w:cs="Arial"/>
          <w:sz w:val="20"/>
          <w:szCs w:val="20"/>
        </w:rPr>
        <w:t xml:space="preserve">Team refs </w:t>
      </w:r>
      <w:bookmarkStart w:id="0" w:name="_GoBack"/>
      <w:bookmarkEnd w:id="0"/>
    </w:p>
    <w:p w14:paraId="4D5D701C" w14:textId="77777777" w:rsidR="00EC57A1" w:rsidRPr="009D744B" w:rsidRDefault="00EC57A1" w:rsidP="009D744B">
      <w:pPr>
        <w:rPr>
          <w:rFonts w:ascii="Arial" w:hAnsi="Arial" w:cs="Arial"/>
          <w:sz w:val="20"/>
          <w:szCs w:val="20"/>
        </w:rPr>
      </w:pPr>
    </w:p>
    <w:p w14:paraId="0B08C671" w14:textId="60F16F99" w:rsidR="008A68FA" w:rsidRPr="00A33137" w:rsidRDefault="008A68FA" w:rsidP="009D744B">
      <w:pPr>
        <w:widowControl w:val="0"/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A33137">
        <w:rPr>
          <w:rFonts w:ascii="Arial" w:hAnsi="Arial" w:cs="Arial"/>
          <w:color w:val="FF0000"/>
          <w:sz w:val="20"/>
          <w:szCs w:val="20"/>
        </w:rPr>
        <w:t>Hampton, S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. E.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 and J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.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 N. Parker. 2011. Collaboration and Productivity in Scientific Synthesis. </w:t>
      </w:r>
      <w:r w:rsidRPr="00A33137">
        <w:rPr>
          <w:rFonts w:ascii="Arial" w:hAnsi="Arial" w:cs="Arial"/>
          <w:i/>
          <w:iCs/>
          <w:color w:val="FF0000"/>
          <w:sz w:val="20"/>
          <w:szCs w:val="20"/>
        </w:rPr>
        <w:t>Bioscience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 61(11):900–910.</w:t>
      </w:r>
    </w:p>
    <w:p w14:paraId="383645E6" w14:textId="5CE5C312" w:rsidR="008A68FA" w:rsidRPr="006A0A6E" w:rsidRDefault="008A68FA" w:rsidP="009D744B">
      <w:pPr>
        <w:widowControl w:val="0"/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6A0A6E">
        <w:rPr>
          <w:rFonts w:ascii="Arial" w:hAnsi="Arial" w:cs="Arial"/>
          <w:color w:val="FF0000"/>
          <w:sz w:val="20"/>
          <w:szCs w:val="20"/>
        </w:rPr>
        <w:t>Goring, S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J., K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C. Weathers, W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K. Dodds, P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A. Soranno, L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C. Sweet, K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S. Cheruvelil, J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S. Kominoski, J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Rüegg, A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M. Thorn, and R</w:t>
      </w:r>
      <w:r w:rsidR="0005176A" w:rsidRPr="006A0A6E">
        <w:rPr>
          <w:rFonts w:ascii="Arial" w:hAnsi="Arial" w:cs="Arial"/>
          <w:color w:val="FF0000"/>
          <w:sz w:val="20"/>
          <w:szCs w:val="20"/>
        </w:rPr>
        <w:t>.</w:t>
      </w:r>
      <w:r w:rsidRPr="006A0A6E">
        <w:rPr>
          <w:rFonts w:ascii="Arial" w:hAnsi="Arial" w:cs="Arial"/>
          <w:color w:val="FF0000"/>
          <w:sz w:val="20"/>
          <w:szCs w:val="20"/>
        </w:rPr>
        <w:t xml:space="preserve"> M. Utz. 2014. Improving the Culture of Interdisciplinary Collaboration in Ecology by Expanding Measures of Success. </w:t>
      </w:r>
      <w:r w:rsidRPr="006A0A6E">
        <w:rPr>
          <w:rFonts w:ascii="Arial" w:hAnsi="Arial" w:cs="Arial"/>
          <w:i/>
          <w:iCs/>
          <w:color w:val="FF0000"/>
          <w:sz w:val="20"/>
          <w:szCs w:val="20"/>
        </w:rPr>
        <w:t>Frontiers in Ecology and the Environment</w:t>
      </w:r>
      <w:r w:rsidR="0092282B" w:rsidRPr="006A0A6E">
        <w:rPr>
          <w:rFonts w:ascii="Arial" w:hAnsi="Arial" w:cs="Arial"/>
          <w:color w:val="FF0000"/>
          <w:sz w:val="20"/>
          <w:szCs w:val="20"/>
        </w:rPr>
        <w:t xml:space="preserve"> 12</w:t>
      </w:r>
      <w:r w:rsidRPr="006A0A6E">
        <w:rPr>
          <w:rFonts w:ascii="Arial" w:hAnsi="Arial" w:cs="Arial"/>
          <w:color w:val="FF0000"/>
          <w:sz w:val="20"/>
          <w:szCs w:val="20"/>
        </w:rPr>
        <w:t>:39–47.</w:t>
      </w:r>
    </w:p>
    <w:p w14:paraId="2DA947D8" w14:textId="2A3945BB" w:rsidR="008A68FA" w:rsidRPr="00FA210D" w:rsidRDefault="0005176A" w:rsidP="009D744B">
      <w:pPr>
        <w:widowControl w:val="0"/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FA210D">
        <w:rPr>
          <w:rFonts w:ascii="Arial" w:hAnsi="Arial" w:cs="Arial"/>
          <w:color w:val="FF0000"/>
          <w:sz w:val="20"/>
          <w:szCs w:val="20"/>
        </w:rPr>
        <w:t>Wuchty, S.</w:t>
      </w:r>
      <w:r w:rsidR="008A68FA" w:rsidRPr="00FA210D">
        <w:rPr>
          <w:rFonts w:ascii="Arial" w:hAnsi="Arial" w:cs="Arial"/>
          <w:color w:val="FF0000"/>
          <w:sz w:val="20"/>
          <w:szCs w:val="20"/>
        </w:rPr>
        <w:t>, B</w:t>
      </w:r>
      <w:r w:rsidRPr="00FA210D">
        <w:rPr>
          <w:rFonts w:ascii="Arial" w:hAnsi="Arial" w:cs="Arial"/>
          <w:color w:val="FF0000"/>
          <w:sz w:val="20"/>
          <w:szCs w:val="20"/>
        </w:rPr>
        <w:t>.</w:t>
      </w:r>
      <w:r w:rsidR="008A68FA" w:rsidRPr="00FA210D">
        <w:rPr>
          <w:rFonts w:ascii="Arial" w:hAnsi="Arial" w:cs="Arial"/>
          <w:color w:val="FF0000"/>
          <w:sz w:val="20"/>
          <w:szCs w:val="20"/>
        </w:rPr>
        <w:t xml:space="preserve"> F. Jones, and B</w:t>
      </w:r>
      <w:r w:rsidRPr="00FA210D">
        <w:rPr>
          <w:rFonts w:ascii="Arial" w:hAnsi="Arial" w:cs="Arial"/>
          <w:color w:val="FF0000"/>
          <w:sz w:val="20"/>
          <w:szCs w:val="20"/>
        </w:rPr>
        <w:t>.</w:t>
      </w:r>
      <w:r w:rsidR="008A68FA" w:rsidRPr="00FA210D">
        <w:rPr>
          <w:rFonts w:ascii="Arial" w:hAnsi="Arial" w:cs="Arial"/>
          <w:color w:val="FF0000"/>
          <w:sz w:val="20"/>
          <w:szCs w:val="20"/>
        </w:rPr>
        <w:t xml:space="preserve"> Uzzi. 2007. The Increasing Dominance of Teams in Production of Knowledge. </w:t>
      </w:r>
      <w:r w:rsidR="008A68FA" w:rsidRPr="00FA210D">
        <w:rPr>
          <w:rFonts w:ascii="Arial" w:hAnsi="Arial" w:cs="Arial"/>
          <w:i/>
          <w:iCs/>
          <w:color w:val="FF0000"/>
          <w:sz w:val="20"/>
          <w:szCs w:val="20"/>
        </w:rPr>
        <w:t>Science</w:t>
      </w:r>
      <w:r w:rsidR="008A68FA" w:rsidRPr="00FA210D">
        <w:rPr>
          <w:rFonts w:ascii="Arial" w:hAnsi="Arial" w:cs="Arial"/>
          <w:color w:val="FF0000"/>
          <w:sz w:val="20"/>
          <w:szCs w:val="20"/>
        </w:rPr>
        <w:t xml:space="preserve"> 316 (5827):1036–39.</w:t>
      </w:r>
    </w:p>
    <w:p w14:paraId="784757A0" w14:textId="199837E5" w:rsidR="008A68FA" w:rsidRPr="00725D75" w:rsidRDefault="008A68FA" w:rsidP="009D744B">
      <w:pPr>
        <w:widowControl w:val="0"/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725D75">
        <w:rPr>
          <w:rFonts w:ascii="Arial" w:hAnsi="Arial" w:cs="Arial"/>
          <w:color w:val="FF0000"/>
          <w:sz w:val="20"/>
          <w:szCs w:val="20"/>
        </w:rPr>
        <w:t>Uzzi, B</w:t>
      </w:r>
      <w:r w:rsidR="0005176A" w:rsidRPr="00725D75">
        <w:rPr>
          <w:rFonts w:ascii="Arial" w:hAnsi="Arial" w:cs="Arial"/>
          <w:color w:val="FF0000"/>
          <w:sz w:val="20"/>
          <w:szCs w:val="20"/>
        </w:rPr>
        <w:t>.</w:t>
      </w:r>
      <w:r w:rsidRPr="00725D75">
        <w:rPr>
          <w:rFonts w:ascii="Arial" w:hAnsi="Arial" w:cs="Arial"/>
          <w:color w:val="FF0000"/>
          <w:sz w:val="20"/>
          <w:szCs w:val="20"/>
        </w:rPr>
        <w:t>, S</w:t>
      </w:r>
      <w:r w:rsidR="0005176A" w:rsidRPr="00725D75">
        <w:rPr>
          <w:rFonts w:ascii="Arial" w:hAnsi="Arial" w:cs="Arial"/>
          <w:color w:val="FF0000"/>
          <w:sz w:val="20"/>
          <w:szCs w:val="20"/>
        </w:rPr>
        <w:t>.</w:t>
      </w:r>
      <w:r w:rsidRPr="00725D75">
        <w:rPr>
          <w:rFonts w:ascii="Arial" w:hAnsi="Arial" w:cs="Arial"/>
          <w:color w:val="FF0000"/>
          <w:sz w:val="20"/>
          <w:szCs w:val="20"/>
        </w:rPr>
        <w:t xml:space="preserve"> Mukherjee, M</w:t>
      </w:r>
      <w:r w:rsidR="0005176A" w:rsidRPr="00725D75">
        <w:rPr>
          <w:rFonts w:ascii="Arial" w:hAnsi="Arial" w:cs="Arial"/>
          <w:color w:val="FF0000"/>
          <w:sz w:val="20"/>
          <w:szCs w:val="20"/>
        </w:rPr>
        <w:t>.</w:t>
      </w:r>
      <w:r w:rsidRPr="00725D75">
        <w:rPr>
          <w:rFonts w:ascii="Arial" w:hAnsi="Arial" w:cs="Arial"/>
          <w:color w:val="FF0000"/>
          <w:sz w:val="20"/>
          <w:szCs w:val="20"/>
        </w:rPr>
        <w:t xml:space="preserve"> Stringer, and B</w:t>
      </w:r>
      <w:r w:rsidR="0005176A" w:rsidRPr="00725D75">
        <w:rPr>
          <w:rFonts w:ascii="Arial" w:hAnsi="Arial" w:cs="Arial"/>
          <w:color w:val="FF0000"/>
          <w:sz w:val="20"/>
          <w:szCs w:val="20"/>
        </w:rPr>
        <w:t>.</w:t>
      </w:r>
      <w:r w:rsidRPr="00725D75">
        <w:rPr>
          <w:rFonts w:ascii="Arial" w:hAnsi="Arial" w:cs="Arial"/>
          <w:color w:val="FF0000"/>
          <w:sz w:val="20"/>
          <w:szCs w:val="20"/>
        </w:rPr>
        <w:t xml:space="preserve"> Jones. 2013. Atypical Combinations and Scientific Impact. </w:t>
      </w:r>
      <w:r w:rsidRPr="00725D75">
        <w:rPr>
          <w:rFonts w:ascii="Arial" w:hAnsi="Arial" w:cs="Arial"/>
          <w:i/>
          <w:iCs/>
          <w:color w:val="FF0000"/>
          <w:sz w:val="20"/>
          <w:szCs w:val="20"/>
        </w:rPr>
        <w:t>Science</w:t>
      </w:r>
      <w:r w:rsidRPr="00725D75">
        <w:rPr>
          <w:rFonts w:ascii="Arial" w:hAnsi="Arial" w:cs="Arial"/>
          <w:color w:val="FF0000"/>
          <w:sz w:val="20"/>
          <w:szCs w:val="20"/>
        </w:rPr>
        <w:t xml:space="preserve"> 342 (6157):468–72.</w:t>
      </w:r>
    </w:p>
    <w:p w14:paraId="7741BC16" w14:textId="4BA71895" w:rsidR="008A68FA" w:rsidRPr="0092282B" w:rsidRDefault="008A68FA" w:rsidP="009D744B">
      <w:pPr>
        <w:widowControl w:val="0"/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92282B">
        <w:rPr>
          <w:rFonts w:ascii="Arial" w:hAnsi="Arial" w:cs="Arial"/>
          <w:color w:val="FF0000"/>
          <w:sz w:val="20"/>
          <w:szCs w:val="20"/>
        </w:rPr>
        <w:t>Cheruvelil, K</w:t>
      </w:r>
      <w:r w:rsidR="0005176A" w:rsidRPr="0092282B">
        <w:rPr>
          <w:rFonts w:ascii="Arial" w:hAnsi="Arial" w:cs="Arial"/>
          <w:color w:val="FF0000"/>
          <w:sz w:val="20"/>
          <w:szCs w:val="20"/>
        </w:rPr>
        <w:t>.</w:t>
      </w:r>
      <w:r w:rsidRPr="0092282B">
        <w:rPr>
          <w:rFonts w:ascii="Arial" w:hAnsi="Arial" w:cs="Arial"/>
          <w:color w:val="FF0000"/>
          <w:sz w:val="20"/>
          <w:szCs w:val="20"/>
        </w:rPr>
        <w:t xml:space="preserve"> S., P</w:t>
      </w:r>
      <w:r w:rsidR="0005176A" w:rsidRPr="0092282B">
        <w:rPr>
          <w:rFonts w:ascii="Arial" w:hAnsi="Arial" w:cs="Arial"/>
          <w:color w:val="FF0000"/>
          <w:sz w:val="20"/>
          <w:szCs w:val="20"/>
        </w:rPr>
        <w:t>.</w:t>
      </w:r>
      <w:r w:rsidRPr="0092282B">
        <w:rPr>
          <w:rFonts w:ascii="Arial" w:hAnsi="Arial" w:cs="Arial"/>
          <w:color w:val="FF0000"/>
          <w:sz w:val="20"/>
          <w:szCs w:val="20"/>
        </w:rPr>
        <w:t xml:space="preserve"> A. Soranno, K</w:t>
      </w:r>
      <w:r w:rsidR="0005176A" w:rsidRPr="0092282B">
        <w:rPr>
          <w:rFonts w:ascii="Arial" w:hAnsi="Arial" w:cs="Arial"/>
          <w:color w:val="FF0000"/>
          <w:sz w:val="20"/>
          <w:szCs w:val="20"/>
        </w:rPr>
        <w:t>.</w:t>
      </w:r>
      <w:r w:rsidRPr="0092282B">
        <w:rPr>
          <w:rFonts w:ascii="Arial" w:hAnsi="Arial" w:cs="Arial"/>
          <w:color w:val="FF0000"/>
          <w:sz w:val="20"/>
          <w:szCs w:val="20"/>
        </w:rPr>
        <w:t xml:space="preserve"> C. Weathers, P</w:t>
      </w:r>
      <w:r w:rsidR="0005176A" w:rsidRPr="0092282B">
        <w:rPr>
          <w:rFonts w:ascii="Arial" w:hAnsi="Arial" w:cs="Arial"/>
          <w:color w:val="FF0000"/>
          <w:sz w:val="20"/>
          <w:szCs w:val="20"/>
        </w:rPr>
        <w:t>.</w:t>
      </w:r>
      <w:r w:rsidRPr="0092282B">
        <w:rPr>
          <w:rFonts w:ascii="Arial" w:hAnsi="Arial" w:cs="Arial"/>
          <w:color w:val="FF0000"/>
          <w:sz w:val="20"/>
          <w:szCs w:val="20"/>
        </w:rPr>
        <w:t xml:space="preserve"> C. Hanson, S</w:t>
      </w:r>
      <w:r w:rsidR="0005176A" w:rsidRPr="0092282B">
        <w:rPr>
          <w:rFonts w:ascii="Arial" w:hAnsi="Arial" w:cs="Arial"/>
          <w:color w:val="FF0000"/>
          <w:sz w:val="20"/>
          <w:szCs w:val="20"/>
        </w:rPr>
        <w:t>.</w:t>
      </w:r>
      <w:r w:rsidRPr="0092282B">
        <w:rPr>
          <w:rFonts w:ascii="Arial" w:hAnsi="Arial" w:cs="Arial"/>
          <w:color w:val="FF0000"/>
          <w:sz w:val="20"/>
          <w:szCs w:val="20"/>
        </w:rPr>
        <w:t xml:space="preserve"> J. Goring, C</w:t>
      </w:r>
      <w:r w:rsidR="0005176A" w:rsidRPr="0092282B">
        <w:rPr>
          <w:rFonts w:ascii="Arial" w:hAnsi="Arial" w:cs="Arial"/>
          <w:color w:val="FF0000"/>
          <w:sz w:val="20"/>
          <w:szCs w:val="20"/>
        </w:rPr>
        <w:t>.</w:t>
      </w:r>
      <w:r w:rsidRPr="0092282B">
        <w:rPr>
          <w:rFonts w:ascii="Arial" w:hAnsi="Arial" w:cs="Arial"/>
          <w:color w:val="FF0000"/>
          <w:sz w:val="20"/>
          <w:szCs w:val="20"/>
        </w:rPr>
        <w:t xml:space="preserve"> T. Filstrup, and E</w:t>
      </w:r>
      <w:r w:rsidR="0005176A" w:rsidRPr="0092282B">
        <w:rPr>
          <w:rFonts w:ascii="Arial" w:hAnsi="Arial" w:cs="Arial"/>
          <w:color w:val="FF0000"/>
          <w:sz w:val="20"/>
          <w:szCs w:val="20"/>
        </w:rPr>
        <w:t>.</w:t>
      </w:r>
      <w:r w:rsidRPr="0092282B">
        <w:rPr>
          <w:rFonts w:ascii="Arial" w:hAnsi="Arial" w:cs="Arial"/>
          <w:color w:val="FF0000"/>
          <w:sz w:val="20"/>
          <w:szCs w:val="20"/>
        </w:rPr>
        <w:t xml:space="preserve"> K. Read. 2014. Creating and Maintaining High-Performing Collaborative Research Teams: The Importance of Diversity and Interpersonal Skills. </w:t>
      </w:r>
      <w:r w:rsidRPr="0092282B">
        <w:rPr>
          <w:rFonts w:ascii="Arial" w:hAnsi="Arial" w:cs="Arial"/>
          <w:i/>
          <w:iCs/>
          <w:color w:val="FF0000"/>
          <w:sz w:val="20"/>
          <w:szCs w:val="20"/>
        </w:rPr>
        <w:t>Frontiers in Ecology and the Environment</w:t>
      </w:r>
      <w:r w:rsidR="001F300F" w:rsidRPr="0092282B">
        <w:rPr>
          <w:rFonts w:ascii="Arial" w:hAnsi="Arial" w:cs="Arial"/>
          <w:color w:val="FF0000"/>
          <w:sz w:val="20"/>
          <w:szCs w:val="20"/>
        </w:rPr>
        <w:t xml:space="preserve"> 12</w:t>
      </w:r>
      <w:r w:rsidRPr="0092282B">
        <w:rPr>
          <w:rFonts w:ascii="Arial" w:hAnsi="Arial" w:cs="Arial"/>
          <w:color w:val="FF0000"/>
          <w:sz w:val="20"/>
          <w:szCs w:val="20"/>
        </w:rPr>
        <w:t>:31–38.</w:t>
      </w:r>
    </w:p>
    <w:p w14:paraId="1B6E0F83" w14:textId="5ECA5CFD" w:rsidR="008A68FA" w:rsidRPr="00A33137" w:rsidRDefault="008A68FA" w:rsidP="009D744B">
      <w:pPr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A33137">
        <w:rPr>
          <w:rFonts w:ascii="Arial" w:hAnsi="Arial" w:cs="Arial"/>
          <w:color w:val="FF0000"/>
          <w:sz w:val="20"/>
          <w:szCs w:val="20"/>
        </w:rPr>
        <w:t>Smith, K.</w:t>
      </w:r>
      <w:r w:rsidR="00A33137">
        <w:rPr>
          <w:rFonts w:ascii="Arial" w:hAnsi="Arial" w:cs="Arial"/>
          <w:color w:val="FF0000"/>
          <w:sz w:val="20"/>
          <w:szCs w:val="20"/>
        </w:rPr>
        <w:t xml:space="preserve"> 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A. 2014. </w:t>
      </w:r>
      <w:r w:rsidRPr="00A33137">
        <w:rPr>
          <w:rFonts w:ascii="Arial" w:hAnsi="Arial" w:cs="Arial"/>
          <w:i/>
          <w:color w:val="FF0000"/>
          <w:sz w:val="20"/>
          <w:szCs w:val="20"/>
        </w:rPr>
        <w:t>Teamwork and project management</w:t>
      </w:r>
      <w:r w:rsidRPr="00A33137">
        <w:rPr>
          <w:rFonts w:ascii="Arial" w:hAnsi="Arial" w:cs="Arial"/>
          <w:color w:val="FF0000"/>
          <w:sz w:val="20"/>
          <w:szCs w:val="20"/>
        </w:rPr>
        <w:t>. McGraw-Hill. 4</w:t>
      </w:r>
      <w:r w:rsidRPr="00A33137">
        <w:rPr>
          <w:rFonts w:ascii="Arial" w:hAnsi="Arial" w:cs="Arial"/>
          <w:color w:val="FF0000"/>
          <w:sz w:val="20"/>
          <w:szCs w:val="20"/>
          <w:vertAlign w:val="superscript"/>
        </w:rPr>
        <w:t>th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 edition</w:t>
      </w:r>
    </w:p>
    <w:p w14:paraId="3008967F" w14:textId="20614E5C" w:rsidR="008A68FA" w:rsidRPr="00A33137" w:rsidRDefault="008A68FA" w:rsidP="009D744B">
      <w:pPr>
        <w:widowControl w:val="0"/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A33137">
        <w:rPr>
          <w:rFonts w:ascii="Arial" w:hAnsi="Arial" w:cs="Arial"/>
          <w:color w:val="FF0000"/>
          <w:sz w:val="20"/>
          <w:szCs w:val="20"/>
        </w:rPr>
        <w:t>Jones, B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.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 F., S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.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 Wuchty, and B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. Uzzi. 2008. Multi-u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niversity 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r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esearch 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t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eams: Shifting 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i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mpact, 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g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eography, and 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s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tratification in </w:t>
      </w:r>
      <w:r w:rsidR="0005176A" w:rsidRPr="00A33137">
        <w:rPr>
          <w:rFonts w:ascii="Arial" w:hAnsi="Arial" w:cs="Arial"/>
          <w:color w:val="FF0000"/>
          <w:sz w:val="20"/>
          <w:szCs w:val="20"/>
        </w:rPr>
        <w:t>s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cience. </w:t>
      </w:r>
      <w:r w:rsidRPr="00A33137">
        <w:rPr>
          <w:rFonts w:ascii="Arial" w:hAnsi="Arial" w:cs="Arial"/>
          <w:i/>
          <w:iCs/>
          <w:color w:val="FF0000"/>
          <w:sz w:val="20"/>
          <w:szCs w:val="20"/>
        </w:rPr>
        <w:t>Science</w:t>
      </w:r>
      <w:r w:rsidRPr="00A33137">
        <w:rPr>
          <w:rFonts w:ascii="Arial" w:hAnsi="Arial" w:cs="Arial"/>
          <w:color w:val="FF0000"/>
          <w:sz w:val="20"/>
          <w:szCs w:val="20"/>
        </w:rPr>
        <w:t xml:space="preserve"> 322 (5905):1259–62.</w:t>
      </w:r>
    </w:p>
    <w:p w14:paraId="2FD9956C" w14:textId="5184AD35" w:rsidR="008A68FA" w:rsidRPr="006A6DBC" w:rsidRDefault="008A68FA" w:rsidP="009D744B">
      <w:pPr>
        <w:widowControl w:val="0"/>
        <w:ind w:left="720" w:hanging="720"/>
        <w:rPr>
          <w:rFonts w:ascii="Arial" w:hAnsi="Arial" w:cs="Arial"/>
          <w:color w:val="FF0000"/>
          <w:sz w:val="20"/>
          <w:szCs w:val="20"/>
        </w:rPr>
      </w:pPr>
      <w:r w:rsidRPr="006A6DBC">
        <w:rPr>
          <w:rFonts w:ascii="Arial" w:hAnsi="Arial" w:cs="Arial"/>
          <w:color w:val="FF0000"/>
          <w:sz w:val="20"/>
          <w:szCs w:val="20"/>
        </w:rPr>
        <w:t>Roche, A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.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 J. and L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.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 N. Rickard. 2017. 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Cocitation or c</w:t>
      </w:r>
      <w:r w:rsidRPr="006A6DBC">
        <w:rPr>
          <w:rFonts w:ascii="Arial" w:hAnsi="Arial" w:cs="Arial"/>
          <w:color w:val="FF0000"/>
          <w:sz w:val="20"/>
          <w:szCs w:val="20"/>
        </w:rPr>
        <w:t>apacity</w:t>
      </w:r>
      <w:r w:rsidR="00AB5BBC">
        <w:rPr>
          <w:rFonts w:ascii="Arial" w:hAnsi="Arial" w:cs="Arial"/>
          <w:color w:val="FF0000"/>
          <w:sz w:val="20"/>
          <w:szCs w:val="20"/>
        </w:rPr>
        <w:t>-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b</w:t>
      </w:r>
      <w:r w:rsidR="00AB5BBC">
        <w:rPr>
          <w:rFonts w:ascii="Arial" w:hAnsi="Arial" w:cs="Arial"/>
          <w:color w:val="FF0000"/>
          <w:sz w:val="20"/>
          <w:szCs w:val="20"/>
        </w:rPr>
        <w:t>uilding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? Defining 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s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uccess within an 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i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nterdisciplinary, 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s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ustainability 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s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cience </w:t>
      </w:r>
      <w:r w:rsidR="0005176A" w:rsidRPr="006A6DBC">
        <w:rPr>
          <w:rFonts w:ascii="Arial" w:hAnsi="Arial" w:cs="Arial"/>
          <w:color w:val="FF0000"/>
          <w:sz w:val="20"/>
          <w:szCs w:val="20"/>
        </w:rPr>
        <w:t>t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eam. </w:t>
      </w:r>
      <w:r w:rsidRPr="006A6DBC">
        <w:rPr>
          <w:rFonts w:ascii="Arial" w:hAnsi="Arial" w:cs="Arial"/>
          <w:i/>
          <w:iCs/>
          <w:color w:val="FF0000"/>
          <w:sz w:val="20"/>
          <w:szCs w:val="20"/>
        </w:rPr>
        <w:t>Frontiers in Communication</w:t>
      </w:r>
      <w:r w:rsidRPr="006A6DBC">
        <w:rPr>
          <w:rFonts w:ascii="Arial" w:hAnsi="Arial" w:cs="Arial"/>
          <w:color w:val="FF0000"/>
          <w:sz w:val="20"/>
          <w:szCs w:val="20"/>
        </w:rPr>
        <w:t xml:space="preserve"> 2:13.</w:t>
      </w:r>
    </w:p>
    <w:p w14:paraId="45484F98" w14:textId="02226658" w:rsidR="009F3B97" w:rsidRPr="009F3B97" w:rsidRDefault="009F3B97" w:rsidP="009D744B">
      <w:pPr>
        <w:shd w:val="clear" w:color="auto" w:fill="FFFFFF"/>
        <w:spacing w:before="120" w:after="120"/>
        <w:ind w:left="720" w:hanging="720"/>
        <w:outlineLvl w:val="0"/>
        <w:rPr>
          <w:rFonts w:ascii="Arial" w:eastAsia="Times New Roman" w:hAnsi="Arial" w:cs="Arial"/>
          <w:bCs/>
          <w:color w:val="FF0000"/>
          <w:kern w:val="36"/>
          <w:sz w:val="20"/>
          <w:szCs w:val="20"/>
        </w:rPr>
      </w:pPr>
      <w:r w:rsidRPr="0092282B">
        <w:rPr>
          <w:rFonts w:ascii="Arial" w:hAnsi="Arial" w:cs="Arial"/>
          <w:color w:val="FF0000"/>
          <w:sz w:val="20"/>
          <w:szCs w:val="20"/>
        </w:rPr>
        <w:t xml:space="preserve">Qin, G., H. Gu, L. Ma, Y. Peng, X. W. Deng, Z. Chen, and L. J. Qu. 2007. </w:t>
      </w:r>
      <w:r w:rsidRPr="009F3B97">
        <w:rPr>
          <w:rFonts w:ascii="Arial" w:eastAsia="Times New Roman" w:hAnsi="Arial" w:cs="Arial"/>
          <w:bCs/>
          <w:color w:val="FF0000"/>
          <w:kern w:val="36"/>
          <w:sz w:val="20"/>
          <w:szCs w:val="20"/>
        </w:rPr>
        <w:t>Disruption of phytoene desaturase gene results in albino and dwarf phenotypes in Arabidopsis by impairing chlorophyll, carotenoid, and gibberellin biosynthesis.</w:t>
      </w:r>
      <w:r w:rsidRPr="0092282B">
        <w:rPr>
          <w:rFonts w:ascii="Arial" w:eastAsia="Times New Roman" w:hAnsi="Arial" w:cs="Arial"/>
          <w:bCs/>
          <w:color w:val="FF0000"/>
          <w:kern w:val="36"/>
          <w:sz w:val="20"/>
          <w:szCs w:val="20"/>
        </w:rPr>
        <w:t xml:space="preserve"> </w:t>
      </w:r>
      <w:r w:rsidRPr="0092282B">
        <w:rPr>
          <w:rFonts w:ascii="Arial" w:eastAsia="Times New Roman" w:hAnsi="Arial" w:cs="Arial"/>
          <w:bCs/>
          <w:i/>
          <w:color w:val="FF0000"/>
          <w:kern w:val="36"/>
          <w:sz w:val="20"/>
          <w:szCs w:val="20"/>
        </w:rPr>
        <w:t>Cell Research</w:t>
      </w:r>
      <w:r w:rsidRPr="0092282B">
        <w:rPr>
          <w:rFonts w:ascii="Arial" w:eastAsia="Times New Roman" w:hAnsi="Arial" w:cs="Arial"/>
          <w:bCs/>
          <w:color w:val="FF0000"/>
          <w:kern w:val="36"/>
          <w:sz w:val="20"/>
          <w:szCs w:val="20"/>
        </w:rPr>
        <w:t xml:space="preserve"> 17: 471-482.</w:t>
      </w:r>
    </w:p>
    <w:p w14:paraId="5C0C48EE" w14:textId="37122440" w:rsidR="009F3B97" w:rsidRPr="009D744B" w:rsidRDefault="009F3B97" w:rsidP="009D744B">
      <w:pPr>
        <w:rPr>
          <w:rFonts w:ascii="Arial" w:hAnsi="Arial" w:cs="Arial"/>
          <w:sz w:val="20"/>
          <w:szCs w:val="20"/>
        </w:rPr>
      </w:pPr>
    </w:p>
    <w:sectPr w:rsidR="009F3B97" w:rsidRPr="009D744B" w:rsidSect="007C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7A1"/>
    <w:rsid w:val="0005176A"/>
    <w:rsid w:val="000B42C1"/>
    <w:rsid w:val="001F300F"/>
    <w:rsid w:val="004B2F57"/>
    <w:rsid w:val="006A0A6E"/>
    <w:rsid w:val="006A6DBC"/>
    <w:rsid w:val="00725D75"/>
    <w:rsid w:val="007C73D8"/>
    <w:rsid w:val="008643DD"/>
    <w:rsid w:val="008A68FA"/>
    <w:rsid w:val="0092282B"/>
    <w:rsid w:val="009D744B"/>
    <w:rsid w:val="009F3B97"/>
    <w:rsid w:val="00A33137"/>
    <w:rsid w:val="00AB5BBC"/>
    <w:rsid w:val="00E21B7F"/>
    <w:rsid w:val="00EC57A1"/>
    <w:rsid w:val="00FA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D18C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3B9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3B9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F3B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1425</Characters>
  <Application>Microsoft Macintosh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Qin, G., H. Gu, L. Ma, Y. Peng, X. W. Deng, Z. Chen, and L. J. Qu. 2007. Disrupt</vt:lpstr>
    </vt:vector>
  </TitlesOfParts>
  <LinksUpToDate>false</LinksUpToDate>
  <CharactersWithSpaces>1672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Soltis,Pamela S</dc:creator>
  <cp:keywords/>
  <dc:description/>
  <cp:lastModifiedBy>Soltis,Pamela S</cp:lastModifiedBy>
  <cp:revision>3</cp:revision>
  <dcterms:created xsi:type="dcterms:W3CDTF">2018-02-24T20:18:00Z</dcterms:created>
  <dcterms:modified xsi:type="dcterms:W3CDTF">2018-02-24T20:18:00Z</dcterms:modified>
</cp:coreProperties>
</file>