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3624F" w14:textId="77777777" w:rsidR="009D47B4" w:rsidRPr="00712DB2" w:rsidRDefault="009D47B4" w:rsidP="00712DB2">
      <w:pPr>
        <w:tabs>
          <w:tab w:val="left" w:pos="1980"/>
        </w:tabs>
        <w:spacing w:line="480" w:lineRule="auto"/>
      </w:pPr>
      <w:r w:rsidRPr="00712DB2">
        <w:rPr>
          <w:b/>
        </w:rPr>
        <w:t>Title:</w:t>
      </w:r>
      <w:r w:rsidR="00F06394">
        <w:t xml:space="preserve"> Metabolic Partitioning A</w:t>
      </w:r>
      <w:r w:rsidRPr="00712DB2">
        <w:t>cross Individuals in Ecological Communities</w:t>
      </w:r>
    </w:p>
    <w:p w14:paraId="698F4285" w14:textId="77777777" w:rsidR="009D47B4" w:rsidRPr="00712DB2" w:rsidRDefault="009D47B4" w:rsidP="00712DB2">
      <w:pPr>
        <w:spacing w:line="480" w:lineRule="auto"/>
      </w:pPr>
    </w:p>
    <w:p w14:paraId="37F7CFA5" w14:textId="77777777" w:rsidR="009D47B4" w:rsidRPr="001430FD"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r w:rsidR="00067073">
        <w:rPr>
          <w:rFonts w:eastAsia="ＭＳ 明朝" w:cs="Times New Roman"/>
          <w:vertAlign w:val="superscript"/>
        </w:rPr>
        <w:t>2</w:t>
      </w:r>
    </w:p>
    <w:p w14:paraId="38E5B2ED"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5F0DFA99"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14:paraId="3653AAE1"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42CF57C6" w14:textId="77777777"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14:paraId="27671F32" w14:textId="77777777" w:rsidR="009D47B4" w:rsidRPr="00CE4BB7" w:rsidRDefault="001430FD" w:rsidP="00CE4BB7">
      <w:pPr>
        <w:spacing w:line="480" w:lineRule="auto"/>
      </w:pPr>
      <w:r>
        <w:t>*Corresponding author e</w:t>
      </w:r>
      <w:r w:rsidR="009D47B4" w:rsidRPr="00CE4BB7">
        <w:t>mail: jharte@berkeley.edu</w:t>
      </w:r>
    </w:p>
    <w:p w14:paraId="3A2499F4" w14:textId="77777777" w:rsidR="001430FD" w:rsidRDefault="001430FD" w:rsidP="00CE4BB7">
      <w:pPr>
        <w:spacing w:line="480" w:lineRule="auto"/>
      </w:pPr>
    </w:p>
    <w:p w14:paraId="293308D9" w14:textId="77777777" w:rsidR="00465633" w:rsidRDefault="001430FD" w:rsidP="00CE4BB7">
      <w:pPr>
        <w:spacing w:line="480" w:lineRule="auto"/>
      </w:pPr>
      <w:r w:rsidRPr="001430FD">
        <w:rPr>
          <w:b/>
        </w:rPr>
        <w:t>Keywords:</w:t>
      </w:r>
      <w:r w:rsidR="00BF7F6B">
        <w:rPr>
          <w:b/>
        </w:rPr>
        <w:t xml:space="preserve"> </w:t>
      </w:r>
      <w:r w:rsidR="00BF7F6B" w:rsidRPr="00BF7F6B">
        <w:t>metabolism,</w:t>
      </w:r>
      <w:r w:rsidR="00BF7F6B">
        <w:rPr>
          <w:b/>
        </w:rPr>
        <w:t xml:space="preserve"> </w:t>
      </w:r>
      <w:r w:rsidR="00BF7F6B" w:rsidRPr="00BF7F6B">
        <w:t>metabolic rate distribution,</w:t>
      </w:r>
      <w:r w:rsidR="00BF7F6B">
        <w:rPr>
          <w:b/>
        </w:rPr>
        <w:t xml:space="preserve"> </w:t>
      </w:r>
      <w:r w:rsidR="00BF7F6B" w:rsidRPr="00BF7F6B">
        <w:t>community structure,</w:t>
      </w:r>
      <w:r w:rsidR="00BF7F6B">
        <w:rPr>
          <w:b/>
        </w:rPr>
        <w:t xml:space="preserve"> </w:t>
      </w:r>
      <w:r w:rsidR="00BF7F6B">
        <w:t xml:space="preserve">local size-density relationship, </w:t>
      </w:r>
      <w:proofErr w:type="gramStart"/>
      <w:r w:rsidR="00BF7F6B">
        <w:t>size</w:t>
      </w:r>
      <w:proofErr w:type="gramEnd"/>
      <w:r w:rsidR="00BF7F6B">
        <w:t xml:space="preserve"> distribution</w:t>
      </w:r>
    </w:p>
    <w:p w14:paraId="25E73331" w14:textId="77777777" w:rsidR="001430FD" w:rsidRPr="00BF7F6B" w:rsidRDefault="001430FD" w:rsidP="00CE4BB7">
      <w:pPr>
        <w:spacing w:line="480" w:lineRule="auto"/>
      </w:pPr>
    </w:p>
    <w:p w14:paraId="31A3A7C8" w14:textId="77777777" w:rsidR="001430FD" w:rsidRDefault="001430FD" w:rsidP="00CE4BB7">
      <w:pPr>
        <w:spacing w:line="480" w:lineRule="auto"/>
      </w:pPr>
      <w:r w:rsidRPr="001430FD">
        <w:rPr>
          <w:b/>
        </w:rPr>
        <w:t>Running title:</w:t>
      </w:r>
      <w:r>
        <w:t xml:space="preserve"> Metabolic Partitioning </w:t>
      </w:r>
      <w:r w:rsidRPr="00712DB2">
        <w:t>in Ecological Communities</w:t>
      </w:r>
    </w:p>
    <w:p w14:paraId="6E687A59" w14:textId="77777777" w:rsidR="001430FD" w:rsidRDefault="001430FD" w:rsidP="00CE4BB7">
      <w:pPr>
        <w:spacing w:line="480" w:lineRule="auto"/>
      </w:pPr>
      <w:r w:rsidRPr="001430FD">
        <w:rPr>
          <w:b/>
        </w:rPr>
        <w:t>Corresponding author:</w:t>
      </w:r>
      <w:r>
        <w:t xml:space="preserve"> John Harte</w:t>
      </w:r>
    </w:p>
    <w:p w14:paraId="392A883E" w14:textId="77777777" w:rsidR="001430FD" w:rsidRPr="001430FD" w:rsidRDefault="001430FD" w:rsidP="00CE4BB7">
      <w:pPr>
        <w:spacing w:line="480" w:lineRule="auto"/>
      </w:pPr>
      <w:r w:rsidRPr="001430FD">
        <w:rPr>
          <w:b/>
        </w:rPr>
        <w:t>Number of words in the Abstract:</w:t>
      </w:r>
      <w:r>
        <w:rPr>
          <w:b/>
        </w:rPr>
        <w:t xml:space="preserve"> </w:t>
      </w:r>
      <w:r w:rsidR="00EE1EF3">
        <w:t>186</w:t>
      </w:r>
    </w:p>
    <w:p w14:paraId="2FB9792F" w14:textId="77777777" w:rsidR="001430FD" w:rsidRPr="00CF2EE7" w:rsidRDefault="001430FD" w:rsidP="00CE4BB7">
      <w:pPr>
        <w:spacing w:line="480" w:lineRule="auto"/>
      </w:pPr>
      <w:r w:rsidRPr="001430FD">
        <w:rPr>
          <w:b/>
        </w:rPr>
        <w:t>Number of words in main text:</w:t>
      </w:r>
      <w:r w:rsidR="00CF2EE7">
        <w:rPr>
          <w:b/>
        </w:rPr>
        <w:t xml:space="preserve"> </w:t>
      </w:r>
      <w:r w:rsidR="00CF2EE7" w:rsidRPr="00CF2EE7">
        <w:t>1822</w:t>
      </w:r>
    </w:p>
    <w:p w14:paraId="796ABE90" w14:textId="77777777" w:rsidR="001430FD" w:rsidRPr="00CF2EE7" w:rsidRDefault="001430FD" w:rsidP="00CE4BB7">
      <w:pPr>
        <w:spacing w:line="480" w:lineRule="auto"/>
      </w:pPr>
      <w:r w:rsidRPr="001430FD">
        <w:rPr>
          <w:b/>
        </w:rPr>
        <w:t>Number of references:</w:t>
      </w:r>
      <w:r w:rsidR="00CF2EE7">
        <w:rPr>
          <w:b/>
        </w:rPr>
        <w:t xml:space="preserve"> </w:t>
      </w:r>
      <w:r w:rsidR="00575FEC">
        <w:t>26</w:t>
      </w:r>
    </w:p>
    <w:p w14:paraId="0F1D86E3" w14:textId="77777777" w:rsidR="009D47B4" w:rsidRPr="00712DB2" w:rsidRDefault="009D47B4" w:rsidP="00CE4BB7">
      <w:pPr>
        <w:spacing w:line="480" w:lineRule="auto"/>
      </w:pPr>
    </w:p>
    <w:p w14:paraId="7ACC6D94" w14:textId="77777777" w:rsidR="009D47B4" w:rsidRPr="00712DB2" w:rsidRDefault="009D47B4" w:rsidP="00712DB2">
      <w:pPr>
        <w:spacing w:line="480" w:lineRule="auto"/>
      </w:pPr>
      <w:r w:rsidRPr="00712DB2">
        <w:br w:type="page"/>
      </w:r>
    </w:p>
    <w:p w14:paraId="0F94D309" w14:textId="77777777" w:rsidR="009D47B4" w:rsidRPr="008173CA" w:rsidRDefault="003A59AD" w:rsidP="00712DB2">
      <w:pPr>
        <w:spacing w:line="480" w:lineRule="auto"/>
        <w:rPr>
          <w:b/>
        </w:rPr>
      </w:pPr>
      <w:r>
        <w:rPr>
          <w:b/>
        </w:rPr>
        <w:lastRenderedPageBreak/>
        <w:t xml:space="preserve">STRUCTURED </w:t>
      </w:r>
      <w:r w:rsidR="009D47B4" w:rsidRPr="008173CA">
        <w:rPr>
          <w:b/>
        </w:rPr>
        <w:t>ABSTRACT</w:t>
      </w:r>
      <w:r w:rsidR="001E006B">
        <w:rPr>
          <w:b/>
        </w:rPr>
        <w:t xml:space="preserve"> (250</w:t>
      </w:r>
      <w:r>
        <w:rPr>
          <w:b/>
        </w:rPr>
        <w:t xml:space="preserve"> words</w:t>
      </w:r>
      <w:r w:rsidR="001E006B">
        <w:rPr>
          <w:b/>
        </w:rPr>
        <w:t xml:space="preserve"> max</w:t>
      </w:r>
      <w:r>
        <w:rPr>
          <w:b/>
        </w:rPr>
        <w:t>)</w:t>
      </w:r>
    </w:p>
    <w:p w14:paraId="5B70B4F1" w14:textId="77777777" w:rsidR="003A59AD" w:rsidRPr="003A59AD" w:rsidRDefault="003A59AD" w:rsidP="00712DB2">
      <w:pPr>
        <w:spacing w:line="480" w:lineRule="auto"/>
        <w:rPr>
          <w:b/>
        </w:rPr>
      </w:pPr>
      <w:r w:rsidRPr="003A59AD">
        <w:rPr>
          <w:b/>
        </w:rPr>
        <w:t>Issue</w:t>
      </w:r>
    </w:p>
    <w:p w14:paraId="0DDA75FE" w14:textId="77777777" w:rsidR="003A59AD" w:rsidRDefault="00CD0168" w:rsidP="00712DB2">
      <w:pPr>
        <w:spacing w:line="480" w:lineRule="auto"/>
      </w:pPr>
      <w:r>
        <w:t>The</w:t>
      </w:r>
      <w:r w:rsidR="007D6E93">
        <w:t xml:space="preserve"> mechanistic </w:t>
      </w:r>
      <w:r>
        <w:t>origin and shape of body-size d</w:t>
      </w:r>
      <w:r w:rsidR="007D6E93">
        <w:t>istributions within communities</w:t>
      </w:r>
      <w:r w:rsidR="007C30D0">
        <w:t xml:space="preserve"> are</w:t>
      </w:r>
      <w:r w:rsidR="007D6E93">
        <w:t xml:space="preserve"> of considerable interest in ecology. </w:t>
      </w:r>
      <w:r w:rsidR="00767C4F" w:rsidRPr="00712DB2">
        <w:t xml:space="preserve">A light-limitation model by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(20</w:t>
      </w:r>
      <w:r w:rsidR="00767C4F">
        <w:t xml:space="preserve">16) and </w:t>
      </w:r>
      <w:r>
        <w:t xml:space="preserve">the </w:t>
      </w:r>
      <w:r w:rsidR="00767C4F">
        <w:t>M</w:t>
      </w:r>
      <w:r w:rsidR="00767C4F" w:rsidRPr="00712DB2">
        <w:t xml:space="preserve">aximum </w:t>
      </w:r>
      <w:r w:rsidR="00767C4F">
        <w:t>E</w:t>
      </w:r>
      <w:r w:rsidR="00767C4F" w:rsidRPr="00712DB2">
        <w:t xml:space="preserve">ntropy </w:t>
      </w:r>
      <w:r w:rsidR="00767C4F">
        <w:t>T</w:t>
      </w:r>
      <w:r w:rsidR="00767C4F" w:rsidRPr="00712DB2">
        <w:t xml:space="preserve">heory of </w:t>
      </w:r>
      <w:r w:rsidR="00767C4F">
        <w:t>E</w:t>
      </w:r>
      <w:r w:rsidR="00767C4F" w:rsidRPr="00712DB2">
        <w:t xml:space="preserve">cology </w:t>
      </w:r>
      <w:r w:rsidR="00767C4F">
        <w:t xml:space="preserve">(METE) </w:t>
      </w:r>
      <w:r w:rsidR="00767C4F" w:rsidRPr="00712DB2">
        <w:t>predict remarkably similar and relatively accurate distributions of tree sizes in a tropical forest plot.</w:t>
      </w:r>
      <w:r w:rsidR="00767C4F">
        <w:t xml:space="preserve"> </w:t>
      </w:r>
      <w:r w:rsidR="00767C4F" w:rsidRPr="00712DB2">
        <w:t xml:space="preserve">However, the </w:t>
      </w:r>
      <w:r w:rsidR="007D6E93">
        <w:t xml:space="preserve">latter </w:t>
      </w:r>
      <w:r w:rsidR="00767C4F" w:rsidRPr="00712DB2">
        <w:t xml:space="preserve">makes no </w:t>
      </w:r>
      <w:r w:rsidR="007D6E93">
        <w:t xml:space="preserve">explicit </w:t>
      </w:r>
      <w:r w:rsidR="00767C4F" w:rsidRPr="00712DB2">
        <w:t>mechanistic assumptions</w:t>
      </w:r>
      <w:r w:rsidR="00767C4F">
        <w:t xml:space="preserve">, </w:t>
      </w:r>
      <w:r w:rsidR="007D6E93">
        <w:t xml:space="preserve">leaving open the question as to whether </w:t>
      </w:r>
      <w:r w:rsidR="001E006B">
        <w:t>light limitation</w:t>
      </w:r>
      <w:r w:rsidR="00767C4F">
        <w:t xml:space="preserve"> </w:t>
      </w:r>
      <w:r w:rsidR="007D6E93">
        <w:t xml:space="preserve">is an essential </w:t>
      </w:r>
      <w:r w:rsidR="001E006B">
        <w:t>mechanism</w:t>
      </w:r>
      <w:r w:rsidR="007D6E93">
        <w:t>.</w:t>
      </w:r>
    </w:p>
    <w:p w14:paraId="10ED4F18" w14:textId="77777777" w:rsidR="007D6E93" w:rsidRDefault="007D6E93" w:rsidP="00712DB2">
      <w:pPr>
        <w:spacing w:line="480" w:lineRule="auto"/>
      </w:pPr>
    </w:p>
    <w:p w14:paraId="7AFFF992" w14:textId="77777777" w:rsidR="003A59AD" w:rsidRPr="003A59AD" w:rsidRDefault="003A59AD" w:rsidP="00712DB2">
      <w:pPr>
        <w:spacing w:line="480" w:lineRule="auto"/>
        <w:rPr>
          <w:b/>
        </w:rPr>
      </w:pPr>
      <w:r w:rsidRPr="003A59AD">
        <w:rPr>
          <w:b/>
        </w:rPr>
        <w:t>Evidence</w:t>
      </w:r>
    </w:p>
    <w:p w14:paraId="49165C89" w14:textId="77777777" w:rsidR="003A59AD" w:rsidRDefault="00767C4F" w:rsidP="00712DB2">
      <w:pPr>
        <w:spacing w:line="480" w:lineRule="auto"/>
      </w:pPr>
      <w:r>
        <w:t xml:space="preserve">We </w:t>
      </w:r>
      <w:del w:id="0" w:author="Andy Rominger" w:date="2017-02-20T12:28:00Z">
        <w:r w:rsidR="00611F1E" w:rsidDel="00250AD2">
          <w:delText>compare to the</w:delText>
        </w:r>
      </w:del>
      <w:ins w:id="1" w:author="Andy Rominger" w:date="2017-02-20T12:28:00Z">
        <w:r w:rsidR="00250AD2">
          <w:t>test</w:t>
        </w:r>
      </w:ins>
      <w:r w:rsidR="00611F1E">
        <w:t xml:space="preserve"> METE’s predictions </w:t>
      </w:r>
      <w:ins w:id="2" w:author="Andy Rominger" w:date="2017-02-20T12:28:00Z">
        <w:r w:rsidR="00250AD2">
          <w:t xml:space="preserve">of </w:t>
        </w:r>
      </w:ins>
      <w:r w:rsidR="00611F1E">
        <w:t>the size distribution</w:t>
      </w:r>
      <w:del w:id="3" w:author="Andy Rominger" w:date="2017-02-20T12:29:00Z">
        <w:r w:rsidR="00611F1E" w:rsidDel="00250AD2">
          <w:delText>s</w:delText>
        </w:r>
      </w:del>
      <w:r w:rsidR="00611F1E">
        <w:t xml:space="preserve"> </w:t>
      </w:r>
      <w:del w:id="4" w:author="Andy Rominger" w:date="2017-02-20T12:29:00Z">
        <w:r w:rsidR="00611F1E" w:rsidDel="00250AD2">
          <w:delText xml:space="preserve">for </w:delText>
        </w:r>
      </w:del>
      <w:ins w:id="5" w:author="Andy Rominger" w:date="2017-02-20T12:29:00Z">
        <w:r w:rsidR="00250AD2">
          <w:t xml:space="preserve">in </w:t>
        </w:r>
      </w:ins>
      <w:r w:rsidR="00611F1E">
        <w:t xml:space="preserve">three </w:t>
      </w:r>
      <w:ins w:id="6" w:author="Andy Rominger" w:date="2017-02-20T12:29:00Z">
        <w:r w:rsidR="00250AD2">
          <w:t xml:space="preserve">disparate </w:t>
        </w:r>
      </w:ins>
      <w:r w:rsidR="00611F1E">
        <w:t>communities: trees in a</w:t>
      </w:r>
      <w:r>
        <w:t xml:space="preserve"> tropical forest plot, </w:t>
      </w:r>
      <w:r w:rsidR="00EE1EF3">
        <w:t>herbace</w:t>
      </w:r>
      <w:r w:rsidR="00611F1E">
        <w:t xml:space="preserve">ous plants in </w:t>
      </w:r>
      <w:r>
        <w:t xml:space="preserve">a treeless subalpine meadow, and </w:t>
      </w:r>
      <w:r w:rsidR="00611F1E">
        <w:t>arthropods on an i</w:t>
      </w:r>
      <w:r>
        <w:t>sland</w:t>
      </w:r>
      <w:r w:rsidR="00EE1EF3">
        <w:t xml:space="preserve">. </w:t>
      </w:r>
    </w:p>
    <w:p w14:paraId="79E8CF67" w14:textId="77777777" w:rsidR="007C30D0" w:rsidRDefault="007C30D0" w:rsidP="00712DB2">
      <w:pPr>
        <w:spacing w:line="480" w:lineRule="auto"/>
      </w:pPr>
    </w:p>
    <w:p w14:paraId="7369A83D" w14:textId="77777777" w:rsidR="009D47B4" w:rsidRPr="003A59AD" w:rsidRDefault="003A59AD" w:rsidP="00712DB2">
      <w:pPr>
        <w:spacing w:line="480" w:lineRule="auto"/>
        <w:rPr>
          <w:b/>
        </w:rPr>
      </w:pPr>
      <w:r w:rsidRPr="003A59AD">
        <w:rPr>
          <w:b/>
        </w:rPr>
        <w:t>Conclusion</w:t>
      </w:r>
    </w:p>
    <w:p w14:paraId="376815E3" w14:textId="77777777" w:rsidR="009D47B4" w:rsidRPr="00712DB2" w:rsidRDefault="007C30D0" w:rsidP="00712DB2">
      <w:pPr>
        <w:spacing w:line="480" w:lineRule="auto"/>
      </w:pPr>
      <w:r>
        <w:t>The METE predictions appear</w:t>
      </w:r>
      <w:r w:rsidRPr="00712DB2">
        <w:t xml:space="preserve"> to match data widely, including in ecosystems where light is not limiting</w:t>
      </w:r>
      <w:r>
        <w:t>. T</w:t>
      </w:r>
      <w:r w:rsidR="00640DB5" w:rsidRPr="00712DB2">
        <w:t xml:space="preserve">he distribution of metabolic rates across individuals that is predicted by METE has approximate power-law behavior in the size range where </w:t>
      </w:r>
      <w:proofErr w:type="spellStart"/>
      <w:r w:rsidR="00640DB5" w:rsidRPr="00712DB2">
        <w:t>Farrior</w:t>
      </w:r>
      <w:proofErr w:type="spellEnd"/>
      <w:r w:rsidR="00640DB5">
        <w:t>,</w:t>
      </w:r>
      <w:r w:rsidR="00640DB5"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predict a power</w:t>
      </w:r>
      <w:r w:rsidR="00640DB5">
        <w:t xml:space="preserve"> </w:t>
      </w:r>
      <w:r w:rsidR="00640DB5" w:rsidRPr="00712DB2">
        <w:t xml:space="preserve">law, and exponential behavior in the size range </w:t>
      </w:r>
      <w:ins w:id="7" w:author="Andy Rominger" w:date="2017-02-20T12:30:00Z">
        <w:r w:rsidR="00250AD2">
          <w:t xml:space="preserve">where their </w:t>
        </w:r>
      </w:ins>
      <w:r w:rsidR="00640DB5">
        <w:t>light limitation model</w:t>
      </w:r>
      <w:r w:rsidR="00640DB5" w:rsidRPr="00712DB2">
        <w:t xml:space="preserve"> predict</w:t>
      </w:r>
      <w:r w:rsidR="00640DB5">
        <w:t>s</w:t>
      </w:r>
      <w:r w:rsidR="00640DB5" w:rsidRPr="00712DB2">
        <w:t xml:space="preserve"> an exponential tail</w:t>
      </w:r>
      <w:r>
        <w:t xml:space="preserve">; the success of </w:t>
      </w:r>
      <w:del w:id="8" w:author="Andy Rominger" w:date="2017-02-20T12:31:00Z">
        <w:r w:rsidDel="00250AD2">
          <w:delText xml:space="preserve">this </w:delText>
        </w:r>
      </w:del>
      <w:ins w:id="9" w:author="Andy Rominger" w:date="2017-02-20T12:31:00Z">
        <w:r w:rsidR="00250AD2">
          <w:t xml:space="preserve">METE’s </w:t>
        </w:r>
      </w:ins>
      <w:r>
        <w:t xml:space="preserve">predicted form </w:t>
      </w:r>
      <w:del w:id="10" w:author="Andy Rominger" w:date="2017-02-20T12:31:00Z">
        <w:r w:rsidDel="00250AD2">
          <w:delText xml:space="preserve">for </w:delText>
        </w:r>
      </w:del>
      <w:ins w:id="11" w:author="Andy Rominger" w:date="2017-02-20T12:31:00Z">
        <w:r w:rsidR="00250AD2">
          <w:t xml:space="preserve">across </w:t>
        </w:r>
      </w:ins>
      <w:r>
        <w:t>systems</w:t>
      </w:r>
      <w:ins w:id="12" w:author="Andy Rominger" w:date="2017-02-20T12:31:00Z">
        <w:r w:rsidR="00250AD2">
          <w:t>, including those that are clearly not light limited,</w:t>
        </w:r>
      </w:ins>
      <w:del w:id="13" w:author="Andy Rominger" w:date="2017-02-20T12:31:00Z">
        <w:r w:rsidDel="00250AD2">
          <w:delText xml:space="preserve"> that are not light limited</w:delText>
        </w:r>
      </w:del>
      <w:r>
        <w:t xml:space="preserve"> casts doubt on the mechanistic explanation even in </w:t>
      </w:r>
      <w:ins w:id="14" w:author="Andy Rominger" w:date="2017-02-20T12:31:00Z">
        <w:r w:rsidR="00250AD2">
          <w:t xml:space="preserve">potentially </w:t>
        </w:r>
      </w:ins>
      <w:r>
        <w:t>light-limited systems</w:t>
      </w:r>
      <w:r w:rsidR="00640DB5">
        <w:t xml:space="preserve">. </w:t>
      </w:r>
      <w:r w:rsidR="009D47B4" w:rsidRPr="00712DB2">
        <w:t xml:space="preserve"> </w:t>
      </w:r>
    </w:p>
    <w:p w14:paraId="2F1C6455" w14:textId="77777777" w:rsidR="008173CA" w:rsidRPr="008173CA" w:rsidRDefault="009D47B4" w:rsidP="00712DB2">
      <w:pPr>
        <w:spacing w:line="480" w:lineRule="auto"/>
        <w:rPr>
          <w:b/>
        </w:rPr>
      </w:pPr>
      <w:r w:rsidRPr="00712DB2">
        <w:br w:type="page"/>
      </w:r>
      <w:r w:rsidR="008173CA" w:rsidRPr="008173CA">
        <w:rPr>
          <w:b/>
        </w:rPr>
        <w:t>INTRODUCTION</w:t>
      </w:r>
    </w:p>
    <w:p w14:paraId="6F41D390" w14:textId="77777777"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w:t>
      </w:r>
      <w:proofErr w:type="spellStart"/>
      <w:r w:rsidRPr="00712DB2">
        <w:t>Clauset</w:t>
      </w:r>
      <w:proofErr w:type="spellEnd"/>
      <w:r w:rsidRPr="00712DB2">
        <w:t xml:space="preserve"> and Erwin, 2008; </w:t>
      </w:r>
      <w:proofErr w:type="spellStart"/>
      <w:r w:rsidRPr="00712DB2">
        <w:t>Clauset</w:t>
      </w:r>
      <w:proofErr w:type="spellEnd"/>
      <w:r w:rsidRPr="00712DB2">
        <w:t xml:space="preserve"> and </w:t>
      </w:r>
      <w:proofErr w:type="spellStart"/>
      <w:r w:rsidRPr="00712DB2">
        <w:t>Redner</w:t>
      </w:r>
      <w:proofErr w:type="spellEnd"/>
      <w:r w:rsidRPr="00712DB2">
        <w:t>, 2009), models incorporating random diversification (Maurer, 1988), and</w:t>
      </w:r>
      <w:r w:rsidR="001F6B20">
        <w:t xml:space="preserve"> </w:t>
      </w:r>
      <w:r w:rsidRPr="00712DB2">
        <w:t>birth-death processes (</w:t>
      </w:r>
      <w:r w:rsidR="00306045">
        <w:t>Maurer, Brown</w:t>
      </w:r>
      <w:r w:rsidR="00306045" w:rsidRPr="00685B60">
        <w:t xml:space="preserve"> </w:t>
      </w:r>
      <w:r w:rsidR="00306045">
        <w:t xml:space="preserve">and </w:t>
      </w:r>
      <w:proofErr w:type="spellStart"/>
      <w:r w:rsidR="00306045" w:rsidRPr="00685B60">
        <w:t>Rusler</w:t>
      </w:r>
      <w:proofErr w:type="spellEnd"/>
      <w:r w:rsidRPr="00712DB2">
        <w:t xml:space="preserve">, 1992). Although nearly all such efforts make the very general prediction that small individuals should outnumber large individuals, there is no </w:t>
      </w:r>
      <w:r w:rsidR="003A59AD" w:rsidRPr="00712DB2">
        <w:t>consensus</w:t>
      </w:r>
      <w:r w:rsidRPr="00712DB2">
        <w:t xml:space="preserve"> as to the underlying mechanisms that shape body size distributions, nor if any common distribution function, such as the lognormal, provides the best description (Gaston and Blackburn, 2000).</w:t>
      </w:r>
      <w:r w:rsidR="001F6B20">
        <w:t xml:space="preserve"> </w:t>
      </w:r>
    </w:p>
    <w:p w14:paraId="4B5E2E7A" w14:textId="77777777" w:rsidR="00640DB5" w:rsidRDefault="009D47B4" w:rsidP="00640DB5">
      <w:pPr>
        <w:spacing w:line="480" w:lineRule="auto"/>
        <w:ind w:firstLine="720"/>
      </w:pPr>
      <w:r w:rsidRPr="00712DB2">
        <w:t xml:space="preserve">To describe the distribution of tree sizes in the </w:t>
      </w:r>
      <w:proofErr w:type="spellStart"/>
      <w:r w:rsidRPr="00712DB2">
        <w:t>Barro</w:t>
      </w:r>
      <w:proofErr w:type="spellEnd"/>
      <w:r w:rsidRPr="00712DB2">
        <w:t xml:space="preserve"> Colorado Island (BCI) forest plot in Panama (Hubbell et al., 2005),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xml:space="preserve">. </w:t>
      </w:r>
      <w:r w:rsidRPr="00712DB2">
        <w:t>(2016) recently proposed a light-competition model.</w:t>
      </w:r>
      <w:r w:rsidR="001F6B20">
        <w:t xml:space="preserve"> </w:t>
      </w:r>
      <w:r w:rsidRPr="00712DB2">
        <w:t>With suitably chosen parameters it describes adequately the distribution</w:t>
      </w:r>
      <w:r w:rsidR="00767C4F">
        <w:t xml:space="preserve"> of stem diameters in that </w:t>
      </w:r>
      <w:r w:rsidR="00EE1EF3">
        <w:t>50-</w:t>
      </w:r>
      <w:r w:rsidR="00767C4F">
        <w:t>hectare (ha)</w:t>
      </w:r>
      <w:r w:rsidRPr="00712DB2">
        <w:t xml:space="preserve">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14:paraId="7729DF33" w14:textId="7A891E77" w:rsidR="009D47B4" w:rsidRPr="00712DB2" w:rsidRDefault="009D47B4" w:rsidP="00640DB5">
      <w:pPr>
        <w:spacing w:line="480" w:lineRule="auto"/>
        <w:ind w:firstLine="720"/>
      </w:pPr>
      <w:r w:rsidRPr="00712DB2">
        <w:t xml:space="preserve">We show here that the Maximum Entropy Theory of Ecology (METE; Harte </w:t>
      </w:r>
      <w:r w:rsidRPr="00767C4F">
        <w:rPr>
          <w:i/>
        </w:rPr>
        <w:t>et al</w:t>
      </w:r>
      <w:r w:rsidRPr="00712DB2">
        <w:t xml:space="preserve">., 2008; Harte and Newman, 2014) predicts a very similar behavior to that of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w:t>
      </w:r>
      <w:proofErr w:type="gramStart"/>
      <w:r w:rsidR="00767C4F" w:rsidRPr="00712DB2">
        <w:t xml:space="preserve">Hubbell </w:t>
      </w:r>
      <w:r w:rsidR="00767C4F" w:rsidRPr="00767C4F">
        <w:rPr>
          <w:i/>
        </w:rPr>
        <w:t>et al</w:t>
      </w:r>
      <w:r w:rsidR="00767C4F" w:rsidRPr="00712DB2">
        <w:t>.</w:t>
      </w:r>
      <w:proofErr w:type="gramEnd"/>
      <w:r w:rsidR="00767C4F" w:rsidRPr="00712DB2">
        <w:t xml:space="preserve"> </w:t>
      </w:r>
      <w:r w:rsidRPr="00712DB2">
        <w:t>(2016) for the body size distribution.</w:t>
      </w:r>
      <w:r w:rsidR="001F6B20">
        <w:t xml:space="preserve"> </w:t>
      </w:r>
      <w:r w:rsidRPr="00712DB2">
        <w:t>METE’s predictions derive from the maximum entropy inference procedure (</w:t>
      </w:r>
      <w:proofErr w:type="spellStart"/>
      <w:r w:rsidRPr="00712DB2">
        <w:t>Jaynes</w:t>
      </w:r>
      <w:proofErr w:type="spellEnd"/>
      <w:r w:rsidRPr="00712DB2">
        <w:t>, 1957; 1982; Harte, 2011; Harte and Newman, 2014) and do not assume a light-limitation mechanism.</w:t>
      </w:r>
      <w:r w:rsidR="001F6B20">
        <w:t xml:space="preserve"> </w:t>
      </w:r>
      <w:r w:rsidRPr="00712DB2">
        <w:t xml:space="preserve">Indeed, we show here that this predicted size distribution describes communities </w:t>
      </w:r>
      <w:r w:rsidR="00726FCC">
        <w:t xml:space="preserve">regardless of whether they are </w:t>
      </w:r>
      <w:r w:rsidRPr="00712DB2">
        <w:t>light limited.</w:t>
      </w:r>
      <w:r w:rsidR="001F6B20">
        <w:t xml:space="preserve"> </w:t>
      </w:r>
      <w:r w:rsidR="00640DB5">
        <w:t>METE</w:t>
      </w:r>
      <w:r w:rsidRPr="00712DB2">
        <w:t xml:space="preserve"> makes no explicit assumptions about governing mechanisms, contains no fitt</w:t>
      </w:r>
      <w:ins w:id="15" w:author="Andy Rominger" w:date="2017-02-20T12:34:00Z">
        <w:r w:rsidR="004B5712">
          <w:t>ed</w:t>
        </w:r>
      </w:ins>
      <w:del w:id="16" w:author="Andy Rominger" w:date="2017-02-20T12:34:00Z">
        <w:r w:rsidRPr="00712DB2" w:rsidDel="004B5712">
          <w:delText>ing</w:delText>
        </w:r>
      </w:del>
      <w:r w:rsidRPr="00712DB2">
        <w:t xml:space="preserve"> parameters, and successfully predicts many other </w:t>
      </w:r>
      <w:proofErr w:type="spellStart"/>
      <w:r w:rsidRPr="00712DB2">
        <w:t>macroecological</w:t>
      </w:r>
      <w:proofErr w:type="spellEnd"/>
      <w:r w:rsidRPr="00712DB2">
        <w:t xml:space="preserve">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14:paraId="1C64A26A" w14:textId="77777777" w:rsidR="008173CA" w:rsidRDefault="008173CA" w:rsidP="00712DB2">
      <w:pPr>
        <w:spacing w:line="480" w:lineRule="auto"/>
      </w:pPr>
    </w:p>
    <w:p w14:paraId="5BB76BC9" w14:textId="77777777" w:rsidR="009D47B4" w:rsidRPr="008173CA" w:rsidRDefault="008173CA" w:rsidP="00712DB2">
      <w:pPr>
        <w:spacing w:line="480" w:lineRule="auto"/>
        <w:rPr>
          <w:b/>
        </w:rPr>
      </w:pPr>
      <w:r w:rsidRPr="008173CA">
        <w:rPr>
          <w:b/>
        </w:rPr>
        <w:t>METHODS</w:t>
      </w:r>
    </w:p>
    <w:p w14:paraId="26AEEF76" w14:textId="45B6B01F"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w:t>
      </w:r>
      <w:proofErr w:type="spellStart"/>
      <w:ins w:id="17" w:author="John" w:date="2016-12-23T12:13:00Z">
        <w:r w:rsidR="00726FCC">
          <w:t>Enquist</w:t>
        </w:r>
        <w:proofErr w:type="spellEnd"/>
        <w:r w:rsidR="00726FCC">
          <w:t xml:space="preserve"> and </w:t>
        </w:r>
        <w:proofErr w:type="spellStart"/>
        <w:r w:rsidR="00726FCC">
          <w:t>Niklas</w:t>
        </w:r>
        <w:proofErr w:type="spellEnd"/>
        <w:r w:rsidR="00726FCC">
          <w:t>, 2001</w:t>
        </w:r>
      </w:ins>
      <w:del w:id="18" w:author="John" w:date="2016-12-23T12:12:00Z">
        <w:r w:rsidRPr="00712DB2" w:rsidDel="00726FCC">
          <w:delText>Muller-Landau et al., 2006</w:delText>
        </w:r>
      </w:del>
      <w:r w:rsidRPr="00712DB2">
        <w:t>;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w:t>
      </w:r>
      <w:r w:rsidR="00594385">
        <w:t xml:space="preserve"> (</w:t>
      </w:r>
      <w:commentRangeStart w:id="19"/>
      <w:ins w:id="20" w:author="John" w:date="2016-12-23T12:12:00Z">
        <w:r w:rsidR="00726FCC" w:rsidRPr="00712DB2">
          <w:t>Muller-Landau et al., 2006</w:t>
        </w:r>
      </w:ins>
      <w:commentRangeEnd w:id="19"/>
      <w:r w:rsidR="000839A1">
        <w:rPr>
          <w:rStyle w:val="CommentReference"/>
        </w:rPr>
        <w:commentReference w:id="19"/>
      </w:r>
      <w:commentRangeStart w:id="21"/>
      <w:del w:id="22" w:author="John" w:date="2016-12-23T12:13:00Z">
        <w:r w:rsidR="00594385" w:rsidDel="00726FCC">
          <w:delText>Enquist and Niklas</w:delText>
        </w:r>
        <w:r w:rsidR="00767C4F" w:rsidDel="00726FCC">
          <w:delText>,</w:delText>
        </w:r>
        <w:r w:rsidR="00594385" w:rsidDel="00726FCC">
          <w:delText xml:space="preserve"> 2001</w:delText>
        </w:r>
      </w:del>
      <w:commentRangeEnd w:id="21"/>
      <w:r w:rsidR="00726FCC">
        <w:rPr>
          <w:rStyle w:val="CommentReference"/>
        </w:rPr>
        <w:commentReference w:id="21"/>
      </w:r>
      <w:r w:rsidR="00594385">
        <w:t>)</w:t>
      </w:r>
      <w:r w:rsidRPr="00712DB2">
        <w:t xml:space="preserve">. </w:t>
      </w:r>
      <w:ins w:id="23" w:author="Andy Rominger" w:date="2017-02-20T12:49:00Z">
        <w:r w:rsidR="000839A1">
          <w:t>However, using an alternate estimate of metabolic scaling for plants (</w:t>
        </w:r>
        <w:commentRangeStart w:id="24"/>
        <w:r w:rsidR="000839A1">
          <w:t>cite</w:t>
        </w:r>
      </w:ins>
      <w:commentRangeEnd w:id="24"/>
      <w:ins w:id="25" w:author="Andy Rominger" w:date="2017-02-20T12:50:00Z">
        <w:r w:rsidR="000839A1">
          <w:rPr>
            <w:rStyle w:val="CommentReference"/>
          </w:rPr>
          <w:commentReference w:id="24"/>
        </w:r>
      </w:ins>
      <w:ins w:id="27" w:author="Andy Rominger" w:date="2017-02-20T12:49:00Z">
        <w:r w:rsidR="000839A1">
          <w:t xml:space="preserve">) does not </w:t>
        </w:r>
      </w:ins>
      <w:ins w:id="28" w:author="Andy Rominger" w:date="2017-02-20T12:50:00Z">
        <w:r w:rsidR="000839A1">
          <w:t xml:space="preserve">substantially </w:t>
        </w:r>
      </w:ins>
      <w:ins w:id="29" w:author="Andy Rominger" w:date="2017-02-20T12:49:00Z">
        <w:r w:rsidR="000839A1">
          <w:t>change the fit of METE to BCI trees across size classes</w:t>
        </w:r>
      </w:ins>
      <w:ins w:id="30" w:author="Andy Rominger" w:date="2017-02-20T12:50:00Z">
        <w:r w:rsidR="000839A1">
          <w:t>.</w:t>
        </w:r>
      </w:ins>
      <w:bookmarkStart w:id="31" w:name="_GoBack"/>
      <w:bookmarkEnd w:id="31"/>
    </w:p>
    <w:p w14:paraId="20255BDC" w14:textId="7ABBDA53" w:rsidR="009D47B4" w:rsidRPr="00712DB2" w:rsidRDefault="009D47B4" w:rsidP="003A59AD">
      <w:pPr>
        <w:spacing w:line="480" w:lineRule="auto"/>
        <w:ind w:firstLine="720"/>
      </w:pPr>
      <w:r w:rsidRPr="00712DB2">
        <w:t>The METE prediction for the distribution</w:t>
      </w:r>
      <w:del w:id="32" w:author="Andy Rominger" w:date="2017-02-20T12:35:00Z">
        <w:r w:rsidRPr="00712DB2" w:rsidDel="004B5712">
          <w:rPr>
            <w:i/>
          </w:rPr>
          <w:sym w:font="Symbol" w:char="F059"/>
        </w:r>
        <w:r w:rsidRPr="00712DB2" w:rsidDel="004B5712">
          <w:delText>(</w:delText>
        </w:r>
        <w:r w:rsidRPr="00712DB2" w:rsidDel="004B5712">
          <w:rPr>
            <w:i/>
          </w:rPr>
          <w:sym w:font="Symbol" w:char="F065"/>
        </w:r>
        <w:r w:rsidRPr="00712DB2" w:rsidDel="004B5712">
          <w:delText>),</w:delText>
        </w:r>
      </w:del>
      <w:r w:rsidRPr="00712DB2">
        <w:t xml:space="preserve"> of metabolic rates </w:t>
      </w:r>
      <w:r w:rsidRPr="00712DB2">
        <w:rPr>
          <w:i/>
        </w:rPr>
        <w:sym w:font="Symbol" w:char="F065"/>
      </w:r>
      <w:r w:rsidRPr="00712DB2">
        <w:t xml:space="preserve">, across all individual organisms of a focal </w:t>
      </w:r>
      <w:del w:id="33" w:author="Andy Rominger" w:date="2017-02-20T12:36:00Z">
        <w:r w:rsidRPr="00712DB2" w:rsidDel="004B5712">
          <w:delText>guild or taxonomic category</w:delText>
        </w:r>
      </w:del>
      <w:ins w:id="34" w:author="Andy Rominger" w:date="2017-02-20T12:36:00Z">
        <w:r w:rsidR="004B5712">
          <w:t>group</w:t>
        </w:r>
      </w:ins>
      <w:r w:rsidRPr="00712DB2">
        <w:t xml:space="preserve"> in a well-defined area is (Harte et al., 2008):</w:t>
      </w:r>
    </w:p>
    <w:p w14:paraId="5441C02B" w14:textId="77777777" w:rsidR="009D47B4" w:rsidRPr="00712DB2" w:rsidRDefault="009D47B4" w:rsidP="00712DB2">
      <w:pPr>
        <w:spacing w:line="480" w:lineRule="auto"/>
        <w:jc w:val="right"/>
      </w:pPr>
      <w:r w:rsidRPr="00712DB2">
        <w:rPr>
          <w:noProof/>
          <w:position w:val="-24"/>
        </w:rPr>
        <w:drawing>
          <wp:inline distT="0" distB="0" distL="0" distR="0" wp14:anchorId="1A8DDD15" wp14:editId="4F673CA1">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797602C4" w14:textId="0426C875" w:rsidR="009D47B4" w:rsidRPr="00712DB2" w:rsidRDefault="009D47B4" w:rsidP="00465633">
      <w:pPr>
        <w:spacing w:line="480" w:lineRule="auto"/>
        <w:ind w:firstLine="720"/>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w:t>
      </w:r>
      <w:del w:id="35" w:author="Andy Rominger" w:date="2017-02-20T12:36:00Z">
        <w:r w:rsidRPr="00712DB2" w:rsidDel="006556B6">
          <w:delText xml:space="preserve">tree </w:delText>
        </w:r>
      </w:del>
      <w:r w:rsidRPr="00712DB2">
        <w:t>species in the plot, the total number of individual</w:t>
      </w:r>
      <w:ins w:id="36" w:author="Andy Rominger" w:date="2017-02-20T12:36:00Z">
        <w:r w:rsidR="006556B6">
          <w:t>s</w:t>
        </w:r>
      </w:ins>
      <w:r w:rsidRPr="00712DB2">
        <w:t xml:space="preserve"> </w:t>
      </w:r>
      <w:del w:id="37" w:author="Andy Rominger" w:date="2017-02-20T12:36:00Z">
        <w:r w:rsidRPr="00712DB2" w:rsidDel="006556B6">
          <w:delText xml:space="preserve">trees </w:delText>
        </w:r>
      </w:del>
      <w:r w:rsidRPr="00712DB2">
        <w:t>in the plot, and their total combined metabolic rate</w:t>
      </w:r>
      <w:commentRangeStart w:id="38"/>
      <w:r w:rsidRPr="00712DB2">
        <w:t>.</w:t>
      </w:r>
      <w:commentRangeEnd w:id="38"/>
      <w:r w:rsidR="006556B6">
        <w:rPr>
          <w:rStyle w:val="CommentReference"/>
        </w:rPr>
        <w:commentReference w:id="38"/>
      </w:r>
      <w:del w:id="39" w:author="Andy Rominger" w:date="2017-02-20T12:36:00Z">
        <w:r w:rsidRPr="00712DB2" w:rsidDel="006556B6">
          <w:delText xml:space="preserve"> </w:delText>
        </w:r>
        <w:r w:rsidR="00CE4BB7" w:rsidDel="006556B6">
          <w:delText>This distribution applies to organisms within the focal guild over a well-defined area</w:delText>
        </w:r>
        <w:r w:rsidR="00BF7F6B" w:rsidDel="006556B6">
          <w:delText xml:space="preserve">, and is a form of </w:delText>
        </w:r>
        <w:r w:rsidR="00306045" w:rsidDel="006556B6">
          <w:delText xml:space="preserve">the </w:delText>
        </w:r>
        <w:r w:rsidR="00BF7F6B" w:rsidDel="006556B6">
          <w:delText xml:space="preserve">Local Size Density </w:delText>
        </w:r>
        <w:r w:rsidR="00BF7F6B" w:rsidRPr="00731CD7" w:rsidDel="006556B6">
          <w:delText>relationship (</w:delText>
        </w:r>
        <w:r w:rsidR="00BF7F6B" w:rsidRPr="00306045" w:rsidDel="006556B6">
          <w:delText>White</w:delText>
        </w:r>
        <w:r w:rsidR="00731CD7" w:rsidRPr="00306045" w:rsidDel="006556B6">
          <w:delText>,</w:delText>
        </w:r>
        <w:r w:rsidR="00731CD7" w:rsidRPr="00731CD7" w:rsidDel="006556B6">
          <w:delText xml:space="preserve"> Ernest, Kerkhoff </w:delText>
        </w:r>
        <w:r w:rsidR="00731CD7" w:rsidRPr="00767C4F" w:rsidDel="006556B6">
          <w:rPr>
            <w:i/>
          </w:rPr>
          <w:delText>et al.</w:delText>
        </w:r>
        <w:r w:rsidR="00731CD7" w:rsidRPr="00731CD7" w:rsidDel="006556B6">
          <w:delText xml:space="preserve"> 2007</w:delText>
        </w:r>
        <w:r w:rsidR="00BF7F6B" w:rsidRPr="00731CD7" w:rsidDel="006556B6">
          <w:delText>)</w:delText>
        </w:r>
        <w:r w:rsidR="00CE4BB7" w:rsidRPr="00731CD7" w:rsidDel="006556B6">
          <w:delText>.</w:delText>
        </w:r>
      </w:del>
      <w:r w:rsidR="00CE4BB7">
        <w:t xml:space="preserve"> </w:t>
      </w:r>
      <w:r w:rsidRPr="00712DB2">
        <w:t>For details of the calculations, see Harte (2011).</w:t>
      </w:r>
      <w:r w:rsidR="001F6B20">
        <w:t xml:space="preserve"> </w:t>
      </w:r>
      <w:r w:rsidR="00465633">
        <w:t xml:space="preserve">Analyses were carried out using the </w:t>
      </w:r>
      <w:proofErr w:type="spellStart"/>
      <w:r w:rsidR="00465633">
        <w:t>meteR</w:t>
      </w:r>
      <w:proofErr w:type="spellEnd"/>
      <w:r w:rsidR="00465633">
        <w:t xml:space="preserve"> package (Rominger and </w:t>
      </w:r>
      <w:proofErr w:type="spellStart"/>
      <w:r w:rsidR="00465633">
        <w:t>Merow</w:t>
      </w:r>
      <w:proofErr w:type="spellEnd"/>
      <w:r w:rsidR="00465633">
        <w:t>, 2016) in R (R Core Team 2016).</w:t>
      </w:r>
    </w:p>
    <w:p w14:paraId="3F550E8B" w14:textId="77777777" w:rsidR="009D47B4" w:rsidRPr="00712DB2" w:rsidRDefault="009D47B4" w:rsidP="00465633">
      <w:pPr>
        <w:spacing w:line="480" w:lineRule="auto"/>
        <w:ind w:firstLine="720"/>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w:t>
      </w:r>
      <w:proofErr w:type="spellStart"/>
      <w:proofErr w:type="gramStart"/>
      <w:r w:rsidRPr="00712DB2">
        <w:rPr>
          <w:szCs w:val="22"/>
        </w:rPr>
        <w:t>ln</w:t>
      </w:r>
      <w:proofErr w:type="spellEnd"/>
      <w:r w:rsidRPr="00712DB2">
        <w:rPr>
          <w:szCs w:val="22"/>
        </w:rPr>
        <w:t>(</w:t>
      </w:r>
      <w:proofErr w:type="gramEnd"/>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14:anchorId="468DC9B3" wp14:editId="487FB05E">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proofErr w:type="gramStart"/>
      <w:r w:rsidRPr="00712DB2">
        <w:rPr>
          <w:szCs w:val="22"/>
          <w:vertAlign w:val="subscript"/>
        </w:rPr>
        <w:t>1</w:t>
      </w:r>
      <w:r w:rsidRPr="00712DB2">
        <w:t>)</w:t>
      </w:r>
      <w:r w:rsidRPr="00712DB2">
        <w:rPr>
          <w:vertAlign w:val="superscript"/>
        </w:rPr>
        <w:t>2</w:t>
      </w:r>
      <w:proofErr w:type="gramEnd"/>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14:paraId="3D1BAF5B" w14:textId="77777777" w:rsidR="009D47B4" w:rsidRPr="00712DB2" w:rsidRDefault="009D47B4" w:rsidP="00712DB2">
      <w:pPr>
        <w:spacing w:line="480" w:lineRule="auto"/>
        <w:ind w:left="2880" w:firstLine="720"/>
      </w:pPr>
      <w:r w:rsidRPr="00712DB2">
        <w:rPr>
          <w:noProof/>
          <w:position w:val="-8"/>
        </w:rPr>
        <w:drawing>
          <wp:inline distT="0" distB="0" distL="0" distR="0" wp14:anchorId="659DE5E8" wp14:editId="7589D45D">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6A230D1F" w14:textId="77777777" w:rsidR="009D47B4" w:rsidRPr="00712DB2" w:rsidRDefault="009D47B4" w:rsidP="00712DB2">
      <w:pPr>
        <w:spacing w:line="480" w:lineRule="auto"/>
      </w:pPr>
    </w:p>
    <w:p w14:paraId="5DBB6103" w14:textId="77777777" w:rsidR="009D47B4" w:rsidRPr="00712DB2" w:rsidRDefault="006F1A27" w:rsidP="00465633">
      <w:pPr>
        <w:spacing w:line="480" w:lineRule="auto"/>
        <w:ind w:firstLine="720"/>
      </w:pPr>
      <w:r>
        <w:t>Fig.</w:t>
      </w:r>
      <w:r w:rsidR="00AF09E3">
        <w:t xml:space="preserve"> 1 shows METE’s predicted distribution of metabolic rates </w:t>
      </w:r>
      <w:r w:rsidR="00233D02">
        <w:t>(</w:t>
      </w:r>
      <w:proofErr w:type="spellStart"/>
      <w:r w:rsidR="00F35222">
        <w:t>E</w:t>
      </w:r>
      <w:r w:rsidR="00233D02">
        <w:t>q</w:t>
      </w:r>
      <w:proofErr w:type="spellEnd"/>
      <w:r w:rsidR="00233D02">
        <w:t xml:space="preserve"> 1) </w:t>
      </w:r>
      <w:r w:rsidR="00AF09E3">
        <w:t>u</w:t>
      </w:r>
      <w:r w:rsidR="00AF09E3" w:rsidRPr="00712DB2">
        <w:t xml:space="preserve">sing </w:t>
      </w:r>
      <w:r w:rsidR="009D47B4" w:rsidRPr="00712DB2">
        <w:t>the numerical values of the state variables for the BCI plot</w:t>
      </w:r>
      <w:r w:rsidR="00AF09E3">
        <w:t xml:space="preserve"> (1995 census; Hubbell et al. 2005).</w:t>
      </w:r>
      <w:r w:rsidR="009D47B4" w:rsidRPr="00712DB2">
        <w:t xml:space="preserve"> </w:t>
      </w:r>
      <w:r w:rsidR="00AF09E3">
        <w:t>T</w:t>
      </w:r>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r w:rsidR="0014184A">
        <w:t>10</w:t>
      </w:r>
      <w:r w:rsidR="009D47B4" w:rsidRPr="00712DB2">
        <w:t xml:space="preserve"> &lt; </w:t>
      </w:r>
      <w:r w:rsidR="009D47B4" w:rsidRPr="00712DB2">
        <w:rPr>
          <w:i/>
        </w:rPr>
        <w:sym w:font="Symbol" w:char="F065"/>
      </w:r>
      <w:r w:rsidR="009D47B4" w:rsidRPr="00712DB2">
        <w:t xml:space="preserve"> &lt; 1</w:t>
      </w:r>
      <w:r w:rsidR="0014184A">
        <w:t>00</w:t>
      </w:r>
      <w:r w:rsidR="009D47B4" w:rsidRPr="00712DB2">
        <w:t>00</w:t>
      </w:r>
      <w:r w:rsidR="008E217A">
        <w:t>,</w:t>
      </w:r>
      <w:r w:rsidR="009D47B4" w:rsidRPr="00712DB2">
        <w:t xml:space="preserve"> in normalized units such that the smallest tree (with stem diameter = 1 cm) is defined as having </w:t>
      </w:r>
      <w:r w:rsidR="009D47B4" w:rsidRPr="00712DB2">
        <w:rPr>
          <w:i/>
        </w:rPr>
        <w:sym w:font="Symbol" w:char="F065"/>
      </w:r>
      <w:r w:rsidR="009D47B4" w:rsidRPr="00712DB2">
        <w:t xml:space="preserve"> = 1. This range of metabolic rates over which power-law behavior is predicted corresponds to stem diameters between </w:t>
      </w:r>
      <w:r w:rsidR="00726FCC">
        <w:t>approximately 30</w:t>
      </w:r>
      <w:r w:rsidR="009D47B4" w:rsidRPr="00712DB2">
        <w:t xml:space="preserve"> and </w:t>
      </w:r>
      <w:r w:rsidR="00726FCC">
        <w:t>10</w:t>
      </w:r>
      <w:r w:rsidR="009D47B4" w:rsidRPr="00712DB2">
        <w:t xml:space="preserve">00 mm. This range of diameters corresponds well with the range over which </w:t>
      </w:r>
      <w:proofErr w:type="spellStart"/>
      <w:r w:rsidR="009D47B4" w:rsidRPr="00712DB2">
        <w:t>Farrior</w:t>
      </w:r>
      <w:proofErr w:type="spellEnd"/>
      <w:r w:rsidR="009D47B4" w:rsidRPr="00712DB2">
        <w:t xml:space="preserve"> et al. (1) 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9D47B4" w:rsidRPr="00712DB2">
        <w:t>. Because there are no adjustable parameters in METE, the transition between power-law behavior and exponential behavior, as well as the power law exponent and the coefficient in the exponential term are all uniquely predicted from the theory.</w:t>
      </w:r>
      <w:r w:rsidR="001F6B20">
        <w:t xml:space="preserve"> </w:t>
      </w:r>
    </w:p>
    <w:p w14:paraId="78858881" w14:textId="0F7A98B1" w:rsidR="009D47B4" w:rsidRPr="00712DB2" w:rsidRDefault="009D47B4" w:rsidP="003A59AD">
      <w:pPr>
        <w:spacing w:line="480" w:lineRule="auto"/>
        <w:ind w:firstLine="720"/>
      </w:pPr>
      <w:r w:rsidRPr="00712DB2">
        <w:t xml:space="preserve">A comparison of the prediction in Eq. 1 with metabolic rates estimated </w:t>
      </w:r>
      <w:ins w:id="40" w:author="Andy Rominger" w:date="2017-02-20T12:40:00Z">
        <w:r w:rsidR="006556B6">
          <w:t>from</w:t>
        </w:r>
      </w:ins>
      <w:del w:id="41" w:author="Andy Rominger" w:date="2017-02-20T12:40:00Z">
        <w:r w:rsidRPr="00712DB2" w:rsidDel="006556B6">
          <w:delText>as</w:delText>
        </w:r>
      </w:del>
      <w:r w:rsidRPr="00712DB2">
        <w:t xml:space="preserve"> basal area at BCI is sh</w:t>
      </w:r>
      <w:r w:rsidR="00BF7F6B">
        <w:t>own in Fig.</w:t>
      </w:r>
      <w:r w:rsidRPr="00712DB2">
        <w:t xml:space="preserve"> </w:t>
      </w:r>
      <w:r w:rsidR="00AF09E3">
        <w:t>2</w:t>
      </w:r>
      <w:r w:rsidRPr="00712DB2">
        <w:t>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w:t>
      </w:r>
      <w:r w:rsidR="006F1A27">
        <w:t>Fig.</w:t>
      </w:r>
      <w:r w:rsidRPr="00712DB2">
        <w:t xml:space="preserve"> </w:t>
      </w:r>
      <w:r w:rsidR="00AF09E3">
        <w:t>2</w:t>
      </w:r>
      <w:r w:rsidRPr="00712DB2">
        <w:t xml:space="preserve">a, just as was the case for the model in </w:t>
      </w:r>
      <w:proofErr w:type="spellStart"/>
      <w:r w:rsidRPr="00712DB2">
        <w:t>Farrior</w:t>
      </w:r>
      <w:proofErr w:type="spellEnd"/>
      <w:r w:rsidRPr="00712DB2">
        <w:t xml:space="preserve"> et al. 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14:paraId="35D2A397" w14:textId="77777777" w:rsidR="009D47B4" w:rsidRPr="00712DB2" w:rsidRDefault="00767C4F" w:rsidP="003A59AD">
      <w:pPr>
        <w:spacing w:line="480" w:lineRule="auto"/>
        <w:ind w:firstLine="720"/>
      </w:pPr>
      <w:r>
        <w:t>Xiao</w:t>
      </w:r>
      <w:r w:rsidRPr="003C2F88">
        <w:t xml:space="preserve">, </w:t>
      </w:r>
      <w:proofErr w:type="spellStart"/>
      <w:r w:rsidRPr="003C2F88">
        <w:t>McGlinn</w:t>
      </w:r>
      <w:proofErr w:type="spellEnd"/>
      <w:r w:rsidRPr="00962439">
        <w:t xml:space="preserve">, </w:t>
      </w:r>
      <w:r>
        <w:t xml:space="preserve">and </w:t>
      </w:r>
      <w:r w:rsidRPr="00962439">
        <w:t>White</w:t>
      </w:r>
      <w:r w:rsidRPr="00712DB2">
        <w:t xml:space="preserve"> </w:t>
      </w:r>
      <w:r w:rsidR="009D47B4" w:rsidRPr="00712DB2">
        <w:t xml:space="preserve">(2015) show that </w:t>
      </w:r>
      <w:r w:rsidR="009D47B4" w:rsidRPr="00712DB2">
        <w:rPr>
          <w:bCs/>
        </w:rPr>
        <w:t xml:space="preserve">the </w:t>
      </w:r>
      <w:proofErr w:type="spellStart"/>
      <w:r w:rsidR="009D47B4" w:rsidRPr="00712DB2">
        <w:rPr>
          <w:bCs/>
        </w:rPr>
        <w:t>MaxEnt</w:t>
      </w:r>
      <w:proofErr w:type="spellEnd"/>
      <w:r w:rsidR="009D47B4" w:rsidRPr="00712DB2">
        <w:rPr>
          <w:bCs/>
        </w:rPr>
        <w:t xml:space="preserve"> prediction</w:t>
      </w:r>
      <w:r w:rsidR="009D47B4" w:rsidRPr="00712DB2">
        <w:t xml:space="preserve"> accurately describes the distribution of tree metabolic rates in the </w:t>
      </w:r>
      <w:r w:rsidR="009D47B4" w:rsidRPr="00712DB2">
        <w:rPr>
          <w:bCs/>
        </w:rPr>
        <w:t xml:space="preserve">60 globally distributed forests </w:t>
      </w:r>
      <w:r w:rsidR="009D47B4" w:rsidRPr="00712DB2">
        <w:t>they analyzed.</w:t>
      </w:r>
      <w:r w:rsidR="001F6B20">
        <w:t xml:space="preserve"> </w:t>
      </w:r>
      <w:r w:rsidR="009D47B4" w:rsidRPr="00712DB2">
        <w:t xml:space="preserve">Their data sets included a total of </w:t>
      </w:r>
      <w:r w:rsidR="009D47B4" w:rsidRPr="00712DB2">
        <w:sym w:font="Symbol" w:char="F0BB"/>
      </w:r>
      <w:r w:rsidR="009D47B4" w:rsidRPr="00712DB2">
        <w:t xml:space="preserve"> </w:t>
      </w:r>
      <w:r w:rsidR="009D47B4" w:rsidRPr="00712DB2">
        <w:rPr>
          <w:bCs/>
        </w:rPr>
        <w:t xml:space="preserve">2000 species and </w:t>
      </w:r>
      <w:r w:rsidR="009D47B4" w:rsidRPr="00712DB2">
        <w:sym w:font="Symbol" w:char="F0BB"/>
      </w:r>
      <w:r w:rsidR="009D47B4" w:rsidRPr="00712DB2">
        <w:t xml:space="preserve"> </w:t>
      </w:r>
      <w:r w:rsidR="009D47B4" w:rsidRPr="00712DB2">
        <w:rPr>
          <w:bCs/>
        </w:rPr>
        <w:t>300,000 individuals</w:t>
      </w:r>
      <w:r w:rsidR="009D47B4" w:rsidRPr="00712DB2">
        <w:t>.</w:t>
      </w:r>
      <w:r w:rsidR="001F6B20">
        <w:t xml:space="preserve"> </w:t>
      </w:r>
      <w:r w:rsidR="009D47B4" w:rsidRPr="00712DB2">
        <w:t>Newman et al. (201</w:t>
      </w:r>
      <w:r w:rsidR="008E217A">
        <w:t>4</w:t>
      </w:r>
      <w:r w:rsidR="009D47B4" w:rsidRPr="00712DB2">
        <w:t xml:space="preserve">) show it equally well describes </w:t>
      </w:r>
      <w:r w:rsidR="00BF7F6B">
        <w:rPr>
          <w:bCs/>
        </w:rPr>
        <w:t>meadow vegetation (Fig.</w:t>
      </w:r>
      <w:r w:rsidR="009D47B4" w:rsidRPr="00712DB2">
        <w:rPr>
          <w:bCs/>
        </w:rPr>
        <w:t xml:space="preserve"> </w:t>
      </w:r>
      <w:r w:rsidR="00AF09E3">
        <w:rPr>
          <w:bCs/>
        </w:rPr>
        <w:t>2</w:t>
      </w:r>
      <w:r>
        <w:rPr>
          <w:bCs/>
        </w:rPr>
        <w:t>b</w:t>
      </w:r>
      <w:r w:rsidR="009D47B4" w:rsidRPr="00712DB2">
        <w:rPr>
          <w:bCs/>
        </w:rPr>
        <w:t>)</w:t>
      </w:r>
      <w:r w:rsidR="009D47B4" w:rsidRPr="00712DB2">
        <w:t>.</w:t>
      </w:r>
      <w:r w:rsidR="001F6B20">
        <w:t xml:space="preserve"> </w:t>
      </w:r>
      <w:r w:rsidR="009D47B4" w:rsidRPr="00712DB2">
        <w:t xml:space="preserve">Rominger et al. (2016) and Harte (2011) show it applies to </w:t>
      </w:r>
      <w:r w:rsidR="00BF7F6B">
        <w:rPr>
          <w:bCs/>
        </w:rPr>
        <w:t>arthropods (Fig.</w:t>
      </w:r>
      <w:r w:rsidR="00CE4BB7">
        <w:rPr>
          <w:bCs/>
        </w:rPr>
        <w:t xml:space="preserve"> </w:t>
      </w:r>
      <w:r w:rsidR="00AF09E3">
        <w:rPr>
          <w:bCs/>
        </w:rPr>
        <w:t>2</w:t>
      </w:r>
      <w:r>
        <w:rPr>
          <w:bCs/>
        </w:rPr>
        <w:t>c</w:t>
      </w:r>
      <w:r w:rsidR="009D47B4" w:rsidRPr="00712DB2">
        <w:rPr>
          <w:bCs/>
        </w:rPr>
        <w:t>).</w:t>
      </w:r>
      <w:r w:rsidR="001F6B20">
        <w:rPr>
          <w:bCs/>
        </w:rPr>
        <w:t xml:space="preserve"> </w:t>
      </w:r>
      <w:r w:rsidR="009D47B4" w:rsidRPr="00712DB2">
        <w:rPr>
          <w:bCs/>
        </w:rPr>
        <w:t>It is noteworthy that the open-canopy meadow vegetation and the art</w:t>
      </w:r>
      <w:r w:rsidR="00BF7F6B">
        <w:rPr>
          <w:bCs/>
        </w:rPr>
        <w:t>hropod communities in Fig</w:t>
      </w:r>
      <w:r w:rsidR="00CE4BB7">
        <w:rPr>
          <w:bCs/>
        </w:rPr>
        <w:t xml:space="preserve">s </w:t>
      </w:r>
      <w:r w:rsidR="00AF09E3">
        <w:rPr>
          <w:bCs/>
        </w:rPr>
        <w:t>2</w:t>
      </w:r>
      <w:r>
        <w:rPr>
          <w:bCs/>
        </w:rPr>
        <w:t>b</w:t>
      </w:r>
      <w:r w:rsidR="00CE4BB7">
        <w:rPr>
          <w:bCs/>
        </w:rPr>
        <w:t>-</w:t>
      </w:r>
      <w:r>
        <w:rPr>
          <w:bCs/>
        </w:rPr>
        <w:t>c</w:t>
      </w:r>
      <w:r w:rsidR="009D47B4" w:rsidRPr="00712DB2">
        <w:rPr>
          <w:bCs/>
        </w:rPr>
        <w:t xml:space="preserve"> would not be considered light-limited.</w:t>
      </w:r>
    </w:p>
    <w:p w14:paraId="6CDAB2E4" w14:textId="77777777" w:rsidR="00BF7F6B" w:rsidRDefault="00BF7F6B" w:rsidP="00712DB2">
      <w:pPr>
        <w:spacing w:line="480" w:lineRule="auto"/>
      </w:pPr>
    </w:p>
    <w:p w14:paraId="1D0DC945" w14:textId="77777777" w:rsidR="009D47B4" w:rsidRPr="00BF7F6B" w:rsidRDefault="00BF7F6B" w:rsidP="00712DB2">
      <w:pPr>
        <w:spacing w:line="480" w:lineRule="auto"/>
        <w:rPr>
          <w:b/>
        </w:rPr>
      </w:pPr>
      <w:r w:rsidRPr="00BF7F6B">
        <w:rPr>
          <w:b/>
        </w:rPr>
        <w:t>DISCUSSION</w:t>
      </w:r>
    </w:p>
    <w:p w14:paraId="34EF1A08" w14:textId="008EAAD2" w:rsidR="009D47B4" w:rsidRPr="00712DB2" w:rsidRDefault="009D47B4" w:rsidP="00712DB2">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xml:space="preserve">. </w:t>
      </w:r>
      <w:r w:rsidRPr="00712DB2">
        <w:t xml:space="preserve">(2016). Comparing </w:t>
      </w:r>
      <w:r w:rsidR="00726FCC">
        <w:t xml:space="preserve">the merits of METE and a light-limitation model </w:t>
      </w:r>
      <w:r w:rsidRPr="00712DB2">
        <w:t xml:space="preserve">at this stage </w:t>
      </w:r>
      <w:r w:rsidR="00726FCC">
        <w:t xml:space="preserve">is not straightforward </w:t>
      </w:r>
      <w:r w:rsidRPr="00712DB2">
        <w:t xml:space="preserve">because METE predicts many other </w:t>
      </w:r>
      <w:proofErr w:type="spellStart"/>
      <w:r w:rsidRPr="00712DB2">
        <w:t>macroecological</w:t>
      </w:r>
      <w:proofErr w:type="spellEnd"/>
      <w:r w:rsidRPr="00712DB2">
        <w:t xml:space="preserve"> metrics besides the metabolic rate distribution</w:t>
      </w:r>
      <w:ins w:id="42" w:author="Andy Rominger" w:date="2017-02-20T12:41:00Z">
        <w:r w:rsidR="006556B6">
          <w:t>,</w:t>
        </w:r>
      </w:ins>
      <w:r w:rsidRPr="00712DB2">
        <w:t xml:space="preserve"> such as species-area relationships, abundance distributions, size-abundance relationships, and distributions of species richness over higher taxonomic classifications (Harte et al., 2008; 2009, 2015; Harte, 2011; Harte and Newman, 2014).</w:t>
      </w:r>
      <w:r w:rsidR="001F6B20">
        <w:t xml:space="preserve"> </w:t>
      </w:r>
      <w:r w:rsidRPr="00712DB2">
        <w:t xml:space="preserve">Instead, we are pointing out that a null theory that makes no explicit assumptions about light competition or power-law behavior results in a </w:t>
      </w:r>
      <w:r w:rsidR="00C24368">
        <w:t xml:space="preserve">comparably </w:t>
      </w:r>
      <w:r w:rsidRPr="00712DB2">
        <w:t xml:space="preserve">accurate predicted distribution of metabolic rates (Eq. 1). </w:t>
      </w:r>
    </w:p>
    <w:p w14:paraId="53C68710" w14:textId="1D007E59" w:rsidR="009D47B4" w:rsidRPr="00712DB2" w:rsidRDefault="009D47B4" w:rsidP="003A59AD">
      <w:pPr>
        <w:spacing w:line="480" w:lineRule="auto"/>
        <w:ind w:firstLine="720"/>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w:t>
      </w:r>
      <w:del w:id="43" w:author="Andy Rominger" w:date="2017-02-20T12:43:00Z">
        <w:r w:rsidRPr="00712DB2" w:rsidDel="002247B9">
          <w:delText xml:space="preserve"> in</w:delText>
        </w:r>
      </w:del>
      <w:r w:rsidRPr="00712DB2">
        <w:t xml:space="preserve"> arthropod communities.</w:t>
      </w:r>
      <w:r w:rsidR="001F6B20">
        <w:t xml:space="preserve"> </w:t>
      </w:r>
      <w:r w:rsidRPr="00712DB2">
        <w:t xml:space="preserve">If that is the case, </w:t>
      </w:r>
      <w:ins w:id="44" w:author="Andy Rominger" w:date="2017-02-20T12:43:00Z">
        <w:r w:rsidR="002247B9">
          <w:t>auxiliary tests</w:t>
        </w:r>
      </w:ins>
      <w:ins w:id="45" w:author="Andy Rominger" w:date="2017-02-20T12:44:00Z">
        <w:r w:rsidR="002247B9">
          <w:t xml:space="preserve"> (</w:t>
        </w:r>
        <w:commentRangeStart w:id="46"/>
        <w:r w:rsidR="002247B9">
          <w:t>cite</w:t>
        </w:r>
        <w:commentRangeEnd w:id="46"/>
        <w:r w:rsidR="002247B9">
          <w:rPr>
            <w:rStyle w:val="CommentReference"/>
          </w:rPr>
          <w:commentReference w:id="46"/>
        </w:r>
        <w:r w:rsidR="002247B9">
          <w:t>)</w:t>
        </w:r>
      </w:ins>
      <w:ins w:id="48" w:author="Andy Rominger" w:date="2017-02-20T12:43:00Z">
        <w:r w:rsidR="002247B9">
          <w:t xml:space="preserve"> of the light limitation model must be developed that differ from the null statistical theory represented by METE; and </w:t>
        </w:r>
      </w:ins>
      <w:r w:rsidRPr="00712DB2">
        <w:t>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14:paraId="023848B5" w14:textId="77777777" w:rsidR="008173CA" w:rsidRDefault="008173CA" w:rsidP="00712DB2">
      <w:pPr>
        <w:spacing w:line="480" w:lineRule="auto"/>
      </w:pPr>
    </w:p>
    <w:p w14:paraId="4449FDB4" w14:textId="77777777" w:rsidR="008173CA" w:rsidRDefault="008173CA" w:rsidP="00712DB2">
      <w:pPr>
        <w:spacing w:line="480" w:lineRule="auto"/>
      </w:pPr>
    </w:p>
    <w:p w14:paraId="6596B3D7" w14:textId="77777777" w:rsidR="008173CA" w:rsidRPr="008173CA" w:rsidRDefault="008173CA" w:rsidP="00712DB2">
      <w:pPr>
        <w:spacing w:line="480" w:lineRule="auto"/>
        <w:rPr>
          <w:b/>
        </w:rPr>
      </w:pPr>
      <w:r w:rsidRPr="008173CA">
        <w:rPr>
          <w:b/>
        </w:rPr>
        <w:t>ACKNOWLEDGEMENTS</w:t>
      </w:r>
    </w:p>
    <w:p w14:paraId="617E1A97" w14:textId="77777777" w:rsidR="009D47B4" w:rsidRPr="00712DB2" w:rsidRDefault="00594385" w:rsidP="00712DB2">
      <w:pPr>
        <w:spacing w:line="480" w:lineRule="auto"/>
      </w:pPr>
      <w:r>
        <w:t xml:space="preserve">We thank </w:t>
      </w:r>
      <w:r w:rsidRPr="00594385">
        <w:rPr>
          <w:highlight w:val="cyan"/>
        </w:rPr>
        <w:t>XXX.</w:t>
      </w:r>
      <w:r>
        <w:t xml:space="preserve"> </w:t>
      </w:r>
      <w:r w:rsidR="00991108">
        <w:t xml:space="preserve">Postdoctoral funding was made available to EAN from the University of Arizona and the USDA Forest Service. </w:t>
      </w:r>
    </w:p>
    <w:p w14:paraId="3DCF0ABE" w14:textId="77777777" w:rsidR="008173CA" w:rsidRPr="008173CA" w:rsidRDefault="009D47B4" w:rsidP="008173CA">
      <w:pPr>
        <w:spacing w:line="480" w:lineRule="auto"/>
        <w:rPr>
          <w:b/>
        </w:rPr>
      </w:pPr>
      <w:r w:rsidRPr="00712DB2">
        <w:br w:type="page"/>
      </w:r>
      <w:r w:rsidR="008173CA" w:rsidRPr="008173CA">
        <w:rPr>
          <w:b/>
        </w:rPr>
        <w:t>DATA ACCESSIBILITY</w:t>
      </w:r>
    </w:p>
    <w:p w14:paraId="4ADBE67A" w14:textId="77777777" w:rsidR="008173CA" w:rsidRDefault="00BF7F6B" w:rsidP="008173CA">
      <w:pPr>
        <w:spacing w:line="480" w:lineRule="auto"/>
      </w:pPr>
      <w:r>
        <w:t>All data used in this study</w:t>
      </w:r>
      <w:r w:rsidR="00594385">
        <w:t xml:space="preserve"> has been previously published as cited in the main text. </w:t>
      </w:r>
      <w:r>
        <w:t xml:space="preserve">Analyses were carried out in the R package </w:t>
      </w:r>
      <w:r w:rsidR="003A59AD">
        <w:t>“</w:t>
      </w:r>
      <w:proofErr w:type="spellStart"/>
      <w:r w:rsidR="003A59AD">
        <w:t>meteR</w:t>
      </w:r>
      <w:proofErr w:type="spellEnd"/>
      <w:r w:rsidR="003A59AD">
        <w:t xml:space="preserve">” (Rominger and </w:t>
      </w:r>
      <w:proofErr w:type="spellStart"/>
      <w:r w:rsidR="003A59AD">
        <w:t>Merow</w:t>
      </w:r>
      <w:proofErr w:type="spellEnd"/>
      <w:r w:rsidR="003A59AD">
        <w:t xml:space="preserve"> 2016).</w:t>
      </w:r>
      <w:r>
        <w:t xml:space="preserve"> </w:t>
      </w:r>
    </w:p>
    <w:p w14:paraId="7125ACC9" w14:textId="77777777" w:rsidR="008173CA" w:rsidRDefault="008173CA" w:rsidP="008173CA">
      <w:pPr>
        <w:spacing w:line="480" w:lineRule="auto"/>
      </w:pPr>
    </w:p>
    <w:p w14:paraId="4D628C63" w14:textId="77777777" w:rsidR="008173CA" w:rsidRDefault="008173CA" w:rsidP="008173CA">
      <w:pPr>
        <w:spacing w:line="480" w:lineRule="auto"/>
      </w:pPr>
    </w:p>
    <w:p w14:paraId="58B0850F" w14:textId="77777777" w:rsidR="008173CA" w:rsidRPr="006A3FEB" w:rsidRDefault="008173CA" w:rsidP="006A3FEB">
      <w:pPr>
        <w:spacing w:line="480" w:lineRule="auto"/>
        <w:rPr>
          <w:b/>
        </w:rPr>
      </w:pPr>
      <w:r>
        <w:br w:type="page"/>
      </w:r>
      <w:r w:rsidRPr="006A3FEB">
        <w:rPr>
          <w:b/>
        </w:rPr>
        <w:t>BIOSKETCH</w:t>
      </w:r>
    </w:p>
    <w:p w14:paraId="06ED7B27" w14:textId="77777777" w:rsidR="00594385" w:rsidRDefault="00991108" w:rsidP="006A3FEB">
      <w:pPr>
        <w:spacing w:line="480" w:lineRule="auto"/>
      </w:pPr>
      <w:r w:rsidRPr="00594385">
        <w:rPr>
          <w:b/>
        </w:rPr>
        <w:t>John Harte</w:t>
      </w:r>
      <w:r w:rsidRPr="006A3FEB">
        <w:t xml:space="preserve"> is a professor in the Energy and Resources Group and the Department of Environmental Science, Policy and Management at the University of California, Berkeley. His research broadly spans topics of biodiversity, climate-ecosystem feedbacks, and applications of the Maximum Entropy Principle to ecology. </w:t>
      </w:r>
    </w:p>
    <w:p w14:paraId="5F9A2D74" w14:textId="77777777" w:rsidR="00594385" w:rsidRDefault="00991108" w:rsidP="006A3FEB">
      <w:pPr>
        <w:spacing w:line="480" w:lineRule="auto"/>
      </w:pPr>
      <w:r w:rsidRPr="00594385">
        <w:rPr>
          <w:b/>
        </w:rPr>
        <w:t>Erica A. Newman</w:t>
      </w:r>
      <w:r w:rsidRPr="006A3FEB">
        <w:t xml:space="preserve"> i</w:t>
      </w:r>
      <w:r w:rsidR="006A3FEB" w:rsidRPr="006A3FEB">
        <w:t>s postdoctoral researcher focusing on connections between disturbance ecology and biodiversity patterns, including applied topics in fire management</w:t>
      </w:r>
      <w:r w:rsidR="00EE1EF3">
        <w:t xml:space="preserve"> and disease ecology</w:t>
      </w:r>
      <w:r w:rsidR="006A3FEB" w:rsidRPr="006A3FEB">
        <w:t xml:space="preserve">. </w:t>
      </w:r>
    </w:p>
    <w:p w14:paraId="38CEB460" w14:textId="77777777" w:rsidR="00991108" w:rsidRPr="006A3FEB" w:rsidRDefault="006A3FEB" w:rsidP="006A3FEB">
      <w:pPr>
        <w:spacing w:line="480" w:lineRule="auto"/>
      </w:pPr>
      <w:r w:rsidRPr="00594385">
        <w:rPr>
          <w:b/>
        </w:rPr>
        <w:t>Andrew J. Rominger</w:t>
      </w:r>
      <w:r w:rsidRPr="006A3FEB">
        <w:t xml:space="preserve"> is a postdoctoral fellow studying island biogeography, and connections between ecological and evolutionary processes.  </w:t>
      </w:r>
    </w:p>
    <w:p w14:paraId="6CEA9CAA" w14:textId="77777777" w:rsidR="00991108" w:rsidRPr="006A3FEB" w:rsidRDefault="00991108" w:rsidP="006A3FEB">
      <w:pPr>
        <w:spacing w:line="480" w:lineRule="auto"/>
      </w:pPr>
    </w:p>
    <w:p w14:paraId="7F892522" w14:textId="77777777" w:rsidR="00991108" w:rsidRPr="006A3FEB" w:rsidRDefault="00991108" w:rsidP="006A3FEB">
      <w:pPr>
        <w:spacing w:line="480" w:lineRule="auto"/>
      </w:pPr>
    </w:p>
    <w:p w14:paraId="4B628176" w14:textId="77777777" w:rsidR="008173CA" w:rsidRDefault="008173CA" w:rsidP="00991108"/>
    <w:p w14:paraId="1D0D6C4D" w14:textId="77777777" w:rsidR="00BF7F6B" w:rsidRDefault="00BF7F6B" w:rsidP="00BF7F6B">
      <w:pPr>
        <w:spacing w:line="480" w:lineRule="auto"/>
        <w:rPr>
          <w:b/>
        </w:rPr>
      </w:pPr>
      <w:r>
        <w:rPr>
          <w:b/>
        </w:rPr>
        <w:br w:type="page"/>
      </w:r>
    </w:p>
    <w:p w14:paraId="2700970C" w14:textId="77777777" w:rsidR="009D47B4" w:rsidRPr="008173CA" w:rsidRDefault="00BF7F6B" w:rsidP="00BF7F6B">
      <w:pPr>
        <w:spacing w:line="480" w:lineRule="auto"/>
      </w:pPr>
      <w:r>
        <w:rPr>
          <w:b/>
        </w:rPr>
        <w:t>REFERENCES</w:t>
      </w:r>
    </w:p>
    <w:p w14:paraId="5CAF6F5D" w14:textId="77777777" w:rsidR="009D47B4" w:rsidRPr="00712DB2" w:rsidRDefault="009D47B4" w:rsidP="00BF7F6B">
      <w:pPr>
        <w:spacing w:line="480" w:lineRule="auto"/>
        <w:rPr>
          <w:b/>
        </w:rPr>
      </w:pPr>
    </w:p>
    <w:p w14:paraId="515031FA" w14:textId="77777777" w:rsidR="009D47B4" w:rsidRPr="00712DB2" w:rsidRDefault="00476676" w:rsidP="00BF7F6B">
      <w:pPr>
        <w:spacing w:line="480" w:lineRule="auto"/>
      </w:pPr>
      <w:r>
        <w:t xml:space="preserve">1. </w:t>
      </w:r>
      <w:r w:rsidR="009D47B4" w:rsidRPr="00712DB2">
        <w:t xml:space="preserve">Brown, J., </w:t>
      </w:r>
      <w:r w:rsidR="003A59AD">
        <w:t xml:space="preserve">&amp; </w:t>
      </w:r>
      <w:r w:rsidR="009D47B4" w:rsidRPr="00712DB2">
        <w:t xml:space="preserve">Maurer, B. </w:t>
      </w:r>
      <w:r w:rsidR="003A59AD">
        <w:t>(</w:t>
      </w:r>
      <w:r w:rsidR="009D47B4" w:rsidRPr="00712DB2">
        <w:t>1986</w:t>
      </w:r>
      <w:r w:rsidR="003A59AD">
        <w:t>)</w:t>
      </w:r>
      <w:r w:rsidR="001F6B20">
        <w:t xml:space="preserve"> </w:t>
      </w:r>
      <w:r w:rsidR="009D47B4" w:rsidRPr="00712DB2">
        <w:t>Body size, ecological dominance and Cope’s Rule.</w:t>
      </w:r>
      <w:r w:rsidR="001F6B20">
        <w:t xml:space="preserve"> </w:t>
      </w:r>
      <w:proofErr w:type="gramStart"/>
      <w:r w:rsidR="009D47B4" w:rsidRPr="00712DB2">
        <w:rPr>
          <w:i/>
        </w:rPr>
        <w:t>Nature</w:t>
      </w:r>
      <w:r w:rsidR="009D47B4" w:rsidRPr="00712DB2">
        <w:t xml:space="preserve"> </w:t>
      </w:r>
      <w:r w:rsidR="009D47B4" w:rsidRPr="00712DB2">
        <w:rPr>
          <w:b/>
        </w:rPr>
        <w:t>324</w:t>
      </w:r>
      <w:r w:rsidR="009D47B4" w:rsidRPr="00712DB2">
        <w:t>, 248-250.</w:t>
      </w:r>
      <w:proofErr w:type="gramEnd"/>
    </w:p>
    <w:p w14:paraId="0C9A32F1" w14:textId="77777777" w:rsidR="009D47B4" w:rsidRPr="00712DB2" w:rsidRDefault="009D47B4" w:rsidP="00712DB2">
      <w:pPr>
        <w:spacing w:line="480" w:lineRule="auto"/>
      </w:pPr>
    </w:p>
    <w:p w14:paraId="12A10957" w14:textId="77777777" w:rsidR="009D47B4" w:rsidRPr="00712DB2" w:rsidRDefault="00476676" w:rsidP="00712DB2">
      <w:pPr>
        <w:spacing w:line="480" w:lineRule="auto"/>
      </w:pPr>
      <w:r>
        <w:t xml:space="preserve">2. </w:t>
      </w:r>
      <w:proofErr w:type="spellStart"/>
      <w:r w:rsidR="009D47B4" w:rsidRPr="00712DB2">
        <w:t>Clauset</w:t>
      </w:r>
      <w:proofErr w:type="spellEnd"/>
      <w:r w:rsidR="009D47B4" w:rsidRPr="00712DB2">
        <w:t xml:space="preserve">, A., </w:t>
      </w:r>
      <w:r w:rsidR="003A59AD">
        <w:t xml:space="preserve">&amp; </w:t>
      </w:r>
      <w:r w:rsidR="009D47B4" w:rsidRPr="00712DB2">
        <w:t xml:space="preserve">Erwin, D. </w:t>
      </w:r>
      <w:r w:rsidR="003A59AD">
        <w:t>(</w:t>
      </w:r>
      <w:r w:rsidR="009D47B4" w:rsidRPr="00712DB2">
        <w:t>2008</w:t>
      </w:r>
      <w:r w:rsidR="003A59AD">
        <w:t>)</w:t>
      </w:r>
      <w:r w:rsidR="001F6B20">
        <w:t xml:space="preserve"> </w:t>
      </w:r>
      <w:r w:rsidR="009D47B4" w:rsidRPr="00712DB2">
        <w:t>The evolution and distribution of species body size.</w:t>
      </w:r>
      <w:r w:rsidR="001F6B20">
        <w:t xml:space="preserve"> </w:t>
      </w:r>
      <w:proofErr w:type="gramStart"/>
      <w:r w:rsidR="009D47B4" w:rsidRPr="00712DB2">
        <w:rPr>
          <w:i/>
        </w:rPr>
        <w:t>Science</w:t>
      </w:r>
      <w:r w:rsidR="009D47B4" w:rsidRPr="00712DB2">
        <w:t xml:space="preserve"> </w:t>
      </w:r>
      <w:r w:rsidR="009D47B4" w:rsidRPr="00712DB2">
        <w:rPr>
          <w:b/>
        </w:rPr>
        <w:t>321</w:t>
      </w:r>
      <w:r w:rsidR="009D47B4" w:rsidRPr="00712DB2">
        <w:t>, 399-401.</w:t>
      </w:r>
      <w:proofErr w:type="gramEnd"/>
    </w:p>
    <w:p w14:paraId="46F01483" w14:textId="77777777" w:rsidR="009D47B4" w:rsidRPr="00712DB2" w:rsidRDefault="009D47B4" w:rsidP="00712DB2">
      <w:pPr>
        <w:spacing w:line="480" w:lineRule="auto"/>
      </w:pPr>
    </w:p>
    <w:p w14:paraId="034FD17E" w14:textId="77777777" w:rsidR="009D47B4" w:rsidRPr="00712DB2" w:rsidRDefault="00476676" w:rsidP="00712DB2">
      <w:pPr>
        <w:spacing w:line="480" w:lineRule="auto"/>
      </w:pPr>
      <w:r>
        <w:t xml:space="preserve">3. </w:t>
      </w:r>
      <w:proofErr w:type="spellStart"/>
      <w:r w:rsidR="003A59AD">
        <w:t>Clauset</w:t>
      </w:r>
      <w:proofErr w:type="spellEnd"/>
      <w:r w:rsidR="003A59AD">
        <w:t xml:space="preserve">, A., &amp; </w:t>
      </w:r>
      <w:proofErr w:type="spellStart"/>
      <w:r w:rsidR="003A59AD">
        <w:t>Redner</w:t>
      </w:r>
      <w:proofErr w:type="spellEnd"/>
      <w:r w:rsidR="003A59AD">
        <w:t>, S.</w:t>
      </w:r>
      <w:r w:rsidR="009D47B4" w:rsidRPr="00712DB2">
        <w:t xml:space="preserve"> </w:t>
      </w:r>
      <w:r w:rsidR="003A59AD">
        <w:t>(</w:t>
      </w:r>
      <w:r w:rsidR="009D47B4" w:rsidRPr="00712DB2">
        <w:t>2009</w:t>
      </w:r>
      <w:r w:rsidR="003A59AD">
        <w:t>)</w:t>
      </w:r>
      <w:r w:rsidR="001F6B20">
        <w:t xml:space="preserve"> </w:t>
      </w:r>
      <w:r w:rsidR="009D47B4" w:rsidRPr="00712DB2">
        <w:t>Evolutionary model of species body mass diversification.</w:t>
      </w:r>
      <w:r w:rsidR="001F6B20">
        <w:t xml:space="preserve"> </w:t>
      </w:r>
      <w:proofErr w:type="gramStart"/>
      <w:r w:rsidR="009D47B4" w:rsidRPr="00712DB2">
        <w:rPr>
          <w:i/>
        </w:rPr>
        <w:t>Physical Review Letters</w:t>
      </w:r>
      <w:r w:rsidR="009D47B4" w:rsidRPr="00712DB2">
        <w:t xml:space="preserve"> </w:t>
      </w:r>
      <w:r w:rsidR="009D47B4" w:rsidRPr="00712DB2">
        <w:rPr>
          <w:b/>
        </w:rPr>
        <w:t>102</w:t>
      </w:r>
      <w:r w:rsidR="009D47B4" w:rsidRPr="00712DB2">
        <w:t>, 038103.</w:t>
      </w:r>
      <w:proofErr w:type="gramEnd"/>
    </w:p>
    <w:p w14:paraId="28247178" w14:textId="77777777" w:rsidR="00594385" w:rsidRPr="00594385" w:rsidRDefault="00594385" w:rsidP="00594385">
      <w:pPr>
        <w:spacing w:line="480" w:lineRule="auto"/>
      </w:pPr>
    </w:p>
    <w:p w14:paraId="1921BFE5" w14:textId="77777777" w:rsidR="00594385" w:rsidRPr="00594385" w:rsidRDefault="00476676" w:rsidP="00594385">
      <w:pPr>
        <w:spacing w:line="480" w:lineRule="auto"/>
      </w:pPr>
      <w:r>
        <w:t xml:space="preserve">4. </w:t>
      </w:r>
      <w:proofErr w:type="spellStart"/>
      <w:r w:rsidR="00594385">
        <w:t>Enquist</w:t>
      </w:r>
      <w:proofErr w:type="spellEnd"/>
      <w:r w:rsidR="00594385">
        <w:t xml:space="preserve">, B.J. &amp; </w:t>
      </w:r>
      <w:proofErr w:type="spellStart"/>
      <w:r w:rsidR="00594385">
        <w:t>Niklas</w:t>
      </w:r>
      <w:proofErr w:type="spellEnd"/>
      <w:r w:rsidR="00594385">
        <w:t>, K.J.</w:t>
      </w:r>
      <w:r w:rsidR="00594385" w:rsidRPr="00594385">
        <w:t xml:space="preserve"> </w:t>
      </w:r>
      <w:r w:rsidR="00594385">
        <w:t>(2001)</w:t>
      </w:r>
      <w:r w:rsidR="00594385" w:rsidRPr="00594385">
        <w:t xml:space="preserve"> Invariant scaling relations across tree-dominated communities.</w:t>
      </w:r>
      <w:r w:rsidR="00594385">
        <w:t xml:space="preserve"> </w:t>
      </w:r>
      <w:proofErr w:type="gramStart"/>
      <w:r w:rsidR="00594385" w:rsidRPr="00594385">
        <w:rPr>
          <w:i/>
        </w:rPr>
        <w:t>Nature</w:t>
      </w:r>
      <w:r w:rsidR="00594385">
        <w:t xml:space="preserve"> </w:t>
      </w:r>
      <w:r w:rsidR="00594385" w:rsidRPr="00594385">
        <w:rPr>
          <w:b/>
        </w:rPr>
        <w:t>410</w:t>
      </w:r>
      <w:r w:rsidR="00594385">
        <w:t xml:space="preserve">, </w:t>
      </w:r>
      <w:r w:rsidR="00594385" w:rsidRPr="00594385">
        <w:t>655-660.</w:t>
      </w:r>
      <w:proofErr w:type="gramEnd"/>
    </w:p>
    <w:p w14:paraId="3ECB809E" w14:textId="77777777" w:rsidR="009D47B4" w:rsidRPr="00594385" w:rsidRDefault="009D47B4" w:rsidP="00594385">
      <w:pPr>
        <w:spacing w:line="480" w:lineRule="auto"/>
      </w:pPr>
    </w:p>
    <w:p w14:paraId="201211BB" w14:textId="77777777" w:rsidR="009D47B4" w:rsidRPr="00712DB2" w:rsidRDefault="00476676" w:rsidP="00712DB2">
      <w:pPr>
        <w:spacing w:line="480" w:lineRule="auto"/>
      </w:pPr>
      <w:r>
        <w:t xml:space="preserve">5. </w:t>
      </w:r>
      <w:proofErr w:type="spellStart"/>
      <w:r w:rsidR="009D47B4" w:rsidRPr="00712DB2">
        <w:t>Farrior</w:t>
      </w:r>
      <w:proofErr w:type="spellEnd"/>
      <w:r w:rsidR="009D47B4" w:rsidRPr="00712DB2">
        <w:t xml:space="preserve">, C., </w:t>
      </w:r>
      <w:proofErr w:type="spellStart"/>
      <w:r w:rsidR="009D47B4" w:rsidRPr="00712DB2">
        <w:t>Bohlman</w:t>
      </w:r>
      <w:proofErr w:type="spellEnd"/>
      <w:r w:rsidR="009D47B4" w:rsidRPr="00712DB2">
        <w:t xml:space="preserve">, S., Hubbell, S., </w:t>
      </w:r>
      <w:r w:rsidR="003A59AD">
        <w:t xml:space="preserve">&amp; </w:t>
      </w:r>
      <w:proofErr w:type="spellStart"/>
      <w:r w:rsidR="009D47B4" w:rsidRPr="00712DB2">
        <w:t>Pacala</w:t>
      </w:r>
      <w:proofErr w:type="spellEnd"/>
      <w:r w:rsidR="009D47B4" w:rsidRPr="00712DB2">
        <w:t>, S.</w:t>
      </w:r>
      <w:r w:rsidR="001F6B20">
        <w:t xml:space="preserve"> </w:t>
      </w:r>
      <w:r w:rsidR="003A59AD">
        <w:t>(</w:t>
      </w:r>
      <w:r w:rsidR="009D47B4" w:rsidRPr="00712DB2">
        <w:t>2016</w:t>
      </w:r>
      <w:r w:rsidR="003A59AD">
        <w:t>)</w:t>
      </w:r>
      <w:r w:rsidR="009D47B4" w:rsidRPr="00712DB2">
        <w:t xml:space="preserve"> </w:t>
      </w:r>
      <w:r w:rsidR="009D47B4" w:rsidRPr="00712DB2">
        <w:rPr>
          <w:i/>
        </w:rPr>
        <w:t xml:space="preserve">Science </w:t>
      </w:r>
      <w:r w:rsidR="009D47B4" w:rsidRPr="00712DB2">
        <w:rPr>
          <w:b/>
        </w:rPr>
        <w:t>351</w:t>
      </w:r>
      <w:r w:rsidR="009D47B4" w:rsidRPr="00712DB2">
        <w:t>, 155-157.</w:t>
      </w:r>
    </w:p>
    <w:p w14:paraId="703EEEB9" w14:textId="77777777" w:rsidR="009D47B4" w:rsidRPr="00712DB2" w:rsidRDefault="009D47B4" w:rsidP="00712DB2">
      <w:pPr>
        <w:spacing w:line="480" w:lineRule="auto"/>
      </w:pPr>
    </w:p>
    <w:p w14:paraId="39592D76" w14:textId="77777777" w:rsidR="009D47B4" w:rsidRPr="00712DB2" w:rsidRDefault="00476676" w:rsidP="00712DB2">
      <w:pPr>
        <w:spacing w:line="480" w:lineRule="auto"/>
      </w:pPr>
      <w:r>
        <w:t xml:space="preserve">6. </w:t>
      </w:r>
      <w:r w:rsidR="003A59AD">
        <w:t>Gaston, K., &amp; Blackburn, T. (</w:t>
      </w:r>
      <w:r w:rsidR="009D47B4" w:rsidRPr="00712DB2">
        <w:t>2000</w:t>
      </w:r>
      <w:r w:rsidR="003A59AD">
        <w:t>)</w:t>
      </w:r>
      <w:r w:rsidR="001F6B20">
        <w:t xml:space="preserve"> </w:t>
      </w:r>
      <w:r w:rsidR="009D47B4" w:rsidRPr="00712DB2">
        <w:rPr>
          <w:i/>
        </w:rPr>
        <w:t xml:space="preserve">Pattern and Process in </w:t>
      </w:r>
      <w:proofErr w:type="spellStart"/>
      <w:r w:rsidR="009D47B4" w:rsidRPr="00712DB2">
        <w:rPr>
          <w:i/>
        </w:rPr>
        <w:t>Macroecology</w:t>
      </w:r>
      <w:proofErr w:type="spellEnd"/>
      <w:r w:rsidR="009D47B4" w:rsidRPr="00712DB2">
        <w:t>.</w:t>
      </w:r>
      <w:r w:rsidR="001F6B20">
        <w:t xml:space="preserve"> </w:t>
      </w:r>
      <w:proofErr w:type="gramStart"/>
      <w:r w:rsidR="009D47B4" w:rsidRPr="00712DB2">
        <w:t>Blackwell Scientific, Oxford, UK.</w:t>
      </w:r>
      <w:proofErr w:type="gramEnd"/>
      <w:r w:rsidR="001F6B20">
        <w:t xml:space="preserve"> </w:t>
      </w:r>
    </w:p>
    <w:p w14:paraId="2D31E441" w14:textId="77777777" w:rsidR="00F01E3E" w:rsidRDefault="00F01E3E" w:rsidP="00712DB2">
      <w:pPr>
        <w:spacing w:line="480" w:lineRule="auto"/>
      </w:pPr>
    </w:p>
    <w:p w14:paraId="6E0E6A07" w14:textId="77777777" w:rsidR="00F01E3E" w:rsidRDefault="00476676" w:rsidP="00712DB2">
      <w:pPr>
        <w:spacing w:line="480" w:lineRule="auto"/>
      </w:pPr>
      <w:r>
        <w:t xml:space="preserve">7. </w:t>
      </w:r>
      <w:r w:rsidR="003A59AD">
        <w:t>Gruner, D.</w:t>
      </w:r>
      <w:r w:rsidR="00F01E3E">
        <w:t xml:space="preserve">S. </w:t>
      </w:r>
      <w:r w:rsidR="003A59AD">
        <w:t>(</w:t>
      </w:r>
      <w:r w:rsidR="00F01E3E">
        <w:t>2007</w:t>
      </w:r>
      <w:r w:rsidR="003A59AD">
        <w:t>)</w:t>
      </w:r>
      <w:r w:rsidR="00F01E3E" w:rsidRPr="00F01E3E">
        <w:t xml:space="preserve"> Geological age, ecosystem development, and local resource constraints on arthropod community structure in the Hawaiian Islands.</w:t>
      </w:r>
      <w:r w:rsidR="00F01E3E">
        <w:t xml:space="preserve"> </w:t>
      </w:r>
      <w:proofErr w:type="gramStart"/>
      <w:r w:rsidR="00F01E3E" w:rsidRPr="00F01E3E">
        <w:rPr>
          <w:i/>
        </w:rPr>
        <w:t xml:space="preserve">Biological Journal of the </w:t>
      </w:r>
      <w:proofErr w:type="spellStart"/>
      <w:r w:rsidR="00F01E3E" w:rsidRPr="00F01E3E">
        <w:rPr>
          <w:i/>
        </w:rPr>
        <w:t>Linnean</w:t>
      </w:r>
      <w:proofErr w:type="spellEnd"/>
      <w:r w:rsidR="00F01E3E" w:rsidRPr="00F01E3E">
        <w:rPr>
          <w:i/>
        </w:rPr>
        <w:t xml:space="preserve"> Society</w:t>
      </w:r>
      <w:r w:rsidR="00F01E3E" w:rsidRPr="00F01E3E">
        <w:t>,</w:t>
      </w:r>
      <w:r w:rsidR="00F01E3E">
        <w:t xml:space="preserve"> </w:t>
      </w:r>
      <w:r w:rsidR="00F01E3E" w:rsidRPr="00F01E3E">
        <w:rPr>
          <w:b/>
        </w:rPr>
        <w:t>90</w:t>
      </w:r>
      <w:r w:rsidR="00F01E3E" w:rsidRPr="00F01E3E">
        <w:t>, 551-570.</w:t>
      </w:r>
      <w:proofErr w:type="gramEnd"/>
    </w:p>
    <w:p w14:paraId="3A067545" w14:textId="77777777" w:rsidR="009D47B4" w:rsidRPr="00712DB2" w:rsidRDefault="009D47B4" w:rsidP="00712DB2">
      <w:pPr>
        <w:spacing w:line="480" w:lineRule="auto"/>
      </w:pPr>
    </w:p>
    <w:p w14:paraId="24CDB31B" w14:textId="77777777" w:rsidR="009D47B4" w:rsidRPr="00712DB2" w:rsidRDefault="00476676" w:rsidP="00712DB2">
      <w:pPr>
        <w:autoSpaceDE w:val="0"/>
        <w:autoSpaceDN w:val="0"/>
        <w:adjustRightInd w:val="0"/>
        <w:spacing w:line="480" w:lineRule="auto"/>
        <w:rPr>
          <w:rFonts w:eastAsia="Times New Roman" w:cs="Times New Roman"/>
        </w:rPr>
      </w:pPr>
      <w:r>
        <w:rPr>
          <w:rFonts w:eastAsia="Times New Roman" w:cs="Times New Roman"/>
        </w:rPr>
        <w:t xml:space="preserve">8. </w:t>
      </w:r>
      <w:r w:rsidR="009D47B4" w:rsidRPr="00712DB2">
        <w:rPr>
          <w:rFonts w:eastAsia="Times New Roman" w:cs="Times New Roman"/>
        </w:rPr>
        <w:t xml:space="preserve">Harte, J., </w:t>
      </w:r>
      <w:proofErr w:type="spellStart"/>
      <w:r w:rsidR="009D47B4" w:rsidRPr="00712DB2">
        <w:rPr>
          <w:rFonts w:eastAsia="Times New Roman" w:cs="Times New Roman"/>
        </w:rPr>
        <w:t>Zillio</w:t>
      </w:r>
      <w:proofErr w:type="spellEnd"/>
      <w:r w:rsidR="009D47B4" w:rsidRPr="00712DB2">
        <w:rPr>
          <w:rFonts w:eastAsia="Times New Roman" w:cs="Times New Roman"/>
        </w:rPr>
        <w:t xml:space="preserve">, T., </w:t>
      </w:r>
      <w:proofErr w:type="spellStart"/>
      <w:r w:rsidR="009D47B4" w:rsidRPr="00712DB2">
        <w:rPr>
          <w:rFonts w:eastAsia="Times New Roman" w:cs="Times New Roman"/>
        </w:rPr>
        <w:t>Conlisk</w:t>
      </w:r>
      <w:proofErr w:type="spellEnd"/>
      <w:r w:rsidR="009D47B4" w:rsidRPr="00712DB2">
        <w:rPr>
          <w:rFonts w:eastAsia="Times New Roman" w:cs="Times New Roman"/>
        </w:rPr>
        <w:t xml:space="preserve">, E., </w:t>
      </w:r>
      <w:r w:rsidR="003A59AD">
        <w:t xml:space="preserve">&amp; </w:t>
      </w:r>
      <w:r w:rsidR="009D47B4" w:rsidRPr="00712DB2">
        <w:rPr>
          <w:rFonts w:eastAsia="Times New Roman" w:cs="Times New Roman"/>
        </w:rPr>
        <w:t xml:space="preserve">Smith, A.B. </w:t>
      </w:r>
      <w:r w:rsidR="003A59AD">
        <w:rPr>
          <w:rFonts w:eastAsia="Times New Roman" w:cs="Times New Roman"/>
        </w:rPr>
        <w:t>(</w:t>
      </w:r>
      <w:r w:rsidR="009D47B4" w:rsidRPr="00712DB2">
        <w:rPr>
          <w:rFonts w:eastAsia="Times New Roman" w:cs="Times New Roman"/>
        </w:rPr>
        <w:t>2008</w:t>
      </w:r>
      <w:r w:rsidR="003A59AD">
        <w:rPr>
          <w:rFonts w:eastAsia="Times New Roman" w:cs="Times New Roman"/>
        </w:rPr>
        <w:t>)</w:t>
      </w:r>
      <w:r w:rsidR="009D47B4" w:rsidRPr="00712DB2">
        <w:rPr>
          <w:rFonts w:eastAsia="Times New Roman" w:cs="Times New Roman"/>
        </w:rPr>
        <w:t xml:space="preserve"> Maximum entropy and the state variable approach to </w:t>
      </w:r>
      <w:proofErr w:type="spellStart"/>
      <w:r w:rsidR="009D47B4" w:rsidRPr="00712DB2">
        <w:rPr>
          <w:rFonts w:eastAsia="Times New Roman" w:cs="Times New Roman"/>
        </w:rPr>
        <w:t>macroecology</w:t>
      </w:r>
      <w:proofErr w:type="spellEnd"/>
      <w:r w:rsidR="009D47B4" w:rsidRPr="00712DB2">
        <w:rPr>
          <w:rFonts w:eastAsia="Times New Roman" w:cs="Times New Roman"/>
        </w:rPr>
        <w:t xml:space="preserve">. </w:t>
      </w:r>
      <w:r w:rsidR="009D47B4" w:rsidRPr="00712DB2">
        <w:rPr>
          <w:rFonts w:eastAsia="Times New Roman" w:cs="Times New Roman"/>
          <w:i/>
        </w:rPr>
        <w:t>Ecology</w:t>
      </w:r>
      <w:r w:rsidR="009D47B4" w:rsidRPr="00712DB2">
        <w:rPr>
          <w:rFonts w:eastAsia="Times New Roman" w:cs="Times New Roman"/>
        </w:rPr>
        <w:t xml:space="preserve"> </w:t>
      </w:r>
      <w:r w:rsidR="009D47B4" w:rsidRPr="00712DB2">
        <w:rPr>
          <w:rFonts w:eastAsia="Times New Roman" w:cs="Times New Roman"/>
          <w:b/>
        </w:rPr>
        <w:t>89</w:t>
      </w:r>
      <w:r w:rsidR="009D47B4" w:rsidRPr="00712DB2">
        <w:rPr>
          <w:rFonts w:eastAsia="Times New Roman" w:cs="Times New Roman"/>
        </w:rPr>
        <w:t>, 2700–2711.</w:t>
      </w:r>
    </w:p>
    <w:p w14:paraId="025CE0E3" w14:textId="77777777" w:rsidR="009D47B4" w:rsidRPr="00712DB2" w:rsidRDefault="009D47B4" w:rsidP="00712DB2">
      <w:pPr>
        <w:autoSpaceDE w:val="0"/>
        <w:autoSpaceDN w:val="0"/>
        <w:adjustRightInd w:val="0"/>
        <w:spacing w:line="480" w:lineRule="auto"/>
        <w:rPr>
          <w:rFonts w:eastAsia="Times New Roman" w:cs="Times New Roman"/>
        </w:rPr>
      </w:pPr>
    </w:p>
    <w:p w14:paraId="402C2248" w14:textId="77777777" w:rsidR="009D47B4" w:rsidRPr="00712DB2" w:rsidRDefault="00476676" w:rsidP="00712DB2">
      <w:pPr>
        <w:spacing w:line="480" w:lineRule="auto"/>
        <w:rPr>
          <w:rFonts w:cs="Times New Roman"/>
        </w:rPr>
      </w:pPr>
      <w:r>
        <w:rPr>
          <w:rFonts w:cs="Times New Roman"/>
        </w:rPr>
        <w:t xml:space="preserve">9. </w:t>
      </w:r>
      <w:r w:rsidR="009D47B4" w:rsidRPr="00712DB2">
        <w:rPr>
          <w:rFonts w:cs="Times New Roman"/>
        </w:rPr>
        <w:t>H</w:t>
      </w:r>
      <w:r w:rsidR="00BF7F6B">
        <w:rPr>
          <w:rFonts w:cs="Times New Roman"/>
        </w:rPr>
        <w:t xml:space="preserve">arte, J., Smith, A., </w:t>
      </w:r>
      <w:r w:rsidR="003A59AD">
        <w:t xml:space="preserve">&amp; </w:t>
      </w:r>
      <w:proofErr w:type="spellStart"/>
      <w:r w:rsidR="00BF7F6B">
        <w:rPr>
          <w:rFonts w:cs="Times New Roman"/>
        </w:rPr>
        <w:t>Storch</w:t>
      </w:r>
      <w:proofErr w:type="spellEnd"/>
      <w:r w:rsidR="00BF7F6B">
        <w:rPr>
          <w:rFonts w:cs="Times New Roman"/>
        </w:rPr>
        <w:t>, D.</w:t>
      </w:r>
      <w:r w:rsidR="003A59AD">
        <w:rPr>
          <w:rFonts w:cs="Times New Roman"/>
        </w:rPr>
        <w:t xml:space="preserve"> </w:t>
      </w:r>
      <w:r w:rsidR="00BF7F6B">
        <w:rPr>
          <w:rFonts w:cs="Times New Roman"/>
        </w:rPr>
        <w:t>(</w:t>
      </w:r>
      <w:r w:rsidR="009D47B4" w:rsidRPr="00712DB2">
        <w:rPr>
          <w:rFonts w:cs="Times New Roman"/>
        </w:rPr>
        <w:t>2009</w:t>
      </w:r>
      <w:r w:rsidR="00BF7F6B">
        <w:rPr>
          <w:rFonts w:cs="Times New Roman"/>
        </w:rPr>
        <w:t>)</w:t>
      </w:r>
      <w:r w:rsidR="009D47B4" w:rsidRPr="00712DB2">
        <w:rPr>
          <w:rFonts w:cs="Times New Roman"/>
        </w:rPr>
        <w:t xml:space="preserve"> Biodiversity scales from plots to biomes with a universal species-area curve.</w:t>
      </w:r>
      <w:r w:rsidR="001F6B20">
        <w:rPr>
          <w:rFonts w:cs="Times New Roman"/>
        </w:rPr>
        <w:t xml:space="preserve"> </w:t>
      </w:r>
      <w:r w:rsidR="009D47B4" w:rsidRPr="00712DB2">
        <w:rPr>
          <w:rFonts w:cs="Times New Roman"/>
          <w:i/>
        </w:rPr>
        <w:t>Ecology Letters</w:t>
      </w:r>
      <w:r w:rsidR="009D47B4" w:rsidRPr="00712DB2">
        <w:rPr>
          <w:rFonts w:cs="Times New Roman"/>
        </w:rPr>
        <w:t xml:space="preserve"> </w:t>
      </w:r>
      <w:r w:rsidR="009D47B4" w:rsidRPr="00712DB2">
        <w:rPr>
          <w:rFonts w:cs="Times New Roman"/>
          <w:b/>
        </w:rPr>
        <w:t>12</w:t>
      </w:r>
      <w:r w:rsidR="009D47B4" w:rsidRPr="00712DB2">
        <w:rPr>
          <w:rFonts w:cs="Times New Roman"/>
        </w:rPr>
        <w:t>, 789–797.</w:t>
      </w:r>
    </w:p>
    <w:p w14:paraId="782BF860" w14:textId="77777777" w:rsidR="009D47B4" w:rsidRPr="00962439" w:rsidRDefault="009D47B4" w:rsidP="00476676">
      <w:pPr>
        <w:spacing w:line="480" w:lineRule="auto"/>
        <w:rPr>
          <w:rFonts w:cs="Times New Roman"/>
        </w:rPr>
      </w:pPr>
    </w:p>
    <w:p w14:paraId="49E47203" w14:textId="77777777" w:rsidR="00476676" w:rsidRDefault="00476676" w:rsidP="00476676">
      <w:pPr>
        <w:spacing w:line="480" w:lineRule="auto"/>
        <w:rPr>
          <w:rFonts w:cs="Times New Roman"/>
        </w:rPr>
      </w:pPr>
      <w:r>
        <w:rPr>
          <w:rFonts w:cs="Times New Roman"/>
        </w:rPr>
        <w:t xml:space="preserve">10. </w:t>
      </w:r>
      <w:r w:rsidR="00697525">
        <w:rPr>
          <w:rFonts w:cs="Times New Roman"/>
        </w:rPr>
        <w:t xml:space="preserve">Harte J. </w:t>
      </w:r>
      <w:r w:rsidR="003A59AD">
        <w:rPr>
          <w:rFonts w:cs="Times New Roman"/>
        </w:rPr>
        <w:t>(2011)</w:t>
      </w:r>
      <w:r w:rsidR="001F6B20" w:rsidRPr="00962439">
        <w:rPr>
          <w:rFonts w:cs="Times New Roman"/>
        </w:rPr>
        <w:t xml:space="preserve"> </w:t>
      </w:r>
      <w:r w:rsidR="009D47B4" w:rsidRPr="00962439">
        <w:rPr>
          <w:rFonts w:cs="Times New Roman"/>
          <w:i/>
        </w:rPr>
        <w:t>Maximum Entropy and Ecology: A Theory of Abundance, Distribution, and Energetics</w:t>
      </w:r>
      <w:r w:rsidR="009D47B4" w:rsidRPr="00962439">
        <w:rPr>
          <w:rFonts w:cs="Times New Roman"/>
        </w:rPr>
        <w:t>.</w:t>
      </w:r>
      <w:r w:rsidR="001F6B20" w:rsidRPr="00962439">
        <w:rPr>
          <w:rFonts w:cs="Times New Roman"/>
        </w:rPr>
        <w:t xml:space="preserve"> </w:t>
      </w:r>
      <w:r w:rsidR="009D47B4" w:rsidRPr="00962439">
        <w:rPr>
          <w:rFonts w:cs="Times New Roman"/>
        </w:rPr>
        <w:t>Oxford Univ. Press, Oxford, UK.</w:t>
      </w:r>
    </w:p>
    <w:p w14:paraId="5BF6AFBC" w14:textId="77777777" w:rsidR="00476676" w:rsidRDefault="00476676" w:rsidP="00476676">
      <w:pPr>
        <w:spacing w:line="480" w:lineRule="auto"/>
        <w:rPr>
          <w:rFonts w:cs="Times New Roman"/>
        </w:rPr>
      </w:pPr>
    </w:p>
    <w:p w14:paraId="21C0A68D" w14:textId="77777777" w:rsidR="009D47B4" w:rsidRPr="00476676" w:rsidRDefault="00476676" w:rsidP="00476676">
      <w:pPr>
        <w:spacing w:line="480" w:lineRule="auto"/>
        <w:rPr>
          <w:rFonts w:cs="Times New Roman"/>
        </w:rPr>
      </w:pPr>
      <w:r>
        <w:rPr>
          <w:rFonts w:eastAsia="Times New Roman" w:cs="Times New Roman"/>
        </w:rPr>
        <w:t xml:space="preserve">11. </w:t>
      </w:r>
      <w:r w:rsidR="009D47B4" w:rsidRPr="00962439">
        <w:rPr>
          <w:rFonts w:eastAsia="Times New Roman" w:cs="Times New Roman"/>
        </w:rPr>
        <w:t xml:space="preserve">Harte, J., </w:t>
      </w:r>
      <w:r w:rsidR="00697525">
        <w:t xml:space="preserve">&amp; </w:t>
      </w:r>
      <w:r w:rsidR="009D47B4" w:rsidRPr="00962439">
        <w:rPr>
          <w:rFonts w:eastAsia="Times New Roman" w:cs="Times New Roman"/>
        </w:rPr>
        <w:t>Newman, E.</w:t>
      </w:r>
      <w:r w:rsidR="00685B60" w:rsidRPr="00962439">
        <w:rPr>
          <w:rFonts w:eastAsia="Times New Roman" w:cs="Times New Roman"/>
        </w:rPr>
        <w:t>A.</w:t>
      </w:r>
      <w:r w:rsidR="001F6B20" w:rsidRPr="00962439">
        <w:rPr>
          <w:rFonts w:eastAsia="Times New Roman" w:cs="Times New Roman"/>
        </w:rPr>
        <w:t xml:space="preserve"> </w:t>
      </w:r>
      <w:r w:rsidR="00697525">
        <w:rPr>
          <w:rFonts w:eastAsia="Times New Roman" w:cs="Times New Roman"/>
        </w:rPr>
        <w:t>(2014)</w:t>
      </w:r>
      <w:r w:rsidR="001F6B20" w:rsidRPr="00962439">
        <w:rPr>
          <w:rFonts w:eastAsia="Times New Roman" w:cs="Times New Roman"/>
        </w:rPr>
        <w:t xml:space="preserve"> </w:t>
      </w:r>
      <w:proofErr w:type="spellStart"/>
      <w:r w:rsidR="009D47B4" w:rsidRPr="00962439">
        <w:rPr>
          <w:rFonts w:cs="Times New Roman"/>
          <w:lang w:val="pt-BR"/>
        </w:rPr>
        <w:t>Maximum</w:t>
      </w:r>
      <w:proofErr w:type="spellEnd"/>
      <w:r w:rsidR="009D47B4" w:rsidRPr="00962439">
        <w:rPr>
          <w:rFonts w:cs="Times New Roman"/>
          <w:lang w:val="pt-BR"/>
        </w:rPr>
        <w:t xml:space="preserve"> </w:t>
      </w:r>
      <w:proofErr w:type="spellStart"/>
      <w:r w:rsidR="009D47B4" w:rsidRPr="00962439">
        <w:rPr>
          <w:rFonts w:cs="Times New Roman"/>
          <w:lang w:val="pt-BR"/>
        </w:rPr>
        <w:t>entropy</w:t>
      </w:r>
      <w:proofErr w:type="spellEnd"/>
      <w:r w:rsidR="009D47B4" w:rsidRPr="00962439">
        <w:rPr>
          <w:rFonts w:cs="Times New Roman"/>
          <w:lang w:val="pt-BR"/>
        </w:rPr>
        <w:t xml:space="preserve"> as a </w:t>
      </w:r>
      <w:proofErr w:type="spellStart"/>
      <w:r w:rsidR="009D47B4" w:rsidRPr="00962439">
        <w:rPr>
          <w:rFonts w:cs="Times New Roman"/>
          <w:lang w:val="pt-BR"/>
        </w:rPr>
        <w:t>foundation</w:t>
      </w:r>
      <w:proofErr w:type="spellEnd"/>
      <w:r w:rsidR="009D47B4" w:rsidRPr="00962439">
        <w:rPr>
          <w:rFonts w:cs="Times New Roman"/>
          <w:lang w:val="pt-BR"/>
        </w:rPr>
        <w:t xml:space="preserve"> for </w:t>
      </w:r>
      <w:proofErr w:type="spellStart"/>
      <w:r w:rsidR="009D47B4" w:rsidRPr="00962439">
        <w:rPr>
          <w:rFonts w:cs="Times New Roman"/>
          <w:lang w:val="pt-BR"/>
        </w:rPr>
        <w:t>ecological</w:t>
      </w:r>
      <w:proofErr w:type="spellEnd"/>
      <w:r w:rsidR="009D47B4" w:rsidRPr="00962439">
        <w:rPr>
          <w:rFonts w:cs="Times New Roman"/>
          <w:lang w:val="pt-BR"/>
        </w:rPr>
        <w:t xml:space="preserve"> </w:t>
      </w:r>
      <w:proofErr w:type="spellStart"/>
      <w:r w:rsidR="009D47B4" w:rsidRPr="00962439">
        <w:rPr>
          <w:rFonts w:cs="Times New Roman"/>
          <w:lang w:val="pt-BR"/>
        </w:rPr>
        <w:t>theory</w:t>
      </w:r>
      <w:proofErr w:type="spellEnd"/>
      <w:r w:rsidR="009D47B4" w:rsidRPr="00962439">
        <w:rPr>
          <w:rFonts w:cs="Times New Roman"/>
          <w:lang w:val="pt-BR"/>
        </w:rPr>
        <w:t>.</w:t>
      </w:r>
      <w:r w:rsidR="001F6B20" w:rsidRPr="00962439">
        <w:rPr>
          <w:rFonts w:cs="Times New Roman"/>
          <w:lang w:val="pt-BR"/>
        </w:rPr>
        <w:t xml:space="preserve"> </w:t>
      </w:r>
      <w:proofErr w:type="spellStart"/>
      <w:r w:rsidR="009D47B4" w:rsidRPr="00962439">
        <w:rPr>
          <w:rFonts w:cs="Times New Roman"/>
          <w:i/>
          <w:lang w:val="pt-BR"/>
        </w:rPr>
        <w:t>Trends</w:t>
      </w:r>
      <w:proofErr w:type="spellEnd"/>
      <w:r w:rsidR="009D47B4" w:rsidRPr="00962439">
        <w:rPr>
          <w:rFonts w:cs="Times New Roman"/>
          <w:i/>
          <w:lang w:val="pt-BR"/>
        </w:rPr>
        <w:t xml:space="preserve"> in </w:t>
      </w:r>
      <w:proofErr w:type="spellStart"/>
      <w:r w:rsidR="009D47B4" w:rsidRPr="00962439">
        <w:rPr>
          <w:rFonts w:cs="Times New Roman"/>
          <w:i/>
          <w:lang w:val="pt-BR"/>
        </w:rPr>
        <w:t>Ecology</w:t>
      </w:r>
      <w:proofErr w:type="spellEnd"/>
      <w:r w:rsidR="009D47B4" w:rsidRPr="00962439">
        <w:rPr>
          <w:rFonts w:cs="Times New Roman"/>
          <w:i/>
          <w:lang w:val="pt-BR"/>
        </w:rPr>
        <w:t xml:space="preserve"> </w:t>
      </w:r>
      <w:proofErr w:type="spellStart"/>
      <w:r w:rsidR="009D47B4" w:rsidRPr="00962439">
        <w:rPr>
          <w:rFonts w:cs="Times New Roman"/>
          <w:i/>
          <w:lang w:val="pt-BR"/>
        </w:rPr>
        <w:t>and</w:t>
      </w:r>
      <w:proofErr w:type="spellEnd"/>
      <w:r w:rsidR="009D47B4" w:rsidRPr="00962439">
        <w:rPr>
          <w:rFonts w:cs="Times New Roman"/>
          <w:i/>
          <w:lang w:val="pt-BR"/>
        </w:rPr>
        <w:t xml:space="preserve"> </w:t>
      </w:r>
      <w:proofErr w:type="spellStart"/>
      <w:r w:rsidR="009D47B4" w:rsidRPr="00962439">
        <w:rPr>
          <w:rFonts w:cs="Times New Roman"/>
          <w:i/>
          <w:lang w:val="pt-BR"/>
        </w:rPr>
        <w:t>Evolution</w:t>
      </w:r>
      <w:proofErr w:type="spellEnd"/>
      <w:r w:rsidR="009D47B4" w:rsidRPr="00962439">
        <w:rPr>
          <w:rFonts w:cs="Times New Roman"/>
          <w:i/>
          <w:lang w:val="pt-BR"/>
        </w:rPr>
        <w:t>.</w:t>
      </w:r>
      <w:r w:rsidR="009D47B4" w:rsidRPr="00962439">
        <w:rPr>
          <w:rFonts w:cs="Times New Roman"/>
          <w:lang w:val="pt-BR"/>
        </w:rPr>
        <w:t xml:space="preserve"> </w:t>
      </w:r>
      <w:r w:rsidR="009D47B4" w:rsidRPr="00962439">
        <w:rPr>
          <w:rFonts w:cs="Times New Roman"/>
          <w:b/>
          <w:lang w:val="pt-BR"/>
        </w:rPr>
        <w:t>29</w:t>
      </w:r>
      <w:r w:rsidR="009D47B4" w:rsidRPr="00962439">
        <w:rPr>
          <w:rFonts w:cs="Times New Roman"/>
          <w:lang w:val="pt-BR"/>
        </w:rPr>
        <w:t>, 384-389.</w:t>
      </w:r>
    </w:p>
    <w:p w14:paraId="76C22E3C" w14:textId="77777777" w:rsidR="009D47B4" w:rsidRPr="00962439" w:rsidRDefault="009D47B4" w:rsidP="00476676">
      <w:pPr>
        <w:spacing w:line="480" w:lineRule="auto"/>
        <w:rPr>
          <w:rFonts w:cs="Times New Roman"/>
        </w:rPr>
      </w:pPr>
    </w:p>
    <w:p w14:paraId="1274AAC9" w14:textId="77777777" w:rsidR="009D47B4" w:rsidRPr="00712DB2" w:rsidRDefault="00476676" w:rsidP="00712DB2">
      <w:pPr>
        <w:spacing w:line="480" w:lineRule="auto"/>
        <w:rPr>
          <w:rFonts w:cs="Times New Roman"/>
        </w:rPr>
      </w:pPr>
      <w:r>
        <w:rPr>
          <w:rFonts w:cs="Times New Roman"/>
        </w:rPr>
        <w:t xml:space="preserve">12. </w:t>
      </w:r>
      <w:r w:rsidR="009D47B4" w:rsidRPr="00962439">
        <w:rPr>
          <w:rFonts w:cs="Times New Roman"/>
        </w:rPr>
        <w:t>Harte, J.</w:t>
      </w:r>
      <w:r w:rsidR="001F6B20" w:rsidRPr="00962439">
        <w:rPr>
          <w:rFonts w:cs="Times New Roman"/>
        </w:rPr>
        <w:t xml:space="preserve"> </w:t>
      </w:r>
      <w:r w:rsidR="00697525">
        <w:rPr>
          <w:rFonts w:cs="Times New Roman"/>
        </w:rPr>
        <w:t>Rominger, A., Zhang, Y.</w:t>
      </w:r>
      <w:r w:rsidR="009D47B4" w:rsidRPr="00962439">
        <w:rPr>
          <w:rFonts w:cs="Times New Roman"/>
        </w:rPr>
        <w:t xml:space="preserve"> </w:t>
      </w:r>
      <w:r w:rsidR="00697525">
        <w:rPr>
          <w:rFonts w:cs="Times New Roman"/>
        </w:rPr>
        <w:t>(2015)</w:t>
      </w:r>
      <w:r w:rsidR="001F6B20" w:rsidRPr="00962439">
        <w:rPr>
          <w:rFonts w:cs="Times New Roman"/>
        </w:rPr>
        <w:t xml:space="preserve"> </w:t>
      </w:r>
      <w:proofErr w:type="gramStart"/>
      <w:r w:rsidR="009D47B4" w:rsidRPr="00962439">
        <w:rPr>
          <w:rFonts w:cs="Times New Roman"/>
          <w:bCs/>
          <w:color w:val="141414"/>
        </w:rPr>
        <w:t>Extending</w:t>
      </w:r>
      <w:proofErr w:type="gramEnd"/>
      <w:r w:rsidR="009D47B4" w:rsidRPr="00962439">
        <w:rPr>
          <w:rFonts w:cs="Times New Roman"/>
          <w:bCs/>
          <w:color w:val="141414"/>
        </w:rPr>
        <w:t xml:space="preserve"> the maximum entropy theory of ecology to</w:t>
      </w:r>
      <w:r w:rsidR="009D47B4" w:rsidRPr="00712DB2">
        <w:rPr>
          <w:rFonts w:cs="Times New Roman"/>
          <w:bCs/>
          <w:color w:val="141414"/>
        </w:rPr>
        <w:t xml:space="preserve"> higher taxonomic levels. </w:t>
      </w:r>
      <w:proofErr w:type="gramStart"/>
      <w:r w:rsidR="009D47B4" w:rsidRPr="00712DB2">
        <w:rPr>
          <w:rFonts w:cs="Times New Roman"/>
          <w:bCs/>
          <w:i/>
          <w:color w:val="141414"/>
        </w:rPr>
        <w:t>Ecology Letters</w:t>
      </w:r>
      <w:r w:rsidR="009D47B4" w:rsidRPr="00712DB2">
        <w:rPr>
          <w:rFonts w:cs="Times New Roman"/>
          <w:bCs/>
          <w:color w:val="141414"/>
        </w:rPr>
        <w:t xml:space="preserve"> </w:t>
      </w:r>
      <w:r w:rsidR="009D47B4" w:rsidRPr="00712DB2">
        <w:rPr>
          <w:rFonts w:cs="Times New Roman"/>
          <w:b/>
          <w:bCs/>
          <w:color w:val="141414"/>
        </w:rPr>
        <w:t>18</w:t>
      </w:r>
      <w:r w:rsidR="009D47B4" w:rsidRPr="00712DB2">
        <w:rPr>
          <w:rFonts w:cs="Times New Roman"/>
          <w:bCs/>
          <w:color w:val="141414"/>
        </w:rPr>
        <w:t>, 1068-1077.</w:t>
      </w:r>
      <w:proofErr w:type="gramEnd"/>
    </w:p>
    <w:p w14:paraId="20C8A595" w14:textId="77777777" w:rsidR="009D47B4" w:rsidRPr="00712DB2" w:rsidRDefault="009D47B4" w:rsidP="00712DB2">
      <w:pPr>
        <w:spacing w:line="480" w:lineRule="auto"/>
      </w:pPr>
    </w:p>
    <w:p w14:paraId="4C850052" w14:textId="77777777" w:rsidR="009D47B4" w:rsidRPr="00712DB2" w:rsidRDefault="00476676" w:rsidP="00712DB2">
      <w:pPr>
        <w:spacing w:line="480" w:lineRule="auto"/>
      </w:pPr>
      <w:r>
        <w:t xml:space="preserve">13. </w:t>
      </w:r>
      <w:r w:rsidR="009D47B4" w:rsidRPr="00712DB2">
        <w:t>Hubbell, S.</w:t>
      </w:r>
      <w:r w:rsidR="00697525">
        <w:t>, Condit, R., &amp; Foster, R. (2005)</w:t>
      </w:r>
      <w:r>
        <w:t xml:space="preserve"> </w:t>
      </w:r>
      <w:r w:rsidR="009D47B4" w:rsidRPr="007C7183">
        <w:t>http://ctfs.arnarb.Harvard.edu/webatlas/datasets/bci</w:t>
      </w:r>
    </w:p>
    <w:p w14:paraId="256A36A9" w14:textId="77777777" w:rsidR="009D47B4" w:rsidRPr="00712DB2" w:rsidRDefault="009D47B4" w:rsidP="00712DB2">
      <w:pPr>
        <w:spacing w:line="480" w:lineRule="auto"/>
      </w:pPr>
    </w:p>
    <w:p w14:paraId="76BFC84F" w14:textId="77777777" w:rsidR="009D47B4" w:rsidRPr="00712DB2" w:rsidRDefault="00476676" w:rsidP="00712DB2">
      <w:pPr>
        <w:spacing w:line="480" w:lineRule="auto"/>
      </w:pPr>
      <w:r>
        <w:t xml:space="preserve">14. </w:t>
      </w:r>
      <w:r w:rsidR="009D47B4" w:rsidRPr="00712DB2">
        <w:t>H</w:t>
      </w:r>
      <w:r w:rsidR="00697525">
        <w:t>utchinson, G. E., &amp; MacArthur, R.</w:t>
      </w:r>
      <w:r w:rsidR="009D47B4" w:rsidRPr="00712DB2">
        <w:t xml:space="preserve"> </w:t>
      </w:r>
      <w:r w:rsidR="00697525">
        <w:t>(1959)</w:t>
      </w:r>
      <w:r w:rsidR="001F6B20">
        <w:t xml:space="preserve"> </w:t>
      </w:r>
      <w:r w:rsidR="009D47B4" w:rsidRPr="00712DB2">
        <w:t>A theoretical ecological model of size distributions among species of animals.</w:t>
      </w:r>
      <w:r w:rsidR="001F6B20">
        <w:t xml:space="preserve"> </w:t>
      </w:r>
      <w:proofErr w:type="gramStart"/>
      <w:r w:rsidR="009D47B4" w:rsidRPr="00712DB2">
        <w:rPr>
          <w:i/>
        </w:rPr>
        <w:t>American Naturalist</w:t>
      </w:r>
      <w:r w:rsidR="009D47B4" w:rsidRPr="00712DB2">
        <w:t xml:space="preserve"> </w:t>
      </w:r>
      <w:r w:rsidR="009D47B4" w:rsidRPr="00712DB2">
        <w:rPr>
          <w:b/>
        </w:rPr>
        <w:t>93</w:t>
      </w:r>
      <w:r w:rsidR="009D47B4" w:rsidRPr="00712DB2">
        <w:t>, 117-125.</w:t>
      </w:r>
      <w:proofErr w:type="gramEnd"/>
      <w:r w:rsidR="009D47B4" w:rsidRPr="00712DB2">
        <w:t xml:space="preserve"> </w:t>
      </w:r>
    </w:p>
    <w:p w14:paraId="36747383" w14:textId="77777777" w:rsidR="009D47B4" w:rsidRPr="00712DB2" w:rsidRDefault="009D47B4" w:rsidP="00712DB2">
      <w:pPr>
        <w:spacing w:line="480" w:lineRule="auto"/>
      </w:pPr>
    </w:p>
    <w:p w14:paraId="2C804953" w14:textId="77777777" w:rsidR="009D47B4" w:rsidRPr="00712DB2" w:rsidRDefault="00476676" w:rsidP="00712DB2">
      <w:pPr>
        <w:autoSpaceDE w:val="0"/>
        <w:autoSpaceDN w:val="0"/>
        <w:adjustRightInd w:val="0"/>
        <w:spacing w:line="480" w:lineRule="auto"/>
        <w:rPr>
          <w:rFonts w:cs="Times New Roman"/>
          <w:color w:val="000000"/>
        </w:rPr>
      </w:pPr>
      <w:r>
        <w:rPr>
          <w:rFonts w:cs="Times New Roman"/>
          <w:color w:val="000000"/>
        </w:rPr>
        <w:t xml:space="preserve">15. </w:t>
      </w:r>
      <w:proofErr w:type="spellStart"/>
      <w:r w:rsidR="00697525">
        <w:rPr>
          <w:rFonts w:cs="Times New Roman"/>
          <w:color w:val="000000"/>
        </w:rPr>
        <w:t>Jaynes</w:t>
      </w:r>
      <w:proofErr w:type="spellEnd"/>
      <w:r w:rsidR="00697525">
        <w:rPr>
          <w:rFonts w:cs="Times New Roman"/>
          <w:color w:val="000000"/>
        </w:rPr>
        <w:t>, E. (</w:t>
      </w:r>
      <w:r w:rsidR="009D47B4" w:rsidRPr="00712DB2">
        <w:rPr>
          <w:rFonts w:cs="Times New Roman"/>
          <w:color w:val="000000"/>
        </w:rPr>
        <w:t>1957</w:t>
      </w:r>
      <w:r w:rsidR="00697525">
        <w:rPr>
          <w:rFonts w:cs="Times New Roman"/>
          <w:color w:val="000000"/>
        </w:rPr>
        <w:t>)</w:t>
      </w:r>
      <w:r w:rsidR="009D47B4" w:rsidRPr="00712DB2">
        <w:rPr>
          <w:rFonts w:cs="Times New Roman"/>
          <w:color w:val="000000"/>
        </w:rPr>
        <w:t xml:space="preserve"> Information Theory and Statistical Mechanics. </w:t>
      </w:r>
      <w:r w:rsidR="009D47B4" w:rsidRPr="00712DB2">
        <w:rPr>
          <w:rFonts w:cs="Times New Roman"/>
          <w:i/>
          <w:color w:val="000000"/>
        </w:rPr>
        <w:t>Physical Review</w:t>
      </w:r>
      <w:r w:rsidR="009D47B4" w:rsidRPr="00712DB2">
        <w:rPr>
          <w:rFonts w:cs="Times New Roman"/>
          <w:color w:val="000000"/>
        </w:rPr>
        <w:t xml:space="preserve"> </w:t>
      </w:r>
      <w:r w:rsidR="009D47B4" w:rsidRPr="00712DB2">
        <w:rPr>
          <w:rFonts w:cs="Times New Roman"/>
          <w:b/>
          <w:color w:val="000000"/>
        </w:rPr>
        <w:t>106</w:t>
      </w:r>
      <w:r w:rsidR="009D47B4" w:rsidRPr="00712DB2">
        <w:rPr>
          <w:rFonts w:cs="Times New Roman"/>
          <w:color w:val="000000"/>
        </w:rPr>
        <w:t>, 620-</w:t>
      </w:r>
    </w:p>
    <w:p w14:paraId="5089BBBC"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14:paraId="4EF3F92E" w14:textId="77777777" w:rsidR="009D47B4" w:rsidRPr="00712DB2" w:rsidRDefault="009D47B4" w:rsidP="00712DB2">
      <w:pPr>
        <w:spacing w:line="480" w:lineRule="auto"/>
        <w:rPr>
          <w:rFonts w:cs="Times New Roman"/>
        </w:rPr>
      </w:pPr>
    </w:p>
    <w:p w14:paraId="00AB4A68" w14:textId="77777777" w:rsidR="009D47B4" w:rsidRPr="00712DB2" w:rsidRDefault="00476676" w:rsidP="00712DB2">
      <w:pPr>
        <w:spacing w:line="480" w:lineRule="auto"/>
        <w:rPr>
          <w:rFonts w:cs="Times New Roman"/>
        </w:rPr>
      </w:pPr>
      <w:r>
        <w:rPr>
          <w:rFonts w:cs="Times New Roman"/>
        </w:rPr>
        <w:t xml:space="preserve">16. </w:t>
      </w:r>
      <w:r w:rsidR="003C2F88">
        <w:rPr>
          <w:rFonts w:cs="Times New Roman"/>
        </w:rPr>
        <w:t>Jaynes, E.T.</w:t>
      </w:r>
      <w:r w:rsidR="00DF1619">
        <w:rPr>
          <w:rFonts w:cs="Times New Roman"/>
        </w:rPr>
        <w:t xml:space="preserve"> (1982)</w:t>
      </w:r>
      <w:r w:rsidR="001F6B20">
        <w:rPr>
          <w:rFonts w:cs="Times New Roman"/>
        </w:rPr>
        <w:t xml:space="preserve"> </w:t>
      </w:r>
      <w:r w:rsidR="009D47B4" w:rsidRPr="00712DB2">
        <w:rPr>
          <w:rFonts w:cs="Times New Roman"/>
        </w:rPr>
        <w:t xml:space="preserve">On the rationale of maximum entropy methods. </w:t>
      </w:r>
      <w:proofErr w:type="gramStart"/>
      <w:r w:rsidR="003C2F88">
        <w:rPr>
          <w:rFonts w:cs="Times New Roman"/>
          <w:i/>
        </w:rPr>
        <w:t>Proceedings of the Institute of Electrical and Electronic</w:t>
      </w:r>
      <w:r w:rsidR="009D47B4" w:rsidRPr="00712DB2">
        <w:rPr>
          <w:rFonts w:cs="Times New Roman"/>
          <w:i/>
        </w:rPr>
        <w:t xml:space="preserve"> En</w:t>
      </w:r>
      <w:r w:rsidR="009D47B4" w:rsidRPr="003C2F88">
        <w:rPr>
          <w:rFonts w:cs="Times New Roman"/>
          <w:i/>
        </w:rPr>
        <w:t>gin</w:t>
      </w:r>
      <w:r w:rsidR="003C2F88" w:rsidRPr="003C2F88">
        <w:rPr>
          <w:rFonts w:cs="Times New Roman"/>
          <w:i/>
        </w:rPr>
        <w:t>eering</w:t>
      </w:r>
      <w:r w:rsidR="009D47B4" w:rsidRPr="00712DB2">
        <w:rPr>
          <w:rFonts w:cs="Times New Roman"/>
        </w:rPr>
        <w:t xml:space="preserve"> </w:t>
      </w:r>
      <w:r w:rsidR="009D47B4" w:rsidRPr="00712DB2">
        <w:rPr>
          <w:rFonts w:cs="Times New Roman"/>
          <w:b/>
        </w:rPr>
        <w:t>70</w:t>
      </w:r>
      <w:r w:rsidR="009D47B4" w:rsidRPr="00712DB2">
        <w:rPr>
          <w:rFonts w:cs="Times New Roman"/>
        </w:rPr>
        <w:t>, 939-952.</w:t>
      </w:r>
      <w:proofErr w:type="gramEnd"/>
    </w:p>
    <w:p w14:paraId="46523273" w14:textId="77777777" w:rsidR="009D47B4" w:rsidRPr="00712DB2" w:rsidRDefault="009D47B4" w:rsidP="00712DB2">
      <w:pPr>
        <w:spacing w:line="480" w:lineRule="auto"/>
      </w:pPr>
    </w:p>
    <w:p w14:paraId="5A66483C" w14:textId="77777777" w:rsidR="009D47B4" w:rsidRPr="00712DB2" w:rsidRDefault="00476676" w:rsidP="00712DB2">
      <w:pPr>
        <w:spacing w:line="480" w:lineRule="auto"/>
      </w:pPr>
      <w:r>
        <w:t xml:space="preserve">17. </w:t>
      </w:r>
      <w:r w:rsidR="00DF1619">
        <w:t>Maurer, B. (1988)</w:t>
      </w:r>
      <w:r w:rsidR="001F6B20">
        <w:t xml:space="preserve"> </w:t>
      </w:r>
      <w:r w:rsidR="009D47B4" w:rsidRPr="00712DB2">
        <w:t>The evolution of body size in birds.</w:t>
      </w:r>
      <w:r w:rsidR="001F6B20">
        <w:t xml:space="preserve"> </w:t>
      </w:r>
      <w:r w:rsidR="009D47B4" w:rsidRPr="00712DB2">
        <w:t>I. Evidence for non-random diversification.</w:t>
      </w:r>
      <w:r w:rsidR="001F6B20">
        <w:t xml:space="preserve"> </w:t>
      </w:r>
      <w:proofErr w:type="gramStart"/>
      <w:r w:rsidR="009D47B4" w:rsidRPr="00712DB2">
        <w:rPr>
          <w:i/>
        </w:rPr>
        <w:t>Evolutionary Ecology</w:t>
      </w:r>
      <w:r w:rsidR="009D47B4" w:rsidRPr="00712DB2">
        <w:t xml:space="preserve"> </w:t>
      </w:r>
      <w:r w:rsidR="009D47B4" w:rsidRPr="00712DB2">
        <w:rPr>
          <w:b/>
        </w:rPr>
        <w:t>12</w:t>
      </w:r>
      <w:r w:rsidR="009D47B4" w:rsidRPr="00712DB2">
        <w:t>, 925-934.</w:t>
      </w:r>
      <w:proofErr w:type="gramEnd"/>
    </w:p>
    <w:p w14:paraId="20EDFEAA" w14:textId="77777777" w:rsidR="009D47B4" w:rsidRPr="00685B60" w:rsidRDefault="009D47B4" w:rsidP="00685B60">
      <w:pPr>
        <w:spacing w:line="480" w:lineRule="auto"/>
      </w:pPr>
    </w:p>
    <w:p w14:paraId="654F8391" w14:textId="77777777" w:rsidR="009D47B4" w:rsidRPr="003C2F88" w:rsidRDefault="00476676" w:rsidP="003C2F88">
      <w:pPr>
        <w:spacing w:line="480" w:lineRule="auto"/>
      </w:pPr>
      <w:r>
        <w:t xml:space="preserve">18. </w:t>
      </w:r>
      <w:r w:rsidR="009D47B4" w:rsidRPr="00685B60">
        <w:t xml:space="preserve">Maurer, B. Brown, J., </w:t>
      </w:r>
      <w:r w:rsidR="00697525">
        <w:t xml:space="preserve">&amp; </w:t>
      </w:r>
      <w:proofErr w:type="spellStart"/>
      <w:r w:rsidR="009D47B4" w:rsidRPr="00685B60">
        <w:t>Rusler</w:t>
      </w:r>
      <w:proofErr w:type="spellEnd"/>
      <w:r w:rsidR="009D47B4" w:rsidRPr="00685B60">
        <w:t>,</w:t>
      </w:r>
      <w:r w:rsidR="001F6B20" w:rsidRPr="00685B60">
        <w:t xml:space="preserve"> </w:t>
      </w:r>
      <w:r w:rsidR="00DF1619">
        <w:t>R.</w:t>
      </w:r>
      <w:r w:rsidR="009D47B4" w:rsidRPr="00685B60">
        <w:t xml:space="preserve"> </w:t>
      </w:r>
      <w:r w:rsidR="00DF1619">
        <w:t>(1992)</w:t>
      </w:r>
      <w:r w:rsidR="009D47B4" w:rsidRPr="00685B60">
        <w:t xml:space="preserve"> The micro and macro in body size evolution. </w:t>
      </w:r>
      <w:proofErr w:type="gramStart"/>
      <w:r w:rsidR="009D47B4" w:rsidRPr="003C2F88">
        <w:rPr>
          <w:i/>
        </w:rPr>
        <w:t xml:space="preserve">Evolution </w:t>
      </w:r>
      <w:r w:rsidR="009D47B4" w:rsidRPr="003C2F88">
        <w:rPr>
          <w:b/>
        </w:rPr>
        <w:t>46</w:t>
      </w:r>
      <w:r w:rsidR="00DF1619" w:rsidRPr="003C2F88">
        <w:t>,</w:t>
      </w:r>
      <w:r w:rsidR="00D32566" w:rsidRPr="003C2F88">
        <w:t xml:space="preserve"> </w:t>
      </w:r>
      <w:r w:rsidR="009D47B4" w:rsidRPr="003C2F88">
        <w:t>939-953</w:t>
      </w:r>
      <w:r w:rsidR="003C2F88">
        <w:t>.</w:t>
      </w:r>
      <w:proofErr w:type="gramEnd"/>
    </w:p>
    <w:p w14:paraId="36773A47" w14:textId="77777777" w:rsidR="006A3FEB" w:rsidRPr="003C2F88" w:rsidRDefault="006A3FEB" w:rsidP="003C2F88">
      <w:pPr>
        <w:widowControl w:val="0"/>
        <w:autoSpaceDE w:val="0"/>
        <w:autoSpaceDN w:val="0"/>
        <w:adjustRightInd w:val="0"/>
        <w:spacing w:line="480" w:lineRule="auto"/>
        <w:rPr>
          <w:rFonts w:cs="Times New Roman"/>
        </w:rPr>
      </w:pPr>
    </w:p>
    <w:p w14:paraId="17037F27" w14:textId="77777777" w:rsidR="009D47B4" w:rsidRPr="003C2F88" w:rsidRDefault="00476676" w:rsidP="003C2F88">
      <w:pPr>
        <w:spacing w:line="480" w:lineRule="auto"/>
      </w:pPr>
      <w:r>
        <w:t xml:space="preserve">19. </w:t>
      </w:r>
      <w:r w:rsidR="003C2F88" w:rsidRPr="003C2F88">
        <w:t>Muller</w:t>
      </w:r>
      <w:r w:rsidR="003C2F88" w:rsidRPr="003C2F88">
        <w:rPr>
          <w:rFonts w:ascii="PortagoITC TT" w:hAnsi="PortagoITC TT" w:cs="PortagoITC TT"/>
        </w:rPr>
        <w:t>‐</w:t>
      </w:r>
      <w:r w:rsidR="003C2F88" w:rsidRPr="003C2F88">
        <w:t xml:space="preserve">Landau, H.C., Condit, R.S., Harms, K.E., Marks, C.O., Thomas, S.C., </w:t>
      </w:r>
      <w:proofErr w:type="spellStart"/>
      <w:r w:rsidR="003C2F88" w:rsidRPr="003C2F88">
        <w:t>Bunyavejchewin</w:t>
      </w:r>
      <w:proofErr w:type="spellEnd"/>
      <w:r w:rsidR="003C2F88" w:rsidRPr="003C2F88">
        <w:t xml:space="preserve">, S., </w:t>
      </w:r>
      <w:proofErr w:type="spellStart"/>
      <w:r w:rsidR="003C2F88" w:rsidRPr="003C2F88">
        <w:t>Chuyong</w:t>
      </w:r>
      <w:proofErr w:type="spellEnd"/>
      <w:r w:rsidR="003C2F88" w:rsidRPr="003C2F88">
        <w:t xml:space="preserve">, G., Co, L., Davies, S., Foster, R. &amp; </w:t>
      </w:r>
      <w:proofErr w:type="spellStart"/>
      <w:r w:rsidR="003C2F88" w:rsidRPr="003C2F88">
        <w:t>Gunatilleke</w:t>
      </w:r>
      <w:proofErr w:type="spellEnd"/>
      <w:r w:rsidR="003C2F88" w:rsidRPr="003C2F88">
        <w:t xml:space="preserve">, S. </w:t>
      </w:r>
      <w:r w:rsidR="00DF1619" w:rsidRPr="003C2F88">
        <w:rPr>
          <w:rFonts w:cs="Times New Roman"/>
        </w:rPr>
        <w:t>(</w:t>
      </w:r>
      <w:r w:rsidR="009D47B4" w:rsidRPr="003C2F88">
        <w:rPr>
          <w:rFonts w:cs="Times New Roman"/>
        </w:rPr>
        <w:t>2006</w:t>
      </w:r>
      <w:r w:rsidR="00DF1619" w:rsidRPr="003C2F88">
        <w:rPr>
          <w:rFonts w:cs="Times New Roman"/>
        </w:rPr>
        <w:t>)</w:t>
      </w:r>
      <w:r w:rsidR="009D47B4" w:rsidRPr="003C2F88">
        <w:rPr>
          <w:rFonts w:cs="Times New Roman"/>
        </w:rPr>
        <w:t>.</w:t>
      </w:r>
      <w:r w:rsidR="001F6B20" w:rsidRPr="003C2F88">
        <w:rPr>
          <w:rFonts w:cs="Times New Roman"/>
        </w:rPr>
        <w:t xml:space="preserve"> </w:t>
      </w:r>
      <w:r w:rsidR="009D47B4" w:rsidRPr="003C2F88">
        <w:rPr>
          <w:rFonts w:cs="Times New Roman"/>
        </w:rPr>
        <w:t>Comparing tropical forest tree size distributions with the predictions of metabolic ecology and</w:t>
      </w:r>
      <w:r w:rsidR="003C2F88" w:rsidRPr="003C2F88">
        <w:rPr>
          <w:rFonts w:cs="Times New Roman"/>
        </w:rPr>
        <w:t xml:space="preserve"> </w:t>
      </w:r>
      <w:r w:rsidR="009D47B4" w:rsidRPr="003C2F88">
        <w:rPr>
          <w:rFonts w:cs="Times New Roman"/>
        </w:rPr>
        <w:t>equilibrium models.</w:t>
      </w:r>
      <w:r w:rsidR="001F6B20" w:rsidRPr="003C2F88">
        <w:rPr>
          <w:rFonts w:cs="Times New Roman"/>
        </w:rPr>
        <w:t xml:space="preserve"> </w:t>
      </w:r>
      <w:proofErr w:type="gramStart"/>
      <w:r w:rsidR="009D47B4" w:rsidRPr="003C2F88">
        <w:rPr>
          <w:rFonts w:cs="Times New Roman"/>
          <w:i/>
        </w:rPr>
        <w:t>Ecology Letters</w:t>
      </w:r>
      <w:r w:rsidR="009D47B4" w:rsidRPr="003C2F88">
        <w:rPr>
          <w:rFonts w:cs="Times New Roman"/>
        </w:rPr>
        <w:t xml:space="preserve"> </w:t>
      </w:r>
      <w:r w:rsidR="009D47B4" w:rsidRPr="003C2F88">
        <w:rPr>
          <w:rFonts w:cs="Times New Roman"/>
          <w:b/>
        </w:rPr>
        <w:t>9</w:t>
      </w:r>
      <w:r w:rsidR="00697525" w:rsidRPr="003C2F88">
        <w:rPr>
          <w:rFonts w:cs="Times New Roman"/>
        </w:rPr>
        <w:t>, 589-</w:t>
      </w:r>
      <w:r w:rsidR="009D47B4" w:rsidRPr="003C2F88">
        <w:rPr>
          <w:rFonts w:cs="Times New Roman"/>
        </w:rPr>
        <w:t>602.</w:t>
      </w:r>
      <w:proofErr w:type="gramEnd"/>
    </w:p>
    <w:p w14:paraId="7C31A7F9" w14:textId="77777777" w:rsidR="009D47B4" w:rsidRPr="003C2F88" w:rsidRDefault="009D47B4" w:rsidP="003C2F88">
      <w:pPr>
        <w:widowControl w:val="0"/>
        <w:autoSpaceDE w:val="0"/>
        <w:autoSpaceDN w:val="0"/>
        <w:adjustRightInd w:val="0"/>
        <w:spacing w:line="480" w:lineRule="auto"/>
      </w:pPr>
    </w:p>
    <w:p w14:paraId="1805ED20" w14:textId="77777777" w:rsidR="009D47B4" w:rsidRPr="003C2F88" w:rsidRDefault="00476676" w:rsidP="003C2F88">
      <w:pPr>
        <w:spacing w:line="480" w:lineRule="auto"/>
      </w:pPr>
      <w:r>
        <w:t xml:space="preserve">20. </w:t>
      </w:r>
      <w:r w:rsidR="003C2F88" w:rsidRPr="003C2F88">
        <w:t xml:space="preserve">Newman, E.A., Harte, M.E., Lowell, N., Wilber, M. &amp; Harte, J. </w:t>
      </w:r>
      <w:r w:rsidR="00697525" w:rsidRPr="003C2F88">
        <w:t xml:space="preserve">(2014) </w:t>
      </w:r>
      <w:r w:rsidR="009D47B4" w:rsidRPr="003C2F88">
        <w:t>Empirical</w:t>
      </w:r>
      <w:r w:rsidR="009D47B4" w:rsidRPr="003C2F88">
        <w:rPr>
          <w:rFonts w:cs="Times New Roman"/>
        </w:rPr>
        <w:t xml:space="preserve"> tests of within- and across-species energetics in a diverse plant community.</w:t>
      </w:r>
      <w:r w:rsidR="001F6B20" w:rsidRPr="003C2F88">
        <w:rPr>
          <w:rFonts w:cs="Times New Roman"/>
        </w:rPr>
        <w:t xml:space="preserve"> </w:t>
      </w:r>
      <w:proofErr w:type="gramStart"/>
      <w:r w:rsidR="009D47B4" w:rsidRPr="003C2F88">
        <w:rPr>
          <w:rFonts w:cs="Times New Roman"/>
          <w:i/>
        </w:rPr>
        <w:t>Ecology</w:t>
      </w:r>
      <w:r w:rsidR="009D47B4" w:rsidRPr="003C2F88">
        <w:rPr>
          <w:rFonts w:cs="Times New Roman"/>
        </w:rPr>
        <w:t xml:space="preserve"> </w:t>
      </w:r>
      <w:r w:rsidR="009D47B4" w:rsidRPr="003C2F88">
        <w:rPr>
          <w:rFonts w:cs="Times New Roman"/>
          <w:b/>
        </w:rPr>
        <w:t>95</w:t>
      </w:r>
      <w:r w:rsidR="00697525" w:rsidRPr="003C2F88">
        <w:rPr>
          <w:rFonts w:cs="Times New Roman"/>
        </w:rPr>
        <w:t>, 2815-</w:t>
      </w:r>
      <w:r w:rsidR="009D47B4" w:rsidRPr="003C2F88">
        <w:rPr>
          <w:rFonts w:cs="Times New Roman"/>
        </w:rPr>
        <w:t>2825.</w:t>
      </w:r>
      <w:proofErr w:type="gramEnd"/>
    </w:p>
    <w:p w14:paraId="3666AD3B" w14:textId="77777777" w:rsidR="003002C0" w:rsidRDefault="003002C0" w:rsidP="003C2F88">
      <w:pPr>
        <w:spacing w:line="480" w:lineRule="auto"/>
      </w:pPr>
    </w:p>
    <w:p w14:paraId="1C108AA6" w14:textId="77777777" w:rsidR="003002C0" w:rsidRDefault="00476676" w:rsidP="003002C0">
      <w:pPr>
        <w:spacing w:line="480" w:lineRule="auto"/>
      </w:pPr>
      <w:r>
        <w:t xml:space="preserve">21. </w:t>
      </w:r>
      <w:r w:rsidR="003002C0">
        <w:t xml:space="preserve">R Core Team (2015). R: A language and environment for statistical computing. </w:t>
      </w:r>
      <w:proofErr w:type="gramStart"/>
      <w:r w:rsidR="003002C0">
        <w:t>R Foundation for Statistical Computing, Vienna, Austria.</w:t>
      </w:r>
      <w:proofErr w:type="gramEnd"/>
      <w:r w:rsidR="003002C0">
        <w:t xml:space="preserve"> URL http://www.R-project.org/.</w:t>
      </w:r>
    </w:p>
    <w:p w14:paraId="41A3D075" w14:textId="77777777" w:rsidR="009D47B4" w:rsidRPr="003C2F88" w:rsidRDefault="009D47B4" w:rsidP="003C2F88">
      <w:pPr>
        <w:spacing w:line="480" w:lineRule="auto"/>
      </w:pPr>
    </w:p>
    <w:p w14:paraId="4480DD4A" w14:textId="77777777" w:rsidR="009D47B4" w:rsidRPr="003C2F88" w:rsidRDefault="00476676" w:rsidP="003C2F88">
      <w:pPr>
        <w:spacing w:line="480" w:lineRule="auto"/>
      </w:pPr>
      <w:r>
        <w:t xml:space="preserve">22. </w:t>
      </w:r>
      <w:r w:rsidR="00697525" w:rsidRPr="003C2F88">
        <w:t xml:space="preserve">Ritchie, M. (2010) </w:t>
      </w:r>
      <w:r w:rsidR="009D47B4" w:rsidRPr="003C2F88">
        <w:rPr>
          <w:i/>
        </w:rPr>
        <w:t>Scale, Heterogeneity, and the Structure and Diversity of Ecological Communities.</w:t>
      </w:r>
      <w:r w:rsidR="001F6B20" w:rsidRPr="003C2F88">
        <w:rPr>
          <w:i/>
        </w:rPr>
        <w:t xml:space="preserve"> </w:t>
      </w:r>
      <w:r w:rsidR="009D47B4" w:rsidRPr="003C2F88">
        <w:t>Princeton U. Press, Princeton, NJ.</w:t>
      </w:r>
    </w:p>
    <w:p w14:paraId="1EB62FFC" w14:textId="77777777" w:rsidR="00962439" w:rsidRPr="003C2F88" w:rsidRDefault="00962439" w:rsidP="003C2F88">
      <w:pPr>
        <w:spacing w:line="480" w:lineRule="auto"/>
      </w:pPr>
    </w:p>
    <w:p w14:paraId="4E5B90B1" w14:textId="77777777" w:rsidR="00962439" w:rsidRPr="003C2F88" w:rsidRDefault="00476676" w:rsidP="003C2F88">
      <w:pPr>
        <w:spacing w:line="480" w:lineRule="auto"/>
      </w:pPr>
      <w:r>
        <w:t xml:space="preserve">23. </w:t>
      </w:r>
      <w:r w:rsidR="00962439" w:rsidRPr="003C2F88">
        <w:t xml:space="preserve">Rominger, A.J. and </w:t>
      </w:r>
      <w:proofErr w:type="spellStart"/>
      <w:r w:rsidR="00962439" w:rsidRPr="003C2F88">
        <w:t>Merow</w:t>
      </w:r>
      <w:proofErr w:type="spellEnd"/>
      <w:r w:rsidR="00962439" w:rsidRPr="003C2F88">
        <w:t>, C. (2016</w:t>
      </w:r>
      <w:r w:rsidR="00697525" w:rsidRPr="003C2F88">
        <w:t>)</w:t>
      </w:r>
      <w:r w:rsidR="00962439" w:rsidRPr="003C2F88">
        <w:t xml:space="preserve"> </w:t>
      </w:r>
      <w:proofErr w:type="spellStart"/>
      <w:r w:rsidR="00962439" w:rsidRPr="003C2F88">
        <w:t>meteR</w:t>
      </w:r>
      <w:proofErr w:type="spellEnd"/>
      <w:r w:rsidR="00962439" w:rsidRPr="003C2F88">
        <w:t xml:space="preserve">: an R package for testing the maximum entropy theory of ecology. </w:t>
      </w:r>
      <w:proofErr w:type="gramStart"/>
      <w:r w:rsidR="00962439" w:rsidRPr="003C2F88">
        <w:rPr>
          <w:i/>
        </w:rPr>
        <w:t>Methods in Ecology and Evolution</w:t>
      </w:r>
      <w:r w:rsidR="00962439" w:rsidRPr="003C2F88">
        <w:t>.</w:t>
      </w:r>
      <w:proofErr w:type="gramEnd"/>
    </w:p>
    <w:p w14:paraId="29CAAE58" w14:textId="77777777" w:rsidR="009D47B4" w:rsidRPr="003C2F88" w:rsidRDefault="009D47B4" w:rsidP="003C2F88">
      <w:pPr>
        <w:spacing w:line="480" w:lineRule="auto"/>
      </w:pPr>
    </w:p>
    <w:p w14:paraId="5F8F29DA" w14:textId="77777777" w:rsidR="009D47B4" w:rsidRPr="003C2F88" w:rsidRDefault="00476676" w:rsidP="003C2F88">
      <w:pPr>
        <w:spacing w:line="480" w:lineRule="auto"/>
      </w:pPr>
      <w:r>
        <w:t xml:space="preserve">24. </w:t>
      </w:r>
      <w:r w:rsidR="003C2F88" w:rsidRPr="003C2F88">
        <w:t xml:space="preserve">Rominger, A.J., Goodman, K.R., Lim, J.Y., Armstrong, E.E., </w:t>
      </w:r>
      <w:proofErr w:type="spellStart"/>
      <w:r w:rsidR="003C2F88" w:rsidRPr="003C2F88">
        <w:t>Becking</w:t>
      </w:r>
      <w:proofErr w:type="spellEnd"/>
      <w:r w:rsidR="003C2F88" w:rsidRPr="003C2F88">
        <w:t xml:space="preserve">, L.E., Bennett, G.M., Brewer, M.S., </w:t>
      </w:r>
      <w:proofErr w:type="spellStart"/>
      <w:r w:rsidR="003C2F88" w:rsidRPr="003C2F88">
        <w:t>Cotoras</w:t>
      </w:r>
      <w:proofErr w:type="spellEnd"/>
      <w:r w:rsidR="003C2F88" w:rsidRPr="003C2F88">
        <w:t xml:space="preserve">, D.D., Ewing, C.P., Harte, J. &amp; Martinez, N.D. </w:t>
      </w:r>
      <w:r w:rsidR="00962439" w:rsidRPr="003C2F88">
        <w:t>(</w:t>
      </w:r>
      <w:r w:rsidR="009D47B4" w:rsidRPr="003C2F88">
        <w:t>2016</w:t>
      </w:r>
      <w:r w:rsidR="00962439" w:rsidRPr="003C2F88">
        <w:t>)</w:t>
      </w:r>
      <w:r w:rsidR="009D47B4" w:rsidRPr="003C2F88">
        <w:t>.</w:t>
      </w:r>
      <w:r w:rsidR="001F6B20" w:rsidRPr="003C2F88">
        <w:t xml:space="preserve"> </w:t>
      </w:r>
      <w:r w:rsidR="009D47B4" w:rsidRPr="003C2F88">
        <w:t xml:space="preserve">Community assembly on isolated islands: </w:t>
      </w:r>
      <w:proofErr w:type="spellStart"/>
      <w:r w:rsidR="009D47B4" w:rsidRPr="003C2F88">
        <w:t>macroecology</w:t>
      </w:r>
      <w:proofErr w:type="spellEnd"/>
      <w:r w:rsidR="009D47B4" w:rsidRPr="003C2F88">
        <w:t xml:space="preserve"> meets evolution. </w:t>
      </w:r>
      <w:r w:rsidR="009D47B4" w:rsidRPr="003C2F88">
        <w:rPr>
          <w:i/>
        </w:rPr>
        <w:t>Global Ecology and Biogeography</w:t>
      </w:r>
      <w:r w:rsidR="009D47B4" w:rsidRPr="003C2F88">
        <w:t xml:space="preserve"> </w:t>
      </w:r>
      <w:r w:rsidR="009D47B4" w:rsidRPr="003C2F88">
        <w:rPr>
          <w:b/>
        </w:rPr>
        <w:t>25</w:t>
      </w:r>
      <w:r w:rsidR="009D47B4" w:rsidRPr="003C2F88">
        <w:t>, 769-780.</w:t>
      </w:r>
    </w:p>
    <w:p w14:paraId="12457FC4" w14:textId="77777777" w:rsidR="00731CD7" w:rsidRDefault="00731CD7" w:rsidP="003C2F88">
      <w:pPr>
        <w:spacing w:line="480" w:lineRule="auto"/>
      </w:pPr>
    </w:p>
    <w:p w14:paraId="0F434771" w14:textId="77777777" w:rsidR="00731CD7" w:rsidRPr="00731CD7" w:rsidRDefault="00731CD7" w:rsidP="00731CD7">
      <w:pPr>
        <w:spacing w:line="480" w:lineRule="auto"/>
      </w:pPr>
      <w:r>
        <w:t xml:space="preserve">25. </w:t>
      </w:r>
      <w:r w:rsidRPr="00731CD7">
        <w:t xml:space="preserve">White, E.P., </w:t>
      </w:r>
      <w:r>
        <w:t xml:space="preserve">Ernest, S.M., </w:t>
      </w:r>
      <w:proofErr w:type="spellStart"/>
      <w:r>
        <w:t>Kerkhoff</w:t>
      </w:r>
      <w:proofErr w:type="spellEnd"/>
      <w:r>
        <w:t xml:space="preserve">, A.J. &amp; </w:t>
      </w:r>
      <w:proofErr w:type="spellStart"/>
      <w:r>
        <w:t>Enquist</w:t>
      </w:r>
      <w:proofErr w:type="spellEnd"/>
      <w:r>
        <w:t>, B.J.</w:t>
      </w:r>
      <w:r w:rsidRPr="00731CD7">
        <w:t xml:space="preserve"> </w:t>
      </w:r>
      <w:r>
        <w:t>(</w:t>
      </w:r>
      <w:r w:rsidRPr="00731CD7">
        <w:t>2007</w:t>
      </w:r>
      <w:r>
        <w:t>)</w:t>
      </w:r>
      <w:r w:rsidRPr="00731CD7">
        <w:t xml:space="preserve"> Relationships between body size and abundance in ecology.</w:t>
      </w:r>
      <w:r>
        <w:t xml:space="preserve"> </w:t>
      </w:r>
      <w:proofErr w:type="gramStart"/>
      <w:r w:rsidRPr="00731CD7">
        <w:rPr>
          <w:i/>
        </w:rPr>
        <w:t>Trends in Ecology &amp; Evolution</w:t>
      </w:r>
      <w:r>
        <w:t xml:space="preserve"> </w:t>
      </w:r>
      <w:r w:rsidRPr="00731CD7">
        <w:rPr>
          <w:b/>
        </w:rPr>
        <w:t>22</w:t>
      </w:r>
      <w:r>
        <w:t xml:space="preserve">, </w:t>
      </w:r>
      <w:r w:rsidRPr="00731CD7">
        <w:t>323-330.</w:t>
      </w:r>
      <w:proofErr w:type="gramEnd"/>
    </w:p>
    <w:p w14:paraId="2318673C" w14:textId="77777777" w:rsidR="009D47B4" w:rsidRPr="003C2F88" w:rsidRDefault="009D47B4" w:rsidP="003C2F88">
      <w:pPr>
        <w:spacing w:line="480" w:lineRule="auto"/>
      </w:pPr>
    </w:p>
    <w:p w14:paraId="7A3D3093" w14:textId="77777777" w:rsidR="009D47B4" w:rsidRPr="00712DB2" w:rsidRDefault="00731CD7" w:rsidP="003C2F88">
      <w:pPr>
        <w:spacing w:line="480" w:lineRule="auto"/>
        <w:rPr>
          <w:rFonts w:eastAsia="Times New Roman" w:cs="Times New Roman"/>
          <w:color w:val="000000"/>
          <w:shd w:val="clear" w:color="auto" w:fill="FFFFFF"/>
        </w:rPr>
      </w:pPr>
      <w:r>
        <w:t>26</w:t>
      </w:r>
      <w:r w:rsidR="00476676">
        <w:t xml:space="preserve">. </w:t>
      </w:r>
      <w:r w:rsidR="009D47B4" w:rsidRPr="003C2F88">
        <w:t xml:space="preserve">Xiao, X., </w:t>
      </w:r>
      <w:proofErr w:type="spellStart"/>
      <w:r w:rsidR="009D47B4" w:rsidRPr="003C2F88">
        <w:t>McGlinn</w:t>
      </w:r>
      <w:proofErr w:type="spellEnd"/>
      <w:r w:rsidR="009D47B4" w:rsidRPr="00962439">
        <w:t xml:space="preserve">, D., White, E. </w:t>
      </w:r>
      <w:r w:rsidR="000C1B9D">
        <w:t>(</w:t>
      </w:r>
      <w:r w:rsidR="009D47B4" w:rsidRPr="00962439">
        <w:t>2015</w:t>
      </w:r>
      <w:r w:rsidR="000C1B9D">
        <w:t>)</w:t>
      </w:r>
      <w:r w:rsidR="009D47B4" w:rsidRPr="00962439">
        <w:t xml:space="preserve"> A strong test of the Maximum Entropy Theory of</w:t>
      </w:r>
      <w:r w:rsidR="009D47B4" w:rsidRPr="00712DB2">
        <w:rPr>
          <w:rFonts w:cs="Times New Roman"/>
        </w:rPr>
        <w:t xml:space="preserve"> Ecology.</w:t>
      </w:r>
      <w:r w:rsidR="001F6B20">
        <w:rPr>
          <w:rFonts w:cs="Times New Roman"/>
        </w:rPr>
        <w:t xml:space="preserve"> </w:t>
      </w:r>
      <w:proofErr w:type="gramStart"/>
      <w:r w:rsidR="009D47B4" w:rsidRPr="00712DB2">
        <w:rPr>
          <w:rFonts w:cs="Times New Roman"/>
          <w:i/>
        </w:rPr>
        <w:t>American Naturalist</w:t>
      </w:r>
      <w:r w:rsidR="009D47B4" w:rsidRPr="00712DB2">
        <w:rPr>
          <w:rFonts w:cs="Times New Roman"/>
        </w:rPr>
        <w:t xml:space="preserve"> </w:t>
      </w:r>
      <w:r w:rsidR="009D47B4" w:rsidRPr="00712DB2">
        <w:rPr>
          <w:rFonts w:cs="Times New Roman"/>
          <w:b/>
        </w:rPr>
        <w:t>185</w:t>
      </w:r>
      <w:r w:rsidR="009D47B4" w:rsidRPr="00712DB2">
        <w:rPr>
          <w:rFonts w:cs="Times New Roman"/>
        </w:rPr>
        <w:t>,</w:t>
      </w:r>
      <w:r w:rsidR="007C7183">
        <w:rPr>
          <w:rFonts w:cs="Times New Roman"/>
        </w:rPr>
        <w:t xml:space="preserve"> E70-E80</w:t>
      </w:r>
      <w:r w:rsidR="001430FD">
        <w:rPr>
          <w:rFonts w:cs="Times New Roman"/>
        </w:rPr>
        <w:t>.</w:t>
      </w:r>
      <w:proofErr w:type="gramEnd"/>
    </w:p>
    <w:p w14:paraId="187D780F" w14:textId="77777777" w:rsidR="009D47B4" w:rsidRDefault="009D47B4" w:rsidP="00712DB2">
      <w:pPr>
        <w:spacing w:line="480" w:lineRule="auto"/>
      </w:pPr>
    </w:p>
    <w:p w14:paraId="20738648" w14:textId="77777777" w:rsidR="008D38FC" w:rsidRPr="006F1A27" w:rsidRDefault="00355012" w:rsidP="00E1554F">
      <w:pPr>
        <w:spacing w:line="480" w:lineRule="auto"/>
      </w:pPr>
      <w:r>
        <w:rPr>
          <w:b/>
        </w:rPr>
        <w:br w:type="page"/>
      </w:r>
      <w:r w:rsidR="00BF7F6B" w:rsidRPr="00BF7F6B">
        <w:rPr>
          <w:b/>
        </w:rPr>
        <w:t>FIGURES</w:t>
      </w:r>
    </w:p>
    <w:p w14:paraId="0AF33FCB" w14:textId="77777777" w:rsidR="00355012" w:rsidRDefault="00355012" w:rsidP="00E1554F">
      <w:pPr>
        <w:spacing w:line="480" w:lineRule="auto"/>
      </w:pPr>
    </w:p>
    <w:p w14:paraId="30E2F4BC" w14:textId="77777777" w:rsidR="00BF7F6B" w:rsidRDefault="00BF7F6B" w:rsidP="00BF7F6B">
      <w:pPr>
        <w:spacing w:line="480" w:lineRule="auto"/>
      </w:pPr>
      <w:r>
        <w:t xml:space="preserve">Figure 1. Probability density function predicted by METE parameterized for </w:t>
      </w:r>
      <w:proofErr w:type="spellStart"/>
      <w:r>
        <w:t>Barro</w:t>
      </w:r>
      <w:proofErr w:type="spellEnd"/>
      <w:r>
        <w:t xml:space="preserve"> Colorado Island 1995 census. The dark gray region corresponds to power law behavior, while the light gray region represents dominance of exponential behavior.</w:t>
      </w:r>
    </w:p>
    <w:p w14:paraId="0DD3ADA9" w14:textId="77777777" w:rsidR="00BF7F6B" w:rsidRDefault="00BF7F6B" w:rsidP="00712DB2">
      <w:pPr>
        <w:spacing w:line="480" w:lineRule="auto"/>
      </w:pPr>
    </w:p>
    <w:p w14:paraId="0CB9EC50" w14:textId="77777777" w:rsidR="00F01E3E" w:rsidRDefault="00F01E3E" w:rsidP="00712DB2">
      <w:pPr>
        <w:spacing w:line="480" w:lineRule="auto"/>
      </w:pPr>
    </w:p>
    <w:p w14:paraId="53AB6A37" w14:textId="77777777" w:rsidR="00F01E3E" w:rsidRDefault="00F01E3E" w:rsidP="00712DB2">
      <w:pPr>
        <w:spacing w:line="480" w:lineRule="auto"/>
      </w:pPr>
      <w:r>
        <w:rPr>
          <w:noProof/>
        </w:rPr>
        <w:drawing>
          <wp:inline distT="0" distB="0" distL="0" distR="0" wp14:anchorId="43A4E0E1" wp14:editId="27540390">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72169FD0" w14:textId="77777777" w:rsidR="00355012" w:rsidRDefault="00355012" w:rsidP="00712DB2">
      <w:pPr>
        <w:spacing w:line="480" w:lineRule="auto"/>
      </w:pPr>
    </w:p>
    <w:p w14:paraId="68FDD49D" w14:textId="77777777" w:rsidR="00F01E3E" w:rsidRDefault="00F01E3E" w:rsidP="00F01E3E">
      <w:pPr>
        <w:spacing w:line="480" w:lineRule="auto"/>
      </w:pPr>
      <w:r>
        <w:br w:type="page"/>
      </w:r>
      <w:r w:rsidR="00BF7F6B">
        <w:t xml:space="preserve">Figure 2. </w:t>
      </w:r>
      <w:r w:rsidR="00BF7F6B" w:rsidRPr="00712DB2">
        <w:t xml:space="preserve">Comparison of the METE prediction for the distribution of metabolic rates with observed values for </w:t>
      </w:r>
      <w:r w:rsidR="00BF7F6B">
        <w:t xml:space="preserve">(A) individual trees at </w:t>
      </w:r>
      <w:proofErr w:type="spellStart"/>
      <w:r w:rsidR="00BF7F6B">
        <w:t>Barro</w:t>
      </w:r>
      <w:proofErr w:type="spellEnd"/>
      <w:r w:rsidR="00BF7F6B">
        <w:t xml:space="preserve"> Colorado Island (1995 census; Hubbell et al. 2005), where</w:t>
      </w:r>
      <w:r w:rsidR="00BF7F6B" w:rsidRPr="001A7798">
        <w:t xml:space="preserve"> </w:t>
      </w:r>
      <w:r w:rsidR="00BF7F6B">
        <w:t>b</w:t>
      </w:r>
      <w:r w:rsidR="00BF7F6B" w:rsidRPr="001A7798">
        <w:t>asal area is assumed to be a surrogate for metabolic rate</w:t>
      </w:r>
      <w:r w:rsidR="00BF7F6B">
        <w:t xml:space="preserve">, and (B) subalpine meadow plants from Rocky Mountain Biological Laboratory, Colorado, USA (Newman et al. 2014); and (C) </w:t>
      </w:r>
      <w:r w:rsidR="00BF7F6B" w:rsidRPr="00685B60">
        <w:t xml:space="preserve">a community of predaceous arthropods in Hawaii (data from </w:t>
      </w:r>
      <w:proofErr w:type="spellStart"/>
      <w:r w:rsidR="00BF7F6B" w:rsidRPr="00685B60">
        <w:t>Gruner</w:t>
      </w:r>
      <w:proofErr w:type="spellEnd"/>
      <w:r w:rsidR="00BF7F6B">
        <w:t xml:space="preserve"> 2007).</w:t>
      </w:r>
      <w:r w:rsidR="00BF7F6B" w:rsidRPr="00685B60">
        <w:t xml:space="preserve"> </w:t>
      </w:r>
      <w:r w:rsidR="00BF7F6B">
        <w:t>Data and theory are presented as rank curves with log metabolic rate for each individual on the y-axis and individual rank (from largest to smallest) on the x-axis.</w:t>
      </w:r>
    </w:p>
    <w:p w14:paraId="6CD27428" w14:textId="77777777" w:rsidR="00355012" w:rsidRDefault="00355012" w:rsidP="00F01E3E">
      <w:pPr>
        <w:spacing w:line="480" w:lineRule="auto"/>
      </w:pPr>
    </w:p>
    <w:p w14:paraId="60BF1CAA" w14:textId="77777777" w:rsidR="00355012" w:rsidRDefault="00F01E3E" w:rsidP="00712DB2">
      <w:pPr>
        <w:spacing w:line="480" w:lineRule="auto"/>
      </w:pPr>
      <w:r>
        <w:rPr>
          <w:noProof/>
        </w:rPr>
        <w:drawing>
          <wp:inline distT="0" distB="0" distL="0" distR="0" wp14:anchorId="5D196D66" wp14:editId="3386C3D6">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p>
    <w:p w14:paraId="1EBB8299" w14:textId="77777777" w:rsidR="008D38FC" w:rsidRPr="00712DB2" w:rsidRDefault="008D38FC" w:rsidP="00F01E3E">
      <w:pPr>
        <w:spacing w:line="480" w:lineRule="auto"/>
      </w:pPr>
    </w:p>
    <w:sectPr w:rsidR="008D38FC" w:rsidRPr="00712DB2" w:rsidSect="00D32566">
      <w:pgSz w:w="12240" w:h="15840"/>
      <w:pgMar w:top="1440" w:right="1440" w:bottom="1440" w:left="1440" w:header="0" w:footer="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Andy Rominger" w:date="2017-02-20T12:49:00Z" w:initials="AR">
    <w:p w14:paraId="09CED5BA" w14:textId="41720084" w:rsidR="000839A1" w:rsidRDefault="000839A1">
      <w:pPr>
        <w:pStyle w:val="CommentText"/>
      </w:pPr>
      <w:r>
        <w:rPr>
          <w:rStyle w:val="CommentReference"/>
        </w:rPr>
        <w:annotationRef/>
      </w:r>
      <w:r>
        <w:t>Also cite Mori here</w:t>
      </w:r>
    </w:p>
  </w:comment>
  <w:comment w:id="21" w:author="John" w:date="2016-12-23T12:13:00Z" w:initials="J">
    <w:p w14:paraId="5413C427" w14:textId="77777777" w:rsidR="002247B9" w:rsidRDefault="002247B9">
      <w:pPr>
        <w:pStyle w:val="CommentText"/>
      </w:pPr>
      <w:r>
        <w:rPr>
          <w:rStyle w:val="CommentReference"/>
        </w:rPr>
        <w:annotationRef/>
      </w:r>
      <w:r>
        <w:t>I believe these two cites got switched …no?</w:t>
      </w:r>
    </w:p>
  </w:comment>
  <w:comment w:id="24" w:author="Andy Rominger" w:date="2017-02-20T12:50:00Z" w:initials="AR">
    <w:p w14:paraId="3233FF1B" w14:textId="6EC8AA44" w:rsidR="000839A1" w:rsidRDefault="000839A1">
      <w:pPr>
        <w:pStyle w:val="CommentText"/>
      </w:pPr>
      <w:ins w:id="26" w:author="Andy Rominger" w:date="2017-02-20T12:50:00Z">
        <w:r>
          <w:rPr>
            <w:rStyle w:val="CommentReference"/>
          </w:rPr>
          <w:annotationRef/>
        </w:r>
      </w:ins>
      <w:r>
        <w:t>Cite Mori here too</w:t>
      </w:r>
    </w:p>
  </w:comment>
  <w:comment w:id="38" w:author="Andy Rominger" w:date="2017-02-20T12:37:00Z" w:initials="AR">
    <w:p w14:paraId="7874EB89" w14:textId="7A3B57CB" w:rsidR="002247B9" w:rsidRDefault="002247B9">
      <w:pPr>
        <w:pStyle w:val="CommentText"/>
      </w:pPr>
      <w:r>
        <w:rPr>
          <w:rStyle w:val="CommentReference"/>
        </w:rPr>
        <w:annotationRef/>
      </w:r>
      <w:r>
        <w:t>I took out the size-density part because Psi does not predict anything about density or abundance because we derived it by integrating out n</w:t>
      </w:r>
    </w:p>
  </w:comment>
  <w:comment w:id="46" w:author="Andy Rominger" w:date="2017-02-20T12:48:00Z" w:initials="AR">
    <w:p w14:paraId="1EA4D166" w14:textId="77777777" w:rsidR="002247B9" w:rsidRDefault="002247B9">
      <w:pPr>
        <w:pStyle w:val="CommentText"/>
      </w:pPr>
      <w:ins w:id="47" w:author="Andy Rominger" w:date="2017-02-20T12:44:00Z">
        <w:r>
          <w:rPr>
            <w:rStyle w:val="CommentReference"/>
          </w:rPr>
          <w:annotationRef/>
        </w:r>
      </w:ins>
      <w:r>
        <w:t>Here we could cite some of McGill’s stuff, which I think is good and also quite relevant:</w:t>
      </w:r>
    </w:p>
    <w:p w14:paraId="757A4645" w14:textId="77777777" w:rsidR="002247B9" w:rsidRDefault="002247B9">
      <w:pPr>
        <w:pStyle w:val="CommentText"/>
      </w:pPr>
    </w:p>
    <w:p w14:paraId="5EE2DE51" w14:textId="77777777" w:rsidR="000F2317" w:rsidRPr="000F2317" w:rsidRDefault="000F2317" w:rsidP="000F2317">
      <w:pPr>
        <w:rPr>
          <w:rFonts w:ascii="Times" w:eastAsia="Times New Roman" w:hAnsi="Times" w:cs="Times New Roman"/>
          <w:sz w:val="20"/>
          <w:szCs w:val="20"/>
        </w:rPr>
      </w:pPr>
      <w:r w:rsidRPr="000F2317">
        <w:rPr>
          <w:rFonts w:ascii="Arial" w:eastAsia="Times New Roman" w:hAnsi="Arial" w:cs="Arial"/>
          <w:color w:val="222222"/>
          <w:sz w:val="20"/>
          <w:szCs w:val="20"/>
          <w:shd w:val="clear" w:color="auto" w:fill="FFFFFF"/>
        </w:rPr>
        <w:t xml:space="preserve">McGill, B. (2003). Strong and weak tests of </w:t>
      </w:r>
      <w:proofErr w:type="spellStart"/>
      <w:r w:rsidRPr="000F2317">
        <w:rPr>
          <w:rFonts w:ascii="Arial" w:eastAsia="Times New Roman" w:hAnsi="Arial" w:cs="Arial"/>
          <w:color w:val="222222"/>
          <w:sz w:val="20"/>
          <w:szCs w:val="20"/>
          <w:shd w:val="clear" w:color="auto" w:fill="FFFFFF"/>
        </w:rPr>
        <w:t>macroecological</w:t>
      </w:r>
      <w:proofErr w:type="spellEnd"/>
      <w:r w:rsidRPr="000F2317">
        <w:rPr>
          <w:rFonts w:ascii="Arial" w:eastAsia="Times New Roman" w:hAnsi="Arial" w:cs="Arial"/>
          <w:color w:val="222222"/>
          <w:sz w:val="20"/>
          <w:szCs w:val="20"/>
          <w:shd w:val="clear" w:color="auto" w:fill="FFFFFF"/>
        </w:rPr>
        <w:t xml:space="preserve"> theory. </w:t>
      </w:r>
      <w:proofErr w:type="spellStart"/>
      <w:r w:rsidRPr="000F2317">
        <w:rPr>
          <w:rFonts w:ascii="Arial" w:eastAsia="Times New Roman" w:hAnsi="Arial" w:cs="Arial"/>
          <w:i/>
          <w:iCs/>
          <w:color w:val="222222"/>
          <w:sz w:val="20"/>
          <w:szCs w:val="20"/>
          <w:shd w:val="clear" w:color="auto" w:fill="FFFFFF"/>
        </w:rPr>
        <w:t>Oikos</w:t>
      </w:r>
      <w:proofErr w:type="spellEnd"/>
      <w:r w:rsidRPr="000F2317">
        <w:rPr>
          <w:rFonts w:ascii="Arial" w:eastAsia="Times New Roman" w:hAnsi="Arial" w:cs="Arial"/>
          <w:color w:val="222222"/>
          <w:sz w:val="20"/>
          <w:szCs w:val="20"/>
          <w:shd w:val="clear" w:color="auto" w:fill="FFFFFF"/>
        </w:rPr>
        <w:t>, </w:t>
      </w:r>
      <w:r w:rsidRPr="000F2317">
        <w:rPr>
          <w:rFonts w:ascii="Arial" w:eastAsia="Times New Roman" w:hAnsi="Arial" w:cs="Arial"/>
          <w:i/>
          <w:iCs/>
          <w:color w:val="222222"/>
          <w:sz w:val="20"/>
          <w:szCs w:val="20"/>
          <w:shd w:val="clear" w:color="auto" w:fill="FFFFFF"/>
        </w:rPr>
        <w:t>102</w:t>
      </w:r>
      <w:r w:rsidRPr="000F2317">
        <w:rPr>
          <w:rFonts w:ascii="Arial" w:eastAsia="Times New Roman" w:hAnsi="Arial" w:cs="Arial"/>
          <w:color w:val="222222"/>
          <w:sz w:val="20"/>
          <w:szCs w:val="20"/>
          <w:shd w:val="clear" w:color="auto" w:fill="FFFFFF"/>
        </w:rPr>
        <w:t>(3), 679-685.</w:t>
      </w:r>
    </w:p>
    <w:p w14:paraId="74E18D33" w14:textId="77777777" w:rsidR="000F2317" w:rsidRDefault="000F2317">
      <w:pPr>
        <w:pStyle w:val="CommentText"/>
      </w:pPr>
    </w:p>
    <w:p w14:paraId="75D8C470" w14:textId="1C98D053" w:rsidR="000F2317" w:rsidRPr="000F2317" w:rsidRDefault="000F2317" w:rsidP="000F2317">
      <w:pPr>
        <w:rPr>
          <w:rFonts w:ascii="Times" w:eastAsia="Times New Roman" w:hAnsi="Times" w:cs="Times New Roman"/>
          <w:sz w:val="20"/>
          <w:szCs w:val="20"/>
        </w:rPr>
      </w:pPr>
      <w:r w:rsidRPr="000F2317">
        <w:rPr>
          <w:rFonts w:ascii="Arial" w:eastAsia="Times New Roman" w:hAnsi="Arial" w:cs="Arial"/>
          <w:color w:val="222222"/>
          <w:sz w:val="20"/>
          <w:szCs w:val="20"/>
          <w:shd w:val="clear" w:color="auto" w:fill="FFFFFF"/>
        </w:rPr>
        <w:t xml:space="preserve">McGill, B. J., Etienne, R. S., Gray, J. S., Alonso, D., Anderson, M. J., </w:t>
      </w:r>
      <w:proofErr w:type="spellStart"/>
      <w:r w:rsidRPr="000F2317">
        <w:rPr>
          <w:rFonts w:ascii="Arial" w:eastAsia="Times New Roman" w:hAnsi="Arial" w:cs="Arial"/>
          <w:color w:val="222222"/>
          <w:sz w:val="20"/>
          <w:szCs w:val="20"/>
          <w:shd w:val="clear" w:color="auto" w:fill="FFFFFF"/>
        </w:rPr>
        <w:t>Benecha</w:t>
      </w:r>
      <w:proofErr w:type="spellEnd"/>
      <w:r w:rsidRPr="000F2317">
        <w:rPr>
          <w:rFonts w:ascii="Arial" w:eastAsia="Times New Roman" w:hAnsi="Arial" w:cs="Arial"/>
          <w:color w:val="222222"/>
          <w:sz w:val="20"/>
          <w:szCs w:val="20"/>
          <w:shd w:val="clear" w:color="auto" w:fill="FFFFFF"/>
        </w:rPr>
        <w:t xml:space="preserve">, H. K., ... &amp; </w:t>
      </w:r>
      <w:proofErr w:type="spellStart"/>
      <w:r w:rsidRPr="000F2317">
        <w:rPr>
          <w:rFonts w:ascii="Arial" w:eastAsia="Times New Roman" w:hAnsi="Arial" w:cs="Arial"/>
          <w:color w:val="222222"/>
          <w:sz w:val="20"/>
          <w:szCs w:val="20"/>
          <w:shd w:val="clear" w:color="auto" w:fill="FFFFFF"/>
        </w:rPr>
        <w:t>Hurlbert</w:t>
      </w:r>
      <w:proofErr w:type="spellEnd"/>
      <w:r w:rsidRPr="000F2317">
        <w:rPr>
          <w:rFonts w:ascii="Arial" w:eastAsia="Times New Roman" w:hAnsi="Arial" w:cs="Arial"/>
          <w:color w:val="222222"/>
          <w:sz w:val="20"/>
          <w:szCs w:val="20"/>
          <w:shd w:val="clear" w:color="auto" w:fill="FFFFFF"/>
        </w:rPr>
        <w:t>, A. H. (2007). Species abundance distributions: moving beyond single prediction theories to integration within an ecological framework. </w:t>
      </w:r>
      <w:r w:rsidRPr="000F2317">
        <w:rPr>
          <w:rFonts w:ascii="Arial" w:eastAsia="Times New Roman" w:hAnsi="Arial" w:cs="Arial"/>
          <w:i/>
          <w:iCs/>
          <w:color w:val="222222"/>
          <w:sz w:val="20"/>
          <w:szCs w:val="20"/>
          <w:shd w:val="clear" w:color="auto" w:fill="FFFFFF"/>
        </w:rPr>
        <w:t>Ecology letters</w:t>
      </w:r>
      <w:r w:rsidRPr="000F2317">
        <w:rPr>
          <w:rFonts w:ascii="Arial" w:eastAsia="Times New Roman" w:hAnsi="Arial" w:cs="Arial"/>
          <w:color w:val="222222"/>
          <w:sz w:val="20"/>
          <w:szCs w:val="20"/>
          <w:shd w:val="clear" w:color="auto" w:fill="FFFFFF"/>
        </w:rPr>
        <w:t>, </w:t>
      </w:r>
      <w:r w:rsidRPr="000F2317">
        <w:rPr>
          <w:rFonts w:ascii="Arial" w:eastAsia="Times New Roman" w:hAnsi="Arial" w:cs="Arial"/>
          <w:i/>
          <w:iCs/>
          <w:color w:val="222222"/>
          <w:sz w:val="20"/>
          <w:szCs w:val="20"/>
          <w:shd w:val="clear" w:color="auto" w:fill="FFFFFF"/>
        </w:rPr>
        <w:t>10</w:t>
      </w:r>
      <w:r w:rsidRPr="000F2317">
        <w:rPr>
          <w:rFonts w:ascii="Arial" w:eastAsia="Times New Roman" w:hAnsi="Arial" w:cs="Arial"/>
          <w:color w:val="222222"/>
          <w:sz w:val="20"/>
          <w:szCs w:val="20"/>
          <w:shd w:val="clear" w:color="auto" w:fill="FFFFFF"/>
        </w:rPr>
        <w:t>(10), 995-1015.</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ortagoITC TT">
    <w:altName w:val="Helvetica Neue Light"/>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oNotTrackMoves/>
  <w:defaultTabStop w:val="720"/>
  <w:characterSpacingControl w:val="doNotCompress"/>
  <w:savePreviewPicture/>
  <w:compat>
    <w:useFELayout/>
    <w:compatSetting w:name="compatibilityMode" w:uri="http://schemas.microsoft.com/office/word" w:val="12"/>
  </w:compat>
  <w:rsids>
    <w:rsidRoot w:val="009D47B4"/>
    <w:rsid w:val="0002622A"/>
    <w:rsid w:val="00067073"/>
    <w:rsid w:val="0008192A"/>
    <w:rsid w:val="000839A1"/>
    <w:rsid w:val="000B70FB"/>
    <w:rsid w:val="000C1B9D"/>
    <w:rsid w:val="000F2317"/>
    <w:rsid w:val="000F4C22"/>
    <w:rsid w:val="001153DA"/>
    <w:rsid w:val="0012402E"/>
    <w:rsid w:val="00135A3F"/>
    <w:rsid w:val="0014184A"/>
    <w:rsid w:val="001430FD"/>
    <w:rsid w:val="001E006B"/>
    <w:rsid w:val="001F6B20"/>
    <w:rsid w:val="00221C8E"/>
    <w:rsid w:val="002247B9"/>
    <w:rsid w:val="00233D02"/>
    <w:rsid w:val="0024309E"/>
    <w:rsid w:val="00250AD2"/>
    <w:rsid w:val="003002C0"/>
    <w:rsid w:val="00306045"/>
    <w:rsid w:val="00355012"/>
    <w:rsid w:val="003A59AD"/>
    <w:rsid w:val="003C2F88"/>
    <w:rsid w:val="00465633"/>
    <w:rsid w:val="00476676"/>
    <w:rsid w:val="004B5712"/>
    <w:rsid w:val="005028DA"/>
    <w:rsid w:val="00575FEC"/>
    <w:rsid w:val="00594385"/>
    <w:rsid w:val="00611F1E"/>
    <w:rsid w:val="00640DB5"/>
    <w:rsid w:val="006556B6"/>
    <w:rsid w:val="00685B60"/>
    <w:rsid w:val="00697525"/>
    <w:rsid w:val="006A3FEB"/>
    <w:rsid w:val="006F1A27"/>
    <w:rsid w:val="00712DB2"/>
    <w:rsid w:val="00714597"/>
    <w:rsid w:val="00726FCC"/>
    <w:rsid w:val="00731CD7"/>
    <w:rsid w:val="00767C4F"/>
    <w:rsid w:val="007C30D0"/>
    <w:rsid w:val="007C7183"/>
    <w:rsid w:val="007D6E93"/>
    <w:rsid w:val="008173CA"/>
    <w:rsid w:val="00850DAA"/>
    <w:rsid w:val="0087096D"/>
    <w:rsid w:val="008D38FC"/>
    <w:rsid w:val="008E217A"/>
    <w:rsid w:val="00962439"/>
    <w:rsid w:val="009864CD"/>
    <w:rsid w:val="00986539"/>
    <w:rsid w:val="00991108"/>
    <w:rsid w:val="009D47B4"/>
    <w:rsid w:val="009E662E"/>
    <w:rsid w:val="00A14B3D"/>
    <w:rsid w:val="00A24471"/>
    <w:rsid w:val="00AB19EB"/>
    <w:rsid w:val="00AF09E3"/>
    <w:rsid w:val="00B43182"/>
    <w:rsid w:val="00B539FA"/>
    <w:rsid w:val="00BC3606"/>
    <w:rsid w:val="00BC3C9C"/>
    <w:rsid w:val="00BF7F6B"/>
    <w:rsid w:val="00C24368"/>
    <w:rsid w:val="00C454CC"/>
    <w:rsid w:val="00C61E83"/>
    <w:rsid w:val="00C92D49"/>
    <w:rsid w:val="00CD0168"/>
    <w:rsid w:val="00CE4BB7"/>
    <w:rsid w:val="00CF1B78"/>
    <w:rsid w:val="00CF2EE7"/>
    <w:rsid w:val="00D32566"/>
    <w:rsid w:val="00D56A81"/>
    <w:rsid w:val="00DF1619"/>
    <w:rsid w:val="00E1554F"/>
    <w:rsid w:val="00E32408"/>
    <w:rsid w:val="00E86FD6"/>
    <w:rsid w:val="00EE1EF3"/>
    <w:rsid w:val="00F01E3E"/>
    <w:rsid w:val="00F06394"/>
    <w:rsid w:val="00F35222"/>
    <w:rsid w:val="00FC4F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A6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0171">
      <w:bodyDiv w:val="1"/>
      <w:marLeft w:val="0"/>
      <w:marRight w:val="0"/>
      <w:marTop w:val="0"/>
      <w:marBottom w:val="0"/>
      <w:divBdr>
        <w:top w:val="none" w:sz="0" w:space="0" w:color="auto"/>
        <w:left w:val="none" w:sz="0" w:space="0" w:color="auto"/>
        <w:bottom w:val="none" w:sz="0" w:space="0" w:color="auto"/>
        <w:right w:val="none" w:sz="0" w:space="0" w:color="auto"/>
      </w:divBdr>
    </w:div>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395931633">
      <w:bodyDiv w:val="1"/>
      <w:marLeft w:val="0"/>
      <w:marRight w:val="0"/>
      <w:marTop w:val="0"/>
      <w:marBottom w:val="0"/>
      <w:divBdr>
        <w:top w:val="none" w:sz="0" w:space="0" w:color="auto"/>
        <w:left w:val="none" w:sz="0" w:space="0" w:color="auto"/>
        <w:bottom w:val="none" w:sz="0" w:space="0" w:color="auto"/>
        <w:right w:val="none" w:sz="0" w:space="0" w:color="auto"/>
      </w:divBdr>
    </w:div>
    <w:div w:id="899747638">
      <w:bodyDiv w:val="1"/>
      <w:marLeft w:val="0"/>
      <w:marRight w:val="0"/>
      <w:marTop w:val="0"/>
      <w:marBottom w:val="0"/>
      <w:divBdr>
        <w:top w:val="none" w:sz="0" w:space="0" w:color="auto"/>
        <w:left w:val="none" w:sz="0" w:space="0" w:color="auto"/>
        <w:bottom w:val="none" w:sz="0" w:space="0" w:color="auto"/>
        <w:right w:val="none" w:sz="0" w:space="0" w:color="auto"/>
      </w:divBdr>
    </w:div>
    <w:div w:id="971520696">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190528299">
      <w:bodyDiv w:val="1"/>
      <w:marLeft w:val="0"/>
      <w:marRight w:val="0"/>
      <w:marTop w:val="0"/>
      <w:marBottom w:val="0"/>
      <w:divBdr>
        <w:top w:val="none" w:sz="0" w:space="0" w:color="auto"/>
        <w:left w:val="none" w:sz="0" w:space="0" w:color="auto"/>
        <w:bottom w:val="none" w:sz="0" w:space="0" w:color="auto"/>
        <w:right w:val="none" w:sz="0" w:space="0" w:color="auto"/>
      </w:divBdr>
    </w:div>
    <w:div w:id="1264461293">
      <w:bodyDiv w:val="1"/>
      <w:marLeft w:val="0"/>
      <w:marRight w:val="0"/>
      <w:marTop w:val="0"/>
      <w:marBottom w:val="0"/>
      <w:divBdr>
        <w:top w:val="none" w:sz="0" w:space="0" w:color="auto"/>
        <w:left w:val="none" w:sz="0" w:space="0" w:color="auto"/>
        <w:bottom w:val="none" w:sz="0" w:space="0" w:color="auto"/>
        <w:right w:val="none" w:sz="0" w:space="0" w:color="auto"/>
      </w:divBdr>
    </w:div>
    <w:div w:id="1345742999">
      <w:bodyDiv w:val="1"/>
      <w:marLeft w:val="0"/>
      <w:marRight w:val="0"/>
      <w:marTop w:val="0"/>
      <w:marBottom w:val="0"/>
      <w:divBdr>
        <w:top w:val="none" w:sz="0" w:space="0" w:color="auto"/>
        <w:left w:val="none" w:sz="0" w:space="0" w:color="auto"/>
        <w:bottom w:val="none" w:sz="0" w:space="0" w:color="auto"/>
        <w:right w:val="none" w:sz="0" w:space="0" w:color="auto"/>
      </w:divBdr>
    </w:div>
    <w:div w:id="1397315206">
      <w:bodyDiv w:val="1"/>
      <w:marLeft w:val="0"/>
      <w:marRight w:val="0"/>
      <w:marTop w:val="0"/>
      <w:marBottom w:val="0"/>
      <w:divBdr>
        <w:top w:val="none" w:sz="0" w:space="0" w:color="auto"/>
        <w:left w:val="none" w:sz="0" w:space="0" w:color="auto"/>
        <w:bottom w:val="none" w:sz="0" w:space="0" w:color="auto"/>
        <w:right w:val="none" w:sz="0" w:space="0" w:color="auto"/>
      </w:divBdr>
    </w:div>
    <w:div w:id="177820881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 w:id="1950043203">
      <w:bodyDiv w:val="1"/>
      <w:marLeft w:val="0"/>
      <w:marRight w:val="0"/>
      <w:marTop w:val="0"/>
      <w:marBottom w:val="0"/>
      <w:divBdr>
        <w:top w:val="none" w:sz="0" w:space="0" w:color="auto"/>
        <w:left w:val="none" w:sz="0" w:space="0" w:color="auto"/>
        <w:bottom w:val="none" w:sz="0" w:space="0" w:color="auto"/>
        <w:right w:val="none" w:sz="0" w:space="0" w:color="auto"/>
      </w:divBdr>
    </w:div>
    <w:div w:id="2080976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2568</Words>
  <Characters>14642</Characters>
  <Application>Microsoft Macintosh Word</Application>
  <DocSecurity>0</DocSecurity>
  <Lines>122</Lines>
  <Paragraphs>34</Paragraphs>
  <ScaleCrop>false</ScaleCrop>
  <Company/>
  <LinksUpToDate>false</LinksUpToDate>
  <CharactersWithSpaces>17176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7</cp:revision>
  <dcterms:created xsi:type="dcterms:W3CDTF">2016-12-24T17:55:00Z</dcterms:created>
  <dcterms:modified xsi:type="dcterms:W3CDTF">2017-02-20T19:50:00Z</dcterms:modified>
</cp:coreProperties>
</file>