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Priya Sharma</w:t>
      </w:r>
    </w:p>
    <w:p>
      <w:pPr>
        <w:jc w:val="center"/>
      </w:pPr>
      <w:r>
        <w:rPr>
          <w:color w:val="5A6270"/>
          <w:sz w:val="18"/>
        </w:rPr>
        <w:t>Senior Product Manager  |  priya.sharma@example.com  |  +44 7700 900142  |  London, United Kingdom</w:t>
      </w:r>
    </w:p>
    <w:p>
      <w:pPr>
        <w:jc w:val="center"/>
      </w:pPr>
      <w:r>
        <w:rPr>
          <w:color w:val="5A6270"/>
          <w:sz w:val="18"/>
        </w:rPr>
        <w:t>linkedin.com/in/priyasharma-pm  ·  github.com/priyasharma</w:t>
      </w:r>
    </w:p>
    <w:p>
      <w:pPr>
        <w:spacing w:before="220" w:after="60"/>
      </w:pPr>
      <w:r>
        <w:rPr>
          <w:b/>
          <w:color w:val="14655C"/>
          <w:sz w:val="24"/>
        </w:rPr>
        <w:t>SUMMARY</w:t>
      </w:r>
    </w:p>
    <w:p>
      <w:r>
        <w:t>Product manager with eight years building hardware-and-software products, most recently leading a robotics launch from prototype to general availability. I work close to engineering and I measure what I ship.</w:t>
      </w:r>
    </w:p>
    <w:p>
      <w:pPr>
        <w:spacing w:before="220" w:after="60"/>
      </w:pPr>
      <w:r>
        <w:rPr>
          <w:b/>
          <w:color w:val="14655C"/>
          <w:sz w:val="24"/>
        </w:rPr>
        <w:t>EXPERIENCE</w:t>
      </w:r>
    </w:p>
    <w:p>
      <w:r>
        <w:rPr>
          <w:b/>
          <w:sz w:val="22"/>
        </w:rPr>
        <w:t>Senior Product Manager, Northwind Robotics</w:t>
      </w:r>
      <w:r>
        <w:rPr>
          <w:color w:val="5A6270"/>
          <w:sz w:val="18"/>
        </w:rPr>
        <w:t xml:space="preserve">    London  ·  Mar 2022 – Present</w:t>
      </w:r>
    </w:p>
    <w:p>
      <w:pPr>
        <w:pStyle w:val="ListBullet"/>
      </w:pPr>
      <w:r>
        <w:t>Led the end-to-end launch of a warehouse picking robot across 4 markets, taking it from prototype to general availability in 14 months.</w:t>
      </w:r>
    </w:p>
    <w:p>
      <w:pPr>
        <w:pStyle w:val="ListBullet"/>
      </w:pPr>
      <w:r>
        <w:t>Cut new-site ramp time from 12 weeks to 6 by rebuilding the onboarding flow with the field operations team.</w:t>
      </w:r>
    </w:p>
    <w:p>
      <w:pPr>
        <w:pStyle w:val="ListBullet"/>
      </w:pPr>
      <w:r>
        <w:t>Ran the discovery that killed a planned feature after 9 customer interviews, saving roughly two quarters of engineering time.</w:t>
      </w:r>
    </w:p>
    <w:p>
      <w:pPr>
        <w:pStyle w:val="ListBullet"/>
      </w:pPr>
      <w:r>
        <w:t>Grew monthly active installations from 40 to 310 while holding support tickets flat.</w:t>
      </w:r>
    </w:p>
    <w:p>
      <w:r>
        <w:rPr>
          <w:b/>
          <w:sz w:val="22"/>
        </w:rPr>
        <w:t>Product Manager, Halcyon Systems</w:t>
      </w:r>
      <w:r>
        <w:rPr>
          <w:color w:val="5A6270"/>
          <w:sz w:val="18"/>
        </w:rPr>
        <w:t xml:space="preserve">    Manchester  ·  Jun 2019 – Feb 2022</w:t>
      </w:r>
    </w:p>
    <w:p>
      <w:pPr>
        <w:pStyle w:val="ListBullet"/>
      </w:pPr>
      <w:r>
        <w:t>Owned the scheduling module used by 1,200 daily users across 18 warehouse sites.</w:t>
      </w:r>
    </w:p>
    <w:p>
      <w:pPr>
        <w:pStyle w:val="ListBullet"/>
      </w:pPr>
      <w:r>
        <w:t>Shipped a rewrite of the shift planner that reduced planning errors by 34% in the first quarter after release.</w:t>
      </w:r>
    </w:p>
    <w:p>
      <w:pPr>
        <w:pStyle w:val="ListBullet"/>
      </w:pPr>
      <w:r>
        <w:t>Introduced a weekly triage with support and engineering that brought median bug age down from 21 days to 5.</w:t>
      </w:r>
    </w:p>
    <w:p>
      <w:r>
        <w:rPr>
          <w:b/>
          <w:sz w:val="22"/>
        </w:rPr>
        <w:t>Associate Product Manager, Kestrel Analytics</w:t>
      </w:r>
      <w:r>
        <w:rPr>
          <w:color w:val="5A6270"/>
          <w:sz w:val="18"/>
        </w:rPr>
        <w:t xml:space="preserve">    Manchester  ·  Aug 2017 – May 2019</w:t>
      </w:r>
    </w:p>
    <w:p>
      <w:pPr>
        <w:pStyle w:val="ListBullet"/>
      </w:pPr>
      <w:r>
        <w:t>Wrote the specification for a self-serve reporting tool adopted by 60% of accounts within six months.</w:t>
      </w:r>
    </w:p>
    <w:p>
      <w:pPr>
        <w:pStyle w:val="ListBullet"/>
      </w:pPr>
      <w:r>
        <w:t>Partnered with two engineers to instrument the product, creating the first reliable funnel the company had.</w:t>
      </w:r>
    </w:p>
    <w:p>
      <w:pPr>
        <w:spacing w:before="220" w:after="60"/>
      </w:pPr>
      <w:r>
        <w:rPr>
          <w:b/>
          <w:color w:val="14655C"/>
          <w:sz w:val="24"/>
        </w:rPr>
        <w:t>EDUCATION</w:t>
      </w:r>
    </w:p>
    <w:p>
      <w:r>
        <w:rPr>
          <w:b/>
        </w:rPr>
        <w:t>MSc Human-Computer Interaction, University of Manchester</w:t>
      </w:r>
      <w:r>
        <w:rPr>
          <w:sz w:val="18"/>
        </w:rPr>
        <w:t xml:space="preserve">    2016 – 2017</w:t>
      </w:r>
    </w:p>
    <w:p>
      <w:r>
        <w:t>Distinction. Thesis on operator trust in semi-autonomous systems.</w:t>
      </w:r>
    </w:p>
    <w:p>
      <w:r>
        <w:rPr>
          <w:b/>
        </w:rPr>
        <w:t>BSc Computer Science, University of Leeds</w:t>
      </w:r>
      <w:r>
        <w:rPr>
          <w:sz w:val="18"/>
        </w:rPr>
        <w:t xml:space="preserve">    2013 – 2016</w:t>
      </w:r>
    </w:p>
    <w:p>
      <w:r>
        <w:t>First class honours.</w:t>
      </w:r>
    </w:p>
    <w:p>
      <w:pPr>
        <w:spacing w:before="220" w:after="60"/>
      </w:pPr>
      <w:r>
        <w:rPr>
          <w:b/>
          <w:color w:val="14655C"/>
          <w:sz w:val="24"/>
        </w:rPr>
        <w:t>SKILLS</w:t>
      </w:r>
    </w:p>
    <w:p>
      <w:r>
        <w:t>Product discovery · Roadmapping · SQL · Figma · A/B testing · Jira · Stakeholder management · Technical writing</w:t>
      </w:r>
    </w:p>
    <w:sectPr w:rsidR="00FC693F" w:rsidRPr="0006063C" w:rsidSect="00034616">
      <w:pgSz w:w="12240" w:h="15840"/>
      <w:pgMar w:top="960" w:right="1080" w:bottom="96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