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4E6D" w14:textId="08570793" w:rsidR="00CA1EF5" w:rsidRDefault="00CA1EF5" w:rsidP="00AE4A6D">
      <w:pPr>
        <w:pStyle w:val="Title"/>
      </w:pPr>
      <w:r>
        <w:t>PyCity Schools Analysis Report</w:t>
      </w:r>
    </w:p>
    <w:p w14:paraId="558F7553" w14:textId="77777777" w:rsidR="00CA1EF5" w:rsidRDefault="00CA1EF5" w:rsidP="00CA1EF5"/>
    <w:p w14:paraId="7B94E729" w14:textId="6A72C51F" w:rsidR="00CA1EF5" w:rsidRDefault="00CA1EF5" w:rsidP="00AE4A6D">
      <w:pPr>
        <w:pStyle w:val="Heading1"/>
      </w:pPr>
      <w:r>
        <w:t>Overview:</w:t>
      </w:r>
    </w:p>
    <w:p w14:paraId="75552901" w14:textId="77777777" w:rsidR="000F61D2" w:rsidRPr="000F61D2" w:rsidRDefault="000F61D2" w:rsidP="000F61D2"/>
    <w:p w14:paraId="1872FB58" w14:textId="72B30B90" w:rsidR="00CA1EF5" w:rsidRDefault="00CA1EF5" w:rsidP="00CA1EF5">
      <w:r>
        <w:t>A comprehensive analysis was conducted to evaluate school performance and student outcomes. The analysis covered various metrics, including district-wide summaries, school-level performance, grade-level comparisons, and the impact of factors such as school spending, size, and type on academic achievement.</w:t>
      </w:r>
    </w:p>
    <w:p w14:paraId="2A036097" w14:textId="785A8C24" w:rsidR="00CA1EF5" w:rsidRDefault="00AE4A6D" w:rsidP="00AE4A6D">
      <w:pPr>
        <w:pStyle w:val="Heading2"/>
      </w:pPr>
      <w:r>
        <w:t>D</w:t>
      </w:r>
      <w:r w:rsidR="00CA1EF5">
        <w:t>istrict Summary:</w:t>
      </w:r>
    </w:p>
    <w:p w14:paraId="0E65498A" w14:textId="77777777" w:rsidR="000F61D2" w:rsidRPr="000F61D2" w:rsidRDefault="000F61D2" w:rsidP="000F61D2"/>
    <w:p w14:paraId="53FB23DD" w14:textId="5C289F97" w:rsidR="00CA1EF5" w:rsidRDefault="00CA1EF5" w:rsidP="005E0D18">
      <w:pPr>
        <w:pStyle w:val="ListParagraph"/>
        <w:numPr>
          <w:ilvl w:val="0"/>
          <w:numId w:val="1"/>
        </w:numPr>
      </w:pPr>
      <w:r>
        <w:t xml:space="preserve">Total Schools: </w:t>
      </w:r>
      <w:r w:rsidR="00602440">
        <w:t>fifteen</w:t>
      </w:r>
    </w:p>
    <w:p w14:paraId="649BB724" w14:textId="407A5B97" w:rsidR="00CA1EF5" w:rsidRDefault="00CA1EF5" w:rsidP="005E0D18">
      <w:pPr>
        <w:pStyle w:val="ListParagraph"/>
        <w:numPr>
          <w:ilvl w:val="0"/>
          <w:numId w:val="1"/>
        </w:numPr>
      </w:pPr>
      <w:r>
        <w:t>Total Students: 39,170</w:t>
      </w:r>
    </w:p>
    <w:p w14:paraId="44CDC276" w14:textId="156A2336" w:rsidR="00CA1EF5" w:rsidRDefault="00CA1EF5" w:rsidP="005E0D18">
      <w:pPr>
        <w:pStyle w:val="ListParagraph"/>
        <w:numPr>
          <w:ilvl w:val="0"/>
          <w:numId w:val="1"/>
        </w:numPr>
      </w:pPr>
      <w:r>
        <w:t>Total Budget: $24,649,428.00</w:t>
      </w:r>
    </w:p>
    <w:p w14:paraId="24A9EF4D" w14:textId="30A67BEE" w:rsidR="00CA1EF5" w:rsidRDefault="00CA1EF5" w:rsidP="005E0D18">
      <w:pPr>
        <w:pStyle w:val="ListParagraph"/>
        <w:numPr>
          <w:ilvl w:val="0"/>
          <w:numId w:val="1"/>
        </w:numPr>
      </w:pPr>
      <w:r>
        <w:t>Average Math Score: 78.9</w:t>
      </w:r>
    </w:p>
    <w:p w14:paraId="264E2CEC" w14:textId="27B46E37" w:rsidR="00CA1EF5" w:rsidRDefault="00CA1EF5" w:rsidP="005E0D18">
      <w:pPr>
        <w:pStyle w:val="ListParagraph"/>
        <w:numPr>
          <w:ilvl w:val="0"/>
          <w:numId w:val="1"/>
        </w:numPr>
      </w:pPr>
      <w:r>
        <w:t>Average Reading Score</w:t>
      </w:r>
      <w:r w:rsidR="00AE4A6D">
        <w:t>:</w:t>
      </w:r>
      <w:r>
        <w:t xml:space="preserve"> 81.</w:t>
      </w:r>
      <w:r w:rsidR="00C91B7C">
        <w:t>9</w:t>
      </w:r>
    </w:p>
    <w:p w14:paraId="201E2C4F" w14:textId="7C983EC9" w:rsidR="00CA1EF5" w:rsidRDefault="00AE4A6D" w:rsidP="005E0D18">
      <w:pPr>
        <w:pStyle w:val="ListParagraph"/>
        <w:numPr>
          <w:ilvl w:val="0"/>
          <w:numId w:val="1"/>
        </w:numPr>
      </w:pPr>
      <w:r>
        <w:t xml:space="preserve">% </w:t>
      </w:r>
      <w:r w:rsidR="00CA1EF5">
        <w:t>Passing Math: 7</w:t>
      </w:r>
      <w:r w:rsidR="00C91B7C">
        <w:t>5.0</w:t>
      </w:r>
    </w:p>
    <w:p w14:paraId="40968C9E" w14:textId="3DB9CC0F" w:rsidR="00CA1EF5" w:rsidRDefault="00CA1EF5" w:rsidP="005E0D18">
      <w:pPr>
        <w:pStyle w:val="ListParagraph"/>
        <w:numPr>
          <w:ilvl w:val="0"/>
          <w:numId w:val="1"/>
        </w:numPr>
      </w:pPr>
      <w:r>
        <w:t>% Passing Reading: 85.8</w:t>
      </w:r>
    </w:p>
    <w:p w14:paraId="6A9D72E5" w14:textId="492A0BB1" w:rsidR="00CA1EF5" w:rsidRDefault="00CA1EF5" w:rsidP="005E0D18">
      <w:pPr>
        <w:pStyle w:val="ListParagraph"/>
        <w:numPr>
          <w:ilvl w:val="0"/>
          <w:numId w:val="1"/>
        </w:numPr>
      </w:pPr>
      <w:r>
        <w:t>% Overall Passing: 65.1</w:t>
      </w:r>
    </w:p>
    <w:p w14:paraId="00AAF3EC" w14:textId="58D7EEE8" w:rsidR="00CA1EF5" w:rsidRDefault="00CA1EF5" w:rsidP="00CA1EF5">
      <w:r>
        <w:t xml:space="preserve">The district-wide analysis provides a snapshot of key metrics, indicating a </w:t>
      </w:r>
      <w:r w:rsidR="00561C80">
        <w:t>high</w:t>
      </w:r>
      <w:r>
        <w:t xml:space="preserve"> average reading score compared to the average math score. However, the overall passing rate is notably lower, indicating a need for improvement in overall student performance.</w:t>
      </w:r>
    </w:p>
    <w:p w14:paraId="252FB29F" w14:textId="5D56418F" w:rsidR="00CA1EF5" w:rsidRDefault="00CA1EF5" w:rsidP="005E0D18">
      <w:pPr>
        <w:pStyle w:val="Heading2"/>
      </w:pPr>
      <w:r>
        <w:t>School Summary:</w:t>
      </w:r>
    </w:p>
    <w:p w14:paraId="31E44B63" w14:textId="77777777" w:rsidR="00CA1EF5" w:rsidRDefault="00CA1EF5" w:rsidP="00CA1EF5"/>
    <w:p w14:paraId="1E2CF5B3" w14:textId="77777777" w:rsidR="00CA1EF5" w:rsidRDefault="00CA1EF5" w:rsidP="00CA1EF5">
      <w:r>
        <w:t>The school-level analysis revealed significant variations in performance across different schools. Key findings include:</w:t>
      </w:r>
    </w:p>
    <w:p w14:paraId="066A3090" w14:textId="295C0EA9" w:rsidR="00CA1EF5" w:rsidRDefault="004254EF" w:rsidP="00087099">
      <w:pPr>
        <w:pStyle w:val="ListParagraph"/>
        <w:numPr>
          <w:ilvl w:val="0"/>
          <w:numId w:val="2"/>
        </w:numPr>
      </w:pPr>
      <w:r w:rsidRPr="00087099">
        <w:rPr>
          <w:b/>
          <w:bCs/>
        </w:rPr>
        <w:t>T</w:t>
      </w:r>
      <w:r w:rsidR="00CA1EF5" w:rsidRPr="00087099">
        <w:rPr>
          <w:b/>
          <w:bCs/>
        </w:rPr>
        <w:t>op Performing Schools</w:t>
      </w:r>
      <w:r w:rsidR="00CA1EF5">
        <w:t>: Schools such as Cabrera High School and Thomas High School emerged as top performers with high overall passing rates.</w:t>
      </w:r>
    </w:p>
    <w:p w14:paraId="32D5A847" w14:textId="7B1DF1F8" w:rsidR="00CA1EF5" w:rsidRDefault="00CA1EF5" w:rsidP="00087099">
      <w:pPr>
        <w:pStyle w:val="ListParagraph"/>
        <w:numPr>
          <w:ilvl w:val="0"/>
          <w:numId w:val="2"/>
        </w:numPr>
      </w:pPr>
      <w:r w:rsidRPr="00087099">
        <w:rPr>
          <w:b/>
          <w:bCs/>
        </w:rPr>
        <w:t>Bottom Performing Schools</w:t>
      </w:r>
      <w:r>
        <w:t>: Schools like Rodriguez High School and Huang High School showed lower overall passing rates, suggesting areas for improvement.</w:t>
      </w:r>
    </w:p>
    <w:p w14:paraId="49A58CD3" w14:textId="72177763" w:rsidR="00CA1EF5" w:rsidRDefault="00CA1EF5" w:rsidP="00087099">
      <w:pPr>
        <w:pStyle w:val="ListParagraph"/>
        <w:numPr>
          <w:ilvl w:val="0"/>
          <w:numId w:val="2"/>
        </w:numPr>
      </w:pPr>
      <w:r w:rsidRPr="00087099">
        <w:rPr>
          <w:b/>
          <w:bCs/>
        </w:rPr>
        <w:t>School Type Impact</w:t>
      </w:r>
      <w:r>
        <w:t xml:space="preserve">: Charter schools </w:t>
      </w:r>
      <w:r w:rsidR="00602440">
        <w:t>outperformed</w:t>
      </w:r>
      <w:r>
        <w:t xml:space="preserve"> district schools, indicating potential differences in educational approaches and resources.</w:t>
      </w:r>
    </w:p>
    <w:p w14:paraId="14B8C893" w14:textId="4AC4060B" w:rsidR="00CA1EF5" w:rsidRDefault="00CA1EF5" w:rsidP="00087099">
      <w:pPr>
        <w:pStyle w:val="Heading2"/>
      </w:pPr>
      <w:r>
        <w:t>Math and Reading Scores by Grade:</w:t>
      </w:r>
    </w:p>
    <w:p w14:paraId="0FF37B4F" w14:textId="77777777" w:rsidR="00CA1EF5" w:rsidRDefault="00CA1EF5" w:rsidP="00CA1EF5"/>
    <w:p w14:paraId="0ACE3941" w14:textId="63B216AB" w:rsidR="00CA1EF5" w:rsidRDefault="00CA1EF5" w:rsidP="00087099">
      <w:pPr>
        <w:pStyle w:val="ListParagraph"/>
        <w:numPr>
          <w:ilvl w:val="0"/>
          <w:numId w:val="3"/>
        </w:numPr>
      </w:pPr>
      <w:r w:rsidRPr="00087099">
        <w:rPr>
          <w:b/>
          <w:bCs/>
        </w:rPr>
        <w:t>Grade-Level Trends:</w:t>
      </w:r>
      <w:r>
        <w:t xml:space="preserve"> While math scores remained </w:t>
      </w:r>
      <w:r w:rsidR="00322FE7">
        <w:t>consistent</w:t>
      </w:r>
      <w:r>
        <w:t xml:space="preserve"> across grade levels, reading scores showed slight fluctuations. Further investigation into grade-level performance variations is recommended to identify potential interventions.</w:t>
      </w:r>
    </w:p>
    <w:p w14:paraId="09CF141A" w14:textId="392B90A0" w:rsidR="00CA1EF5" w:rsidRDefault="00CA1EF5" w:rsidP="00087099">
      <w:pPr>
        <w:pStyle w:val="Heading2"/>
      </w:pPr>
      <w:r>
        <w:lastRenderedPageBreak/>
        <w:t>Scores by School Spending and Size:</w:t>
      </w:r>
    </w:p>
    <w:p w14:paraId="6842D1AE" w14:textId="77777777" w:rsidR="00CA1EF5" w:rsidRDefault="00CA1EF5" w:rsidP="00CA1EF5"/>
    <w:p w14:paraId="6672EECE" w14:textId="45776C4F" w:rsidR="00CA1EF5" w:rsidRDefault="00CA1EF5" w:rsidP="00087099">
      <w:pPr>
        <w:pStyle w:val="ListParagraph"/>
        <w:numPr>
          <w:ilvl w:val="0"/>
          <w:numId w:val="3"/>
        </w:numPr>
      </w:pPr>
      <w:r w:rsidRPr="00087099">
        <w:rPr>
          <w:b/>
          <w:bCs/>
        </w:rPr>
        <w:t>Spending Impact</w:t>
      </w:r>
      <w:r>
        <w:t xml:space="preserve">: Schools with lower </w:t>
      </w:r>
      <w:r w:rsidR="00BF21E5">
        <w:t>per-student</w:t>
      </w:r>
      <w:r>
        <w:t xml:space="preserve"> budgets (&lt;$585) tended to have higher average scores and passing rates compared to schools with higher budgets. This highlights the importance of effective resource allocation and utilization.</w:t>
      </w:r>
    </w:p>
    <w:p w14:paraId="62403292" w14:textId="780FABD7" w:rsidR="00CA1EF5" w:rsidRDefault="00CA1EF5" w:rsidP="00087099">
      <w:pPr>
        <w:pStyle w:val="ListParagraph"/>
        <w:numPr>
          <w:ilvl w:val="0"/>
          <w:numId w:val="3"/>
        </w:numPr>
      </w:pPr>
      <w:r w:rsidRPr="00087099">
        <w:rPr>
          <w:b/>
          <w:bCs/>
        </w:rPr>
        <w:t>Size Influence</w:t>
      </w:r>
      <w:r>
        <w:t>: Medium-sized schools (1000-2000 students) demonstrated higher overall passing rates compared to smaller or larger schools, suggesting potential advantages in managing resources and student support.</w:t>
      </w:r>
    </w:p>
    <w:p w14:paraId="53E0EDCB" w14:textId="77777777" w:rsidR="00CA1EF5" w:rsidRDefault="00CA1EF5" w:rsidP="00CA1EF5"/>
    <w:p w14:paraId="770F6E04" w14:textId="1686D143" w:rsidR="00CA1EF5" w:rsidRDefault="00CA1EF5" w:rsidP="00CA1EF5">
      <w:r w:rsidRPr="00C455BD">
        <w:rPr>
          <w:rStyle w:val="Heading2Char"/>
        </w:rPr>
        <w:t>Scores by School Type:</w:t>
      </w:r>
    </w:p>
    <w:p w14:paraId="2289691D" w14:textId="77777777" w:rsidR="00C455BD" w:rsidRDefault="00C455BD" w:rsidP="00CA1EF5"/>
    <w:p w14:paraId="664DC41F" w14:textId="16A6C7B6" w:rsidR="00CA1EF5" w:rsidRDefault="00CA1EF5" w:rsidP="00C455BD">
      <w:pPr>
        <w:pStyle w:val="ListParagraph"/>
        <w:numPr>
          <w:ilvl w:val="0"/>
          <w:numId w:val="4"/>
        </w:numPr>
      </w:pPr>
      <w:r w:rsidRPr="00C455BD">
        <w:rPr>
          <w:b/>
          <w:bCs/>
        </w:rPr>
        <w:t>Charter vs. District Schools</w:t>
      </w:r>
      <w:r>
        <w:t xml:space="preserve">: Charter schools </w:t>
      </w:r>
      <w:r w:rsidRPr="00C455BD">
        <w:rPr>
          <w:b/>
          <w:bCs/>
        </w:rPr>
        <w:t>consistently outperformed</w:t>
      </w:r>
      <w:r>
        <w:t xml:space="preserve"> district schools across various metrics, indicating potential differences in educational strategies and management practices.</w:t>
      </w:r>
    </w:p>
    <w:p w14:paraId="5069CE4D" w14:textId="77777777" w:rsidR="00CA1EF5" w:rsidRDefault="00CA1EF5" w:rsidP="00CA1EF5"/>
    <w:p w14:paraId="4B4722EA" w14:textId="775BDEDA" w:rsidR="00CA1EF5" w:rsidRDefault="00CA1EF5" w:rsidP="004D6DAE">
      <w:pPr>
        <w:pStyle w:val="Heading2"/>
      </w:pPr>
      <w:r>
        <w:t>Conclusion:</w:t>
      </w:r>
    </w:p>
    <w:p w14:paraId="031341DB" w14:textId="77777777" w:rsidR="00CA1EF5" w:rsidRDefault="00CA1EF5" w:rsidP="00CA1EF5"/>
    <w:p w14:paraId="6E0E1486" w14:textId="77777777" w:rsidR="004D6DAE" w:rsidRPr="004D6DAE" w:rsidRDefault="004D6DAE" w:rsidP="004D6DAE">
      <w:pPr>
        <w:numPr>
          <w:ilvl w:val="0"/>
          <w:numId w:val="5"/>
        </w:numPr>
      </w:pPr>
      <w:r w:rsidRPr="004D6DAE">
        <w:rPr>
          <w:b/>
          <w:bCs/>
        </w:rPr>
        <w:t>Resource Allocation and Student Performance:</w:t>
      </w:r>
    </w:p>
    <w:p w14:paraId="2D364541" w14:textId="6610321F" w:rsidR="004D6DAE" w:rsidRPr="004D6DAE" w:rsidRDefault="004D6DAE" w:rsidP="004D6DAE">
      <w:pPr>
        <w:numPr>
          <w:ilvl w:val="1"/>
          <w:numId w:val="5"/>
        </w:numPr>
      </w:pPr>
      <w:r w:rsidRPr="004D6DAE">
        <w:t xml:space="preserve">The analysis suggests that schools with lower </w:t>
      </w:r>
      <w:r w:rsidR="00602440">
        <w:t>per-student</w:t>
      </w:r>
      <w:r w:rsidRPr="004D6DAE">
        <w:t xml:space="preserve"> budgets tend to achieve higher academic performance. This highlights the importance of effective resource allocation and utilization in enhancing student outcomes.</w:t>
      </w:r>
    </w:p>
    <w:p w14:paraId="160B89BC" w14:textId="77777777" w:rsidR="004D6DAE" w:rsidRPr="004D6DAE" w:rsidRDefault="004D6DAE" w:rsidP="004D6DAE">
      <w:pPr>
        <w:numPr>
          <w:ilvl w:val="0"/>
          <w:numId w:val="5"/>
        </w:numPr>
      </w:pPr>
      <w:r w:rsidRPr="004D6DAE">
        <w:rPr>
          <w:b/>
          <w:bCs/>
        </w:rPr>
        <w:t>Charter vs. District School Performance:</w:t>
      </w:r>
    </w:p>
    <w:p w14:paraId="53AFB0D6" w14:textId="1468C88C" w:rsidR="004D6DAE" w:rsidRPr="004D6DAE" w:rsidRDefault="004D6DAE" w:rsidP="004D6DAE">
      <w:pPr>
        <w:numPr>
          <w:ilvl w:val="1"/>
          <w:numId w:val="5"/>
        </w:numPr>
      </w:pPr>
      <w:r w:rsidRPr="004D6DAE">
        <w:t xml:space="preserve">The comparison between charter and district schools indicates that charter schools </w:t>
      </w:r>
      <w:r w:rsidR="002062D2" w:rsidRPr="004D6DAE">
        <w:t>outperform</w:t>
      </w:r>
      <w:r w:rsidRPr="004D6DAE">
        <w:t xml:space="preserve"> district schools in terms of academic achievement. This underscores the need for further investigation into the factors contributing to this disparity and potential strategies for improvement.</w:t>
      </w:r>
    </w:p>
    <w:sectPr w:rsidR="004D6DAE" w:rsidRPr="004D6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F8A"/>
    <w:multiLevelType w:val="multilevel"/>
    <w:tmpl w:val="92F0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318AD"/>
    <w:multiLevelType w:val="hybridMultilevel"/>
    <w:tmpl w:val="11681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7572B"/>
    <w:multiLevelType w:val="hybridMultilevel"/>
    <w:tmpl w:val="87BCD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17619"/>
    <w:multiLevelType w:val="hybridMultilevel"/>
    <w:tmpl w:val="F9C80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92D10"/>
    <w:multiLevelType w:val="hybridMultilevel"/>
    <w:tmpl w:val="ED187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74151">
    <w:abstractNumId w:val="2"/>
  </w:num>
  <w:num w:numId="2" w16cid:durableId="1090153909">
    <w:abstractNumId w:val="4"/>
  </w:num>
  <w:num w:numId="3" w16cid:durableId="1990598949">
    <w:abstractNumId w:val="1"/>
  </w:num>
  <w:num w:numId="4" w16cid:durableId="516964788">
    <w:abstractNumId w:val="3"/>
  </w:num>
  <w:num w:numId="5" w16cid:durableId="131197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F5"/>
    <w:rsid w:val="00022CBA"/>
    <w:rsid w:val="00087099"/>
    <w:rsid w:val="000F61D2"/>
    <w:rsid w:val="002062D2"/>
    <w:rsid w:val="002326AF"/>
    <w:rsid w:val="00322FE7"/>
    <w:rsid w:val="004254EF"/>
    <w:rsid w:val="004C5581"/>
    <w:rsid w:val="004D6DAE"/>
    <w:rsid w:val="00560861"/>
    <w:rsid w:val="00561C80"/>
    <w:rsid w:val="005B57FE"/>
    <w:rsid w:val="005E0D18"/>
    <w:rsid w:val="00602440"/>
    <w:rsid w:val="00662830"/>
    <w:rsid w:val="0076254A"/>
    <w:rsid w:val="00822205"/>
    <w:rsid w:val="00AE4A6D"/>
    <w:rsid w:val="00BF21E5"/>
    <w:rsid w:val="00C104DF"/>
    <w:rsid w:val="00C455BD"/>
    <w:rsid w:val="00C91B7C"/>
    <w:rsid w:val="00CA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DAD9E"/>
  <w15:docId w15:val="{CA60A7CD-78A3-4AD5-99B0-9A2B1117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4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4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54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392</Words>
  <Characters>2601</Characters>
  <Application>Microsoft Office Word</Application>
  <DocSecurity>0</DocSecurity>
  <Lines>61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Siddiqui</dc:creator>
  <cp:keywords/>
  <dc:description/>
  <cp:lastModifiedBy>Amir Siddiqui</cp:lastModifiedBy>
  <cp:revision>18</cp:revision>
  <dcterms:created xsi:type="dcterms:W3CDTF">2024-01-28T02:57:00Z</dcterms:created>
  <dcterms:modified xsi:type="dcterms:W3CDTF">2024-01-28T22:55:00Z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fe2d36e6-28b3-4d69-b3a4-b54974dbb19a</vt:lpwstr>
  </property>
</Properties>
</file>