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8A6B0" w14:textId="185FDFFD" w:rsidR="001A0C64" w:rsidRDefault="001A0C64" w:rsidP="007B1C88">
      <w:pPr>
        <w:spacing w:after="0" w:line="240" w:lineRule="auto"/>
        <w:rPr>
          <w:rFonts w:ascii="Myriad Pro" w:eastAsia="Times New Roman" w:hAnsi="Myriad Pro" w:cs="Arial"/>
          <w:b/>
          <w:bCs/>
          <w:lang w:val="en-US" w:eastAsia="en-ZA"/>
        </w:rPr>
      </w:pPr>
      <w:r>
        <w:rPr>
          <w:rFonts w:ascii="Myriad Pro" w:eastAsia="Times New Roman" w:hAnsi="Myriad Pro" w:cs="Arial"/>
          <w:b/>
          <w:bCs/>
          <w:lang w:val="en-US" w:eastAsia="en-ZA"/>
        </w:rPr>
        <w:t>About this document:</w:t>
      </w:r>
    </w:p>
    <w:p w14:paraId="5C21D11B" w14:textId="5E7FCCEF" w:rsidR="001A0C64" w:rsidRPr="001A0C64" w:rsidRDefault="001A0C64" w:rsidP="007B1C88">
      <w:pPr>
        <w:spacing w:after="0" w:line="240" w:lineRule="auto"/>
        <w:rPr>
          <w:rFonts w:ascii="Myriad Pro" w:eastAsia="Times New Roman" w:hAnsi="Myriad Pro" w:cs="Arial"/>
          <w:bCs/>
          <w:lang w:val="en-US" w:eastAsia="en-ZA"/>
        </w:rPr>
      </w:pPr>
      <w:r w:rsidRPr="001A0C64">
        <w:rPr>
          <w:rFonts w:ascii="Myriad Pro" w:eastAsia="Times New Roman" w:hAnsi="Myriad Pro" w:cs="Arial"/>
          <w:bCs/>
          <w:lang w:val="en-US" w:eastAsia="en-ZA"/>
        </w:rPr>
        <w:t xml:space="preserve">Reviewer comments in </w:t>
      </w:r>
      <w:r w:rsidRPr="001A0C64">
        <w:rPr>
          <w:rFonts w:ascii="Myriad Pro" w:eastAsia="Times New Roman" w:hAnsi="Myriad Pro" w:cs="Arial"/>
          <w:bCs/>
          <w:color w:val="C00000"/>
          <w:lang w:val="en-US" w:eastAsia="en-ZA"/>
        </w:rPr>
        <w:t>red</w:t>
      </w:r>
      <w:r w:rsidRPr="001A0C64">
        <w:rPr>
          <w:rFonts w:ascii="Myriad Pro" w:eastAsia="Times New Roman" w:hAnsi="Myriad Pro" w:cs="Arial"/>
          <w:bCs/>
          <w:lang w:val="en-US" w:eastAsia="en-ZA"/>
        </w:rPr>
        <w:t>.</w:t>
      </w:r>
    </w:p>
    <w:p w14:paraId="4C651FBF" w14:textId="05B3EB6A" w:rsidR="001A0C64" w:rsidRPr="001A0C64" w:rsidRDefault="001A0C64" w:rsidP="007B1C88">
      <w:pPr>
        <w:spacing w:after="0" w:line="240" w:lineRule="auto"/>
        <w:rPr>
          <w:rFonts w:ascii="Myriad Pro" w:eastAsia="Times New Roman" w:hAnsi="Myriad Pro" w:cs="Arial"/>
          <w:bCs/>
          <w:lang w:val="en-US" w:eastAsia="en-ZA"/>
        </w:rPr>
      </w:pPr>
      <w:r w:rsidRPr="001A0C64">
        <w:rPr>
          <w:rFonts w:ascii="Myriad Pro" w:eastAsia="Times New Roman" w:hAnsi="Myriad Pro" w:cs="Arial"/>
          <w:bCs/>
          <w:lang w:val="en-US" w:eastAsia="en-ZA"/>
        </w:rPr>
        <w:t>Author responses in in black.</w:t>
      </w:r>
    </w:p>
    <w:p w14:paraId="2D4F73FF" w14:textId="77777777" w:rsidR="001A0C64" w:rsidRDefault="001A0C64" w:rsidP="007B1C88">
      <w:pPr>
        <w:spacing w:after="0" w:line="240" w:lineRule="auto"/>
        <w:rPr>
          <w:rFonts w:ascii="Myriad Pro" w:eastAsia="Times New Roman" w:hAnsi="Myriad Pro" w:cs="Arial"/>
          <w:b/>
          <w:bCs/>
          <w:lang w:val="en-US" w:eastAsia="en-ZA"/>
        </w:rPr>
      </w:pPr>
    </w:p>
    <w:p w14:paraId="04AAB223" w14:textId="18E64A9D" w:rsidR="001E7F0F" w:rsidRDefault="001E7F0F" w:rsidP="007B1C88">
      <w:pPr>
        <w:spacing w:after="0" w:line="240" w:lineRule="auto"/>
        <w:rPr>
          <w:rFonts w:ascii="Myriad Pro" w:eastAsia="Times New Roman" w:hAnsi="Myriad Pro" w:cs="Arial"/>
          <w:b/>
          <w:bCs/>
          <w:lang w:val="en-US" w:eastAsia="en-ZA"/>
        </w:rPr>
      </w:pPr>
      <w:r>
        <w:rPr>
          <w:rFonts w:ascii="Myriad Pro" w:eastAsia="Times New Roman" w:hAnsi="Myriad Pro" w:cs="Arial"/>
          <w:b/>
          <w:bCs/>
          <w:lang w:val="en-US" w:eastAsia="en-ZA"/>
        </w:rPr>
        <w:t>REVIEWER 1</w:t>
      </w:r>
    </w:p>
    <w:p w14:paraId="2380A27D" w14:textId="77777777" w:rsidR="001E7F0F" w:rsidRDefault="001E7F0F" w:rsidP="007B1C88">
      <w:pPr>
        <w:spacing w:after="0" w:line="240" w:lineRule="auto"/>
        <w:rPr>
          <w:rFonts w:ascii="Myriad Pro" w:eastAsia="Times New Roman" w:hAnsi="Myriad Pro" w:cs="Arial"/>
          <w:b/>
          <w:bCs/>
          <w:lang w:val="en-US" w:eastAsia="en-ZA"/>
        </w:rPr>
      </w:pPr>
    </w:p>
    <w:p w14:paraId="77BC43F8" w14:textId="77777777" w:rsidR="007B1C88" w:rsidRPr="00756E36" w:rsidRDefault="007B1C88" w:rsidP="007B1C8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4</w:t>
      </w:r>
    </w:p>
    <w:p w14:paraId="0C88693F" w14:textId="77777777" w:rsidR="007B1C88" w:rsidRPr="00756E36" w:rsidRDefault="007B1C88" w:rsidP="007B1C8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Does the title clearly and precisely reflect the findings of the manuscript, as described in the author guidelines?</w:t>
      </w:r>
    </w:p>
    <w:p w14:paraId="683A5BF1" w14:textId="77777777" w:rsidR="007B1C88" w:rsidRPr="00756E36" w:rsidRDefault="007B1C88" w:rsidP="007B1C8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21E62663" w14:textId="77777777" w:rsidR="007B1C88" w:rsidRPr="00756E36" w:rsidRDefault="007B1C88" w:rsidP="007B1C8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Mostly, but perhaps adding "and environmental drivers" at the end would better reflect the contents of the paper.</w:t>
      </w:r>
    </w:p>
    <w:p w14:paraId="155B64C8" w14:textId="77777777" w:rsidR="007B1C88" w:rsidRPr="007B1C88" w:rsidRDefault="007B1C88" w:rsidP="007B1C88">
      <w:pPr>
        <w:spacing w:after="0" w:line="240" w:lineRule="auto"/>
        <w:rPr>
          <w:rFonts w:ascii="Myriad Pro" w:eastAsia="Times New Roman" w:hAnsi="Myriad Pro" w:cs="Arial"/>
          <w:lang w:val="en-US" w:eastAsia="en-ZA"/>
        </w:rPr>
      </w:pPr>
    </w:p>
    <w:p w14:paraId="6E3604B3" w14:textId="77777777" w:rsidR="007B1C88" w:rsidRPr="007B1C88" w:rsidRDefault="007B1C88" w:rsidP="007B1C88">
      <w:pPr>
        <w:spacing w:after="0" w:line="240" w:lineRule="auto"/>
        <w:rPr>
          <w:rFonts w:ascii="Myriad Pro" w:eastAsia="Times New Roman" w:hAnsi="Myriad Pro" w:cs="Arial"/>
          <w:lang w:val="en-US" w:eastAsia="en-ZA"/>
        </w:rPr>
      </w:pPr>
      <w:r w:rsidRPr="007B1C88">
        <w:rPr>
          <w:rFonts w:ascii="Myriad Pro" w:eastAsia="Times New Roman" w:hAnsi="Myriad Pro" w:cs="Arial"/>
          <w:b/>
          <w:bCs/>
          <w:lang w:val="en-US" w:eastAsia="en-ZA"/>
        </w:rPr>
        <w:t>Author</w:t>
      </w:r>
      <w:r w:rsidRPr="007B1C88">
        <w:rPr>
          <w:rFonts w:ascii="Myriad Pro" w:eastAsia="Times New Roman" w:hAnsi="Myriad Pro" w:cs="Arial"/>
          <w:lang w:val="en-US" w:eastAsia="en-ZA"/>
        </w:rPr>
        <w:t>: Albertus J Smit | 24 Oct 2017 | 10:34</w:t>
      </w:r>
    </w:p>
    <w:p w14:paraId="295F4223" w14:textId="06972FF8"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We considered this suggestion. Since Reviewer 2 did not find this problematic, we decided not to change the title in </w:t>
      </w:r>
      <w:proofErr w:type="spellStart"/>
      <w:r w:rsidRPr="00C756D8">
        <w:rPr>
          <w:rFonts w:ascii="Myriad Pro" w:eastAsia="Times New Roman" w:hAnsi="Myriad Pro" w:cs="Arial"/>
          <w:lang w:val="en-US" w:eastAsia="en-ZA"/>
        </w:rPr>
        <w:t>favour</w:t>
      </w:r>
      <w:proofErr w:type="spellEnd"/>
      <w:r w:rsidRPr="00C756D8">
        <w:rPr>
          <w:rFonts w:ascii="Myriad Pro" w:eastAsia="Times New Roman" w:hAnsi="Myriad Pro" w:cs="Arial"/>
          <w:lang w:val="en-US" w:eastAsia="en-ZA"/>
        </w:rPr>
        <w:t xml:space="preserve"> of the current version, which we feel is 'catchier' and more concise. We think that the statement before the colon "Seaweeds in Two Oceans" provides the context within which the patterns of beta-diversity </w:t>
      </w:r>
      <w:r w:rsidR="00C63115">
        <w:rPr>
          <w:rFonts w:ascii="Myriad Pro" w:eastAsia="Times New Roman" w:hAnsi="Myriad Pro" w:cs="Arial"/>
          <w:lang w:val="en-US" w:eastAsia="en-ZA"/>
        </w:rPr>
        <w:t>are</w:t>
      </w:r>
      <w:r w:rsidRPr="00C756D8">
        <w:rPr>
          <w:rFonts w:ascii="Myriad Pro" w:eastAsia="Times New Roman" w:hAnsi="Myriad Pro" w:cs="Arial"/>
          <w:lang w:val="en-US" w:eastAsia="en-ZA"/>
        </w:rPr>
        <w:t xml:space="preserve"> assessed. We argue in the paper that the major effect that the two oceans ha</w:t>
      </w:r>
      <w:r w:rsidR="00C63115">
        <w:rPr>
          <w:rFonts w:ascii="Myriad Pro" w:eastAsia="Times New Roman" w:hAnsi="Myriad Pro" w:cs="Arial"/>
          <w:lang w:val="en-US" w:eastAsia="en-ZA"/>
        </w:rPr>
        <w:t>ve</w:t>
      </w:r>
      <w:r w:rsidRPr="00C756D8">
        <w:rPr>
          <w:rFonts w:ascii="Myriad Pro" w:eastAsia="Times New Roman" w:hAnsi="Myriad Pro" w:cs="Arial"/>
          <w:lang w:val="en-US" w:eastAsia="en-ZA"/>
        </w:rPr>
        <w:t xml:space="preserve"> is in setting the thermal properties of the coastal seawater, which then structure beta-diversity.</w:t>
      </w:r>
    </w:p>
    <w:p w14:paraId="4678FCF9" w14:textId="77777777" w:rsidR="00C756D8" w:rsidRDefault="00C756D8" w:rsidP="004C5462">
      <w:pPr>
        <w:spacing w:after="0" w:line="240" w:lineRule="auto"/>
        <w:rPr>
          <w:rFonts w:ascii="Myriad Pro" w:eastAsia="Times New Roman" w:hAnsi="Myriad Pro" w:cs="Arial"/>
          <w:lang w:val="en-US" w:eastAsia="en-ZA"/>
        </w:rPr>
      </w:pPr>
    </w:p>
    <w:p w14:paraId="2A8DC881"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6</w:t>
      </w:r>
    </w:p>
    <w:p w14:paraId="1C51D3DC"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 xml:space="preserve">Please comment on the </w:t>
      </w:r>
      <w:r w:rsidRPr="00F4093F">
        <w:rPr>
          <w:rFonts w:ascii="Myriad Pro" w:eastAsia="Times New Roman" w:hAnsi="Myriad Pro" w:cs="Arial"/>
          <w:b/>
          <w:bCs/>
          <w:color w:val="C00000"/>
          <w:u w:val="single"/>
          <w:lang w:val="en-US" w:eastAsia="en-ZA"/>
        </w:rPr>
        <w:t>Introduction section</w:t>
      </w:r>
      <w:r w:rsidRPr="00756E36">
        <w:rPr>
          <w:rFonts w:ascii="Myriad Pro" w:eastAsia="Times New Roman" w:hAnsi="Myriad Pro" w:cs="Arial"/>
          <w:b/>
          <w:bCs/>
          <w:color w:val="C00000"/>
          <w:lang w:val="en-US" w:eastAsia="en-ZA"/>
        </w:rPr>
        <w:t>. Key elements to consider:</w:t>
      </w:r>
      <w:r w:rsidRPr="00756E36">
        <w:rPr>
          <w:rFonts w:ascii="Myriad Pro" w:eastAsia="Times New Roman" w:hAnsi="Myriad Pro" w:cs="Arial"/>
          <w:b/>
          <w:bCs/>
          <w:color w:val="C00000"/>
          <w:lang w:val="en-US" w:eastAsia="en-ZA"/>
        </w:rPr>
        <w:br/>
        <w:t>- appropriateness of context</w:t>
      </w:r>
      <w:r w:rsidRPr="00756E36">
        <w:rPr>
          <w:rFonts w:ascii="Myriad Pro" w:eastAsia="Times New Roman" w:hAnsi="Myriad Pro" w:cs="Arial"/>
          <w:b/>
          <w:bCs/>
          <w:color w:val="C00000"/>
          <w:lang w:val="en-US" w:eastAsia="en-ZA"/>
        </w:rPr>
        <w:br/>
        <w:t>- purpose of study</w:t>
      </w:r>
    </w:p>
    <w:p w14:paraId="0A394DFB"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53714C5B"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Adding a paragraph to describe factors other than temperature that may affect beta diversity would make the study more interesting, as temperature is a well-known factor structuring the biodiversity in the study regions.</w:t>
      </w:r>
    </w:p>
    <w:p w14:paraId="3C8B2569" w14:textId="77777777" w:rsidR="00C756D8" w:rsidRDefault="00C756D8" w:rsidP="00C756D8">
      <w:pPr>
        <w:spacing w:after="0" w:line="240" w:lineRule="auto"/>
        <w:rPr>
          <w:rFonts w:ascii="Myriad Pro" w:eastAsia="Times New Roman" w:hAnsi="Myriad Pro" w:cs="Arial"/>
          <w:lang w:val="en-US" w:eastAsia="en-ZA"/>
        </w:rPr>
      </w:pPr>
    </w:p>
    <w:p w14:paraId="41270BA1"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11:34</w:t>
      </w:r>
    </w:p>
    <w:p w14:paraId="11F5FB34" w14:textId="0C5DF139"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We agree that some factors aside from temperature may be influential. These were considered when we planned the research question. In the light of the reviewers' concerns, we again thought about such additional drivers, and considered including them in an actual expanded analysis... </w:t>
      </w:r>
      <w:r w:rsidRPr="00C756D8">
        <w:rPr>
          <w:rFonts w:ascii="Myriad Pro" w:eastAsia="Times New Roman" w:hAnsi="Myriad Pro" w:cs="Arial"/>
          <w:b/>
          <w:i/>
          <w:lang w:eastAsia="en-ZA"/>
        </w:rPr>
        <w:t>but we remain of the opinion that we should not include such an analysis here now</w:t>
      </w:r>
      <w:r w:rsidRPr="00C756D8">
        <w:rPr>
          <w:rFonts w:ascii="Myriad Pro" w:eastAsia="Times New Roman" w:hAnsi="Myriad Pro" w:cs="Arial"/>
          <w:lang w:eastAsia="en-ZA"/>
        </w:rPr>
        <w:t xml:space="preserve">. We have, however, </w:t>
      </w:r>
      <w:r w:rsidR="00BE2740">
        <w:rPr>
          <w:rFonts w:ascii="Myriad Pro" w:eastAsia="Times New Roman" w:hAnsi="Myriad Pro" w:cs="Arial"/>
          <w:lang w:eastAsia="en-ZA"/>
        </w:rPr>
        <w:t>made some minor edits/additions to a few lines</w:t>
      </w:r>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lines</w:t>
      </w:r>
      <w:proofErr w:type="spellEnd"/>
      <w:r w:rsidRPr="00C756D8">
        <w:rPr>
          <w:rFonts w:ascii="Myriad Pro" w:eastAsia="Times New Roman" w:hAnsi="Myriad Pro" w:cs="Arial"/>
          <w:lang w:eastAsia="en-ZA"/>
        </w:rPr>
        <w:t xml:space="preserve"> </w:t>
      </w:r>
      <w:r w:rsidR="00706F0A">
        <w:rPr>
          <w:rFonts w:ascii="Myriad Pro" w:eastAsia="Times New Roman" w:hAnsi="Myriad Pro" w:cs="Arial"/>
          <w:b/>
          <w:lang w:eastAsia="en-ZA"/>
        </w:rPr>
        <w:t>5</w:t>
      </w:r>
      <w:r w:rsidR="00866064">
        <w:rPr>
          <w:rFonts w:ascii="Myriad Pro" w:eastAsia="Times New Roman" w:hAnsi="Myriad Pro" w:cs="Arial"/>
          <w:b/>
          <w:lang w:eastAsia="en-ZA"/>
        </w:rPr>
        <w:t>7</w:t>
      </w:r>
      <w:r w:rsidRPr="00C756D8">
        <w:rPr>
          <w:rFonts w:ascii="Myriad Pro" w:eastAsia="Times New Roman" w:hAnsi="Myriad Pro" w:cs="Arial"/>
          <w:lang w:eastAsia="en-ZA"/>
        </w:rPr>
        <w:t xml:space="preserve"> to </w:t>
      </w:r>
      <w:r w:rsidR="000D41EF">
        <w:rPr>
          <w:rFonts w:ascii="Myriad Pro" w:eastAsia="Times New Roman" w:hAnsi="Myriad Pro" w:cs="Arial"/>
          <w:b/>
          <w:lang w:eastAsia="en-ZA"/>
        </w:rPr>
        <w:t>61</w:t>
      </w:r>
      <w:r w:rsidRPr="00C756D8">
        <w:rPr>
          <w:rFonts w:ascii="Myriad Pro" w:eastAsia="Times New Roman" w:hAnsi="Myriad Pro" w:cs="Arial"/>
          <w:lang w:eastAsia="en-ZA"/>
        </w:rPr>
        <w:t xml:space="preserve"> in the revised manuscript</w:t>
      </w:r>
      <w:r w:rsidR="00AF4747">
        <w:rPr>
          <w:rFonts w:ascii="Myriad Pro" w:eastAsia="Times New Roman" w:hAnsi="Myriad Pro" w:cs="Arial"/>
          <w:lang w:eastAsia="en-ZA"/>
        </w:rPr>
        <w:t>’s Introduction, and later also again in the Discussion</w:t>
      </w:r>
      <w:r w:rsidR="00377716">
        <w:rPr>
          <w:rFonts w:ascii="Myriad Pro" w:eastAsia="Times New Roman" w:hAnsi="Myriad Pro" w:cs="Arial"/>
          <w:lang w:eastAsia="en-ZA"/>
        </w:rPr>
        <w:t xml:space="preserve"> in lines </w:t>
      </w:r>
      <w:r w:rsidR="00377716" w:rsidRPr="00046415">
        <w:rPr>
          <w:rFonts w:ascii="Myriad Pro" w:eastAsia="Times New Roman" w:hAnsi="Myriad Pro" w:cs="Arial"/>
          <w:b/>
          <w:lang w:eastAsia="en-ZA"/>
        </w:rPr>
        <w:t>304</w:t>
      </w:r>
      <w:r w:rsidR="00377716">
        <w:rPr>
          <w:rFonts w:ascii="Myriad Pro" w:eastAsia="Times New Roman" w:hAnsi="Myriad Pro" w:cs="Arial"/>
          <w:lang w:eastAsia="en-ZA"/>
        </w:rPr>
        <w:t xml:space="preserve"> </w:t>
      </w:r>
      <w:r w:rsidR="00046415">
        <w:rPr>
          <w:rFonts w:ascii="Myriad Pro" w:eastAsia="Times New Roman" w:hAnsi="Myriad Pro" w:cs="Arial"/>
          <w:lang w:eastAsia="en-ZA"/>
        </w:rPr>
        <w:t>to</w:t>
      </w:r>
      <w:r w:rsidR="00377716">
        <w:rPr>
          <w:rFonts w:ascii="Myriad Pro" w:eastAsia="Times New Roman" w:hAnsi="Myriad Pro" w:cs="Arial"/>
          <w:lang w:eastAsia="en-ZA"/>
        </w:rPr>
        <w:t xml:space="preserve"> </w:t>
      </w:r>
      <w:r w:rsidR="00377716" w:rsidRPr="00046415">
        <w:rPr>
          <w:rFonts w:ascii="Myriad Pro" w:eastAsia="Times New Roman" w:hAnsi="Myriad Pro" w:cs="Arial"/>
          <w:b/>
          <w:lang w:eastAsia="en-ZA"/>
        </w:rPr>
        <w:t>305</w:t>
      </w:r>
      <w:r w:rsidR="00046415">
        <w:rPr>
          <w:rFonts w:ascii="Myriad Pro" w:eastAsia="Times New Roman" w:hAnsi="Myriad Pro" w:cs="Arial"/>
          <w:lang w:eastAsia="en-ZA"/>
        </w:rPr>
        <w:t xml:space="preserve">, and lines </w:t>
      </w:r>
      <w:r w:rsidR="00046415" w:rsidRPr="00046415">
        <w:rPr>
          <w:rFonts w:ascii="Myriad Pro" w:eastAsia="Times New Roman" w:hAnsi="Myriad Pro" w:cs="Arial"/>
          <w:b/>
          <w:lang w:eastAsia="en-ZA"/>
        </w:rPr>
        <w:t>315</w:t>
      </w:r>
      <w:r w:rsidR="00046415">
        <w:rPr>
          <w:rFonts w:ascii="Myriad Pro" w:eastAsia="Times New Roman" w:hAnsi="Myriad Pro" w:cs="Arial"/>
          <w:lang w:eastAsia="en-ZA"/>
        </w:rPr>
        <w:t xml:space="preserve"> to </w:t>
      </w:r>
      <w:r w:rsidR="00046415" w:rsidRPr="00046415">
        <w:rPr>
          <w:rFonts w:ascii="Myriad Pro" w:eastAsia="Times New Roman" w:hAnsi="Myriad Pro" w:cs="Arial"/>
          <w:b/>
          <w:lang w:eastAsia="en-ZA"/>
        </w:rPr>
        <w:t>319</w:t>
      </w:r>
      <w:r w:rsidRPr="00C756D8">
        <w:rPr>
          <w:rFonts w:ascii="Myriad Pro" w:eastAsia="Times New Roman" w:hAnsi="Myriad Pro" w:cs="Arial"/>
          <w:lang w:eastAsia="en-ZA"/>
        </w:rPr>
        <w:t xml:space="preserve">) to alleviate the reviewers' concern that additional possible drivers were not acknowledged; </w:t>
      </w:r>
      <w:r w:rsidR="00C63115" w:rsidRPr="00C63115">
        <w:rPr>
          <w:rFonts w:ascii="Myriad Pro" w:eastAsia="Times New Roman" w:hAnsi="Myriad Pro" w:cs="Arial"/>
          <w:lang w:eastAsia="en-ZA"/>
        </w:rPr>
        <w:t>we trust this will address</w:t>
      </w:r>
      <w:r w:rsidRPr="00C756D8">
        <w:rPr>
          <w:rFonts w:ascii="Myriad Pro" w:eastAsia="Times New Roman" w:hAnsi="Myriad Pro" w:cs="Arial"/>
          <w:lang w:eastAsia="en-ZA"/>
        </w:rPr>
        <w:t xml:space="preserve"> the same concern</w:t>
      </w:r>
      <w:r w:rsidR="00C63115">
        <w:rPr>
          <w:rFonts w:ascii="Myriad Pro" w:eastAsia="Times New Roman" w:hAnsi="Myriad Pro" w:cs="Arial"/>
          <w:lang w:eastAsia="en-ZA"/>
        </w:rPr>
        <w:t>s</w:t>
      </w:r>
      <w:r w:rsidRPr="00C756D8">
        <w:rPr>
          <w:rFonts w:ascii="Myriad Pro" w:eastAsia="Times New Roman" w:hAnsi="Myriad Pro" w:cs="Arial"/>
          <w:lang w:eastAsia="en-ZA"/>
        </w:rPr>
        <w:t xml:space="preserve"> raised elsewhere by this reviewer and also by Reviewer 2.</w:t>
      </w:r>
    </w:p>
    <w:p w14:paraId="24B2B9F5" w14:textId="77777777" w:rsidR="00BC0CE6" w:rsidRDefault="00BC0CE6" w:rsidP="00C756D8">
      <w:pPr>
        <w:spacing w:after="0" w:line="240" w:lineRule="auto"/>
        <w:rPr>
          <w:rFonts w:ascii="Myriad Pro" w:eastAsia="Times New Roman" w:hAnsi="Myriad Pro" w:cs="Arial"/>
          <w:lang w:eastAsia="en-ZA"/>
        </w:rPr>
      </w:pPr>
    </w:p>
    <w:p w14:paraId="0AFBC51E" w14:textId="29879119" w:rsidR="00046415" w:rsidRDefault="00046415" w:rsidP="00C756D8">
      <w:pPr>
        <w:spacing w:after="0" w:line="240" w:lineRule="auto"/>
        <w:rPr>
          <w:rFonts w:ascii="Myriad Pro" w:eastAsia="Times New Roman" w:hAnsi="Myriad Pro" w:cs="Arial"/>
          <w:lang w:eastAsia="en-ZA"/>
        </w:rPr>
      </w:pPr>
      <w:r>
        <w:rPr>
          <w:rFonts w:ascii="Myriad Pro" w:eastAsia="Times New Roman" w:hAnsi="Myriad Pro" w:cs="Arial"/>
          <w:lang w:eastAsia="en-ZA"/>
        </w:rPr>
        <w:t>Specific points addressing the reviewers’ concerns, but which we feel are too detailed to warrant inclusion in the manuscript:</w:t>
      </w:r>
    </w:p>
    <w:p w14:paraId="77C5C638" w14:textId="77777777" w:rsidR="00046415" w:rsidRPr="00C756D8" w:rsidRDefault="00046415" w:rsidP="00C756D8">
      <w:pPr>
        <w:spacing w:after="0" w:line="240" w:lineRule="auto"/>
        <w:rPr>
          <w:rFonts w:ascii="Myriad Pro" w:eastAsia="Times New Roman" w:hAnsi="Myriad Pro" w:cs="Arial"/>
          <w:lang w:eastAsia="en-ZA"/>
        </w:rPr>
      </w:pPr>
    </w:p>
    <w:p w14:paraId="7794AB17" w14:textId="78C21F4C"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Nutrients</w:t>
      </w:r>
      <w:r w:rsidRPr="00C756D8">
        <w:rPr>
          <w:rFonts w:ascii="Myriad Pro" w:eastAsia="Times New Roman" w:hAnsi="Myriad Pro" w:cs="Arial"/>
          <w:lang w:eastAsia="en-ZA"/>
        </w:rPr>
        <w:t xml:space="preserve"> are largely correlated with temperature (we have added</w:t>
      </w:r>
      <w:r w:rsidR="00E461D8">
        <w:rPr>
          <w:rFonts w:ascii="Myriad Pro" w:eastAsia="Times New Roman" w:hAnsi="Myriad Pro" w:cs="Arial"/>
          <w:lang w:eastAsia="en-ZA"/>
        </w:rPr>
        <w:t xml:space="preserve"> reference to</w:t>
      </w:r>
      <w:r w:rsidRPr="00C756D8">
        <w:rPr>
          <w:rFonts w:ascii="Myriad Pro" w:eastAsia="Times New Roman" w:hAnsi="Myriad Pro" w:cs="Arial"/>
          <w:lang w:eastAsia="en-ZA"/>
        </w:rPr>
        <w:t xml:space="preserve"> a paper by Waldron and </w:t>
      </w:r>
      <w:proofErr w:type="spellStart"/>
      <w:r w:rsidRPr="00C756D8">
        <w:rPr>
          <w:rFonts w:ascii="Myriad Pro" w:eastAsia="Times New Roman" w:hAnsi="Myriad Pro" w:cs="Arial"/>
          <w:lang w:eastAsia="en-ZA"/>
        </w:rPr>
        <w:t>Probyn</w:t>
      </w:r>
      <w:proofErr w:type="spellEnd"/>
      <w:r w:rsidR="006F1011">
        <w:rPr>
          <w:rFonts w:ascii="Myriad Pro" w:eastAsia="Times New Roman" w:hAnsi="Myriad Pro" w:cs="Arial"/>
          <w:lang w:eastAsia="en-ZA"/>
        </w:rPr>
        <w:t xml:space="preserve"> (1992)</w:t>
      </w:r>
      <w:r w:rsidRPr="00C756D8">
        <w:rPr>
          <w:rFonts w:ascii="Myriad Pro" w:eastAsia="Times New Roman" w:hAnsi="Myriad Pro" w:cs="Arial"/>
          <w:lang w:eastAsia="en-ZA"/>
        </w:rPr>
        <w:t xml:space="preserve"> to back this up). I have actually used </w:t>
      </w:r>
      <w:proofErr w:type="spellStart"/>
      <w:r w:rsidRPr="00C756D8">
        <w:rPr>
          <w:rFonts w:ascii="Myriad Pro" w:eastAsia="Times New Roman" w:hAnsi="Myriad Pro" w:cs="Arial"/>
          <w:b/>
          <w:i/>
          <w:lang w:eastAsia="en-ZA"/>
        </w:rPr>
        <w:t>chl</w:t>
      </w:r>
      <w:proofErr w:type="spellEnd"/>
      <w:r w:rsidRPr="00C756D8">
        <w:rPr>
          <w:rFonts w:ascii="Myriad Pro" w:eastAsia="Times New Roman" w:hAnsi="Myriad Pro" w:cs="Arial"/>
          <w:b/>
          <w:i/>
          <w:lang w:eastAsia="en-ZA"/>
        </w:rPr>
        <w:t>-a biomass</w:t>
      </w:r>
      <w:r w:rsidRPr="00C756D8">
        <w:rPr>
          <w:rFonts w:ascii="Myriad Pro" w:eastAsia="Times New Roman" w:hAnsi="Myriad Pro" w:cs="Arial"/>
          <w:lang w:eastAsia="en-ZA"/>
        </w:rPr>
        <w:t xml:space="preserve"> in an early version of the analysis (in the sense that it should be higher where nutrients are higher, i.e. I used it as a proxy for nutrients). But it turns out that both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-a and nutrients (again see ref to the Waldron/</w:t>
      </w:r>
      <w:proofErr w:type="spellStart"/>
      <w:r w:rsidRPr="00C756D8">
        <w:rPr>
          <w:rFonts w:ascii="Myriad Pro" w:eastAsia="Times New Roman" w:hAnsi="Myriad Pro" w:cs="Arial"/>
          <w:lang w:eastAsia="en-ZA"/>
        </w:rPr>
        <w:t>Probyn</w:t>
      </w:r>
      <w:proofErr w:type="spellEnd"/>
      <w:r w:rsidRPr="00C756D8">
        <w:rPr>
          <w:rFonts w:ascii="Myriad Pro" w:eastAsia="Times New Roman" w:hAnsi="Myriad Pro" w:cs="Arial"/>
          <w:lang w:eastAsia="en-ZA"/>
        </w:rPr>
        <w:t xml:space="preserve"> paper) are so strongly co-correlated with temperature, that this effect is impossible to de</w:t>
      </w:r>
      <w:r w:rsidR="00C63115">
        <w:rPr>
          <w:rFonts w:ascii="Myriad Pro" w:eastAsia="Times New Roman" w:hAnsi="Myriad Pro" w:cs="Arial"/>
          <w:lang w:eastAsia="en-ZA"/>
        </w:rPr>
        <w:t>monstrate as having an effect on</w:t>
      </w:r>
      <w:r w:rsidRPr="00C756D8">
        <w:rPr>
          <w:rFonts w:ascii="Myriad Pro" w:eastAsia="Times New Roman" w:hAnsi="Myriad Pro" w:cs="Arial"/>
          <w:lang w:eastAsia="en-ZA"/>
        </w:rPr>
        <w:t xml:space="preserve"> the seaweed beta-diversity. We </w:t>
      </w:r>
      <w:r w:rsidR="00C63115">
        <w:rPr>
          <w:rFonts w:ascii="Myriad Pro" w:eastAsia="Times New Roman" w:hAnsi="Myriad Pro" w:cs="Arial"/>
          <w:lang w:eastAsia="en-ZA"/>
        </w:rPr>
        <w:t>also</w:t>
      </w:r>
      <w:r w:rsidRPr="00C756D8">
        <w:rPr>
          <w:rFonts w:ascii="Myriad Pro" w:eastAsia="Times New Roman" w:hAnsi="Myriad Pro" w:cs="Arial"/>
          <w:lang w:eastAsia="en-ZA"/>
        </w:rPr>
        <w:t xml:space="preserve"> cited the </w:t>
      </w:r>
      <w:proofErr w:type="spellStart"/>
      <w:r w:rsidRPr="00C756D8">
        <w:rPr>
          <w:rFonts w:ascii="Myriad Pro" w:eastAsia="Times New Roman" w:hAnsi="Myriad Pro" w:cs="Arial"/>
          <w:lang w:eastAsia="en-ZA"/>
        </w:rPr>
        <w:t>Tittensor</w:t>
      </w:r>
      <w:proofErr w:type="spellEnd"/>
      <w:r w:rsidRPr="00C756D8">
        <w:rPr>
          <w:rFonts w:ascii="Myriad Pro" w:eastAsia="Times New Roman" w:hAnsi="Myriad Pro" w:cs="Arial"/>
          <w:lang w:eastAsia="en-ZA"/>
        </w:rPr>
        <w:t xml:space="preserve"> et a</w:t>
      </w:r>
      <w:r w:rsidR="00AF4747">
        <w:rPr>
          <w:rFonts w:ascii="Myriad Pro" w:eastAsia="Times New Roman" w:hAnsi="Myriad Pro" w:cs="Arial"/>
          <w:lang w:eastAsia="en-ZA"/>
        </w:rPr>
        <w:t>l. paper of 2010</w:t>
      </w:r>
      <w:r w:rsidR="006676E5">
        <w:rPr>
          <w:rFonts w:ascii="Myriad Pro" w:eastAsia="Times New Roman" w:hAnsi="Myriad Pro" w:cs="Arial"/>
          <w:lang w:eastAsia="en-ZA"/>
        </w:rPr>
        <w:t xml:space="preserve"> and the one by Stuart-Smith et al last year</w:t>
      </w:r>
      <w:r w:rsidR="00AF4747">
        <w:rPr>
          <w:rFonts w:ascii="Myriad Pro" w:eastAsia="Times New Roman" w:hAnsi="Myriad Pro" w:cs="Arial"/>
          <w:lang w:eastAsia="en-ZA"/>
        </w:rPr>
        <w:t xml:space="preserve"> (added in line</w:t>
      </w:r>
      <w:r w:rsidRPr="00C756D8">
        <w:rPr>
          <w:rFonts w:ascii="Myriad Pro" w:eastAsia="Times New Roman" w:hAnsi="Myriad Pro" w:cs="Arial"/>
          <w:lang w:eastAsia="en-ZA"/>
        </w:rPr>
        <w:t xml:space="preserve"> </w:t>
      </w:r>
      <w:r w:rsidR="00AF4747">
        <w:rPr>
          <w:rFonts w:ascii="Myriad Pro" w:eastAsia="Times New Roman" w:hAnsi="Myriad Pro" w:cs="Arial"/>
          <w:b/>
          <w:lang w:eastAsia="en-ZA"/>
        </w:rPr>
        <w:t>5</w:t>
      </w:r>
      <w:r w:rsidR="006676E5">
        <w:rPr>
          <w:rFonts w:ascii="Myriad Pro" w:eastAsia="Times New Roman" w:hAnsi="Myriad Pro" w:cs="Arial"/>
          <w:b/>
          <w:lang w:eastAsia="en-ZA"/>
        </w:rPr>
        <w:t>8</w:t>
      </w:r>
      <w:r w:rsidRPr="00C756D8">
        <w:rPr>
          <w:rFonts w:ascii="Myriad Pro" w:eastAsia="Times New Roman" w:hAnsi="Myriad Pro" w:cs="Arial"/>
          <w:lang w:eastAsia="en-ZA"/>
        </w:rPr>
        <w:t xml:space="preserve"> in the revise</w:t>
      </w:r>
      <w:r w:rsidR="006676E5">
        <w:rPr>
          <w:rFonts w:ascii="Myriad Pro" w:eastAsia="Times New Roman" w:hAnsi="Myriad Pro" w:cs="Arial"/>
          <w:lang w:eastAsia="en-ZA"/>
        </w:rPr>
        <w:t>d manuscript) that clearly show</w:t>
      </w:r>
      <w:r w:rsidRPr="00C756D8">
        <w:rPr>
          <w:rFonts w:ascii="Myriad Pro" w:eastAsia="Times New Roman" w:hAnsi="Myriad Pro" w:cs="Arial"/>
          <w:lang w:eastAsia="en-ZA"/>
        </w:rPr>
        <w:t xml:space="preserve"> how temperature offers the best explanation for global </w:t>
      </w:r>
      <w:r w:rsidRPr="00C756D8">
        <w:rPr>
          <w:rFonts w:ascii="Myriad Pro" w:eastAsia="Times New Roman" w:hAnsi="Myriad Pro" w:cs="Arial"/>
          <w:lang w:eastAsia="en-ZA"/>
        </w:rPr>
        <w:lastRenderedPageBreak/>
        <w:t>biogeographic patterns across 13 taxa</w:t>
      </w:r>
      <w:r w:rsidR="00C63115">
        <w:rPr>
          <w:rFonts w:ascii="Myriad Pro" w:eastAsia="Times New Roman" w:hAnsi="Myriad Pro" w:cs="Arial"/>
          <w:lang w:eastAsia="en-ZA"/>
        </w:rPr>
        <w:t xml:space="preserve"> of marine organisms</w:t>
      </w:r>
      <w:r w:rsidRPr="00C756D8">
        <w:rPr>
          <w:rFonts w:ascii="Myriad Pro" w:eastAsia="Times New Roman" w:hAnsi="Myriad Pro" w:cs="Arial"/>
          <w:lang w:eastAsia="en-ZA"/>
        </w:rPr>
        <w:t>. We think this hold</w:t>
      </w:r>
      <w:r w:rsidR="00E461D8">
        <w:rPr>
          <w:rFonts w:ascii="Myriad Pro" w:eastAsia="Times New Roman" w:hAnsi="Myriad Pro" w:cs="Arial"/>
          <w:lang w:eastAsia="en-ZA"/>
        </w:rPr>
        <w:t>s</w:t>
      </w:r>
      <w:r w:rsidRPr="00C756D8">
        <w:rPr>
          <w:rFonts w:ascii="Myriad Pro" w:eastAsia="Times New Roman" w:hAnsi="Myriad Pro" w:cs="Arial"/>
          <w:lang w:eastAsia="en-ZA"/>
        </w:rPr>
        <w:t xml:space="preserve"> true here for seaweeds too</w:t>
      </w:r>
      <w:r w:rsidR="006676E5">
        <w:rPr>
          <w:rFonts w:ascii="Myriad Pro" w:eastAsia="Times New Roman" w:hAnsi="Myriad Pro" w:cs="Arial"/>
          <w:lang w:eastAsia="en-ZA"/>
        </w:rPr>
        <w:t xml:space="preserve"> (as in Stuart-Smith et al. 2016)</w:t>
      </w:r>
      <w:r w:rsidRPr="00C756D8">
        <w:rPr>
          <w:rFonts w:ascii="Myriad Pro" w:eastAsia="Times New Roman" w:hAnsi="Myriad Pro" w:cs="Arial"/>
          <w:lang w:eastAsia="en-ZA"/>
        </w:rPr>
        <w:t>. Generally the effect of nutrients is on productivity and perhaps also on standing biomass, but not on diversity.</w:t>
      </w:r>
    </w:p>
    <w:p w14:paraId="1D748F50" w14:textId="77777777" w:rsidR="00BC0CE6" w:rsidRPr="00C756D8" w:rsidRDefault="00BC0CE6" w:rsidP="00C756D8">
      <w:pPr>
        <w:spacing w:after="0" w:line="240" w:lineRule="auto"/>
        <w:rPr>
          <w:rFonts w:ascii="Myriad Pro" w:eastAsia="Times New Roman" w:hAnsi="Myriad Pro" w:cs="Arial"/>
          <w:lang w:eastAsia="en-ZA"/>
        </w:rPr>
      </w:pPr>
    </w:p>
    <w:p w14:paraId="1BAAB094" w14:textId="577F5E6B"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Salinity</w:t>
      </w:r>
      <w:r w:rsidRPr="00C756D8">
        <w:rPr>
          <w:rFonts w:ascii="Myriad Pro" w:eastAsia="Times New Roman" w:hAnsi="Myriad Pro" w:cs="Arial"/>
          <w:lang w:eastAsia="en-ZA"/>
        </w:rPr>
        <w:t xml:space="preserve"> (mentioned by one reviewer) is interesting to oceanographers looking at where the different currents go. There are differences in salinity between the Benguela and Agulhas currents, but the differences are so small that they do not affect biogeographical distribution of macroalgae. </w:t>
      </w:r>
      <w:r w:rsidR="00E461D8">
        <w:rPr>
          <w:rFonts w:ascii="Myriad Pro" w:eastAsia="Times New Roman" w:hAnsi="Myriad Pro" w:cs="Arial"/>
          <w:lang w:eastAsia="en-ZA"/>
        </w:rPr>
        <w:t>P</w:t>
      </w:r>
      <w:r w:rsidRPr="00C756D8">
        <w:rPr>
          <w:rFonts w:ascii="Myriad Pro" w:eastAsia="Times New Roman" w:hAnsi="Myriad Pro" w:cs="Arial"/>
          <w:lang w:eastAsia="en-ZA"/>
        </w:rPr>
        <w:t>eople have shown salinity to be a biogeographical factor. It is in places with strong salinity gradients, such as the Baltic</w:t>
      </w:r>
      <w:r w:rsidR="006676E5">
        <w:rPr>
          <w:rFonts w:ascii="Myriad Pro" w:eastAsia="Times New Roman" w:hAnsi="Myriad Pro" w:cs="Arial"/>
          <w:lang w:eastAsia="en-ZA"/>
        </w:rPr>
        <w:t xml:space="preserve"> (</w:t>
      </w:r>
      <w:proofErr w:type="spellStart"/>
      <w:r w:rsidR="006676E5">
        <w:rPr>
          <w:rFonts w:ascii="Myriad Pro" w:eastAsia="Times New Roman" w:hAnsi="Myriad Pro" w:cs="Arial"/>
          <w:lang w:eastAsia="en-ZA"/>
        </w:rPr>
        <w:t>Middleboe</w:t>
      </w:r>
      <w:proofErr w:type="spellEnd"/>
      <w:r w:rsidR="006676E5">
        <w:rPr>
          <w:rFonts w:ascii="Myriad Pro" w:eastAsia="Times New Roman" w:hAnsi="Myriad Pro" w:cs="Arial"/>
          <w:lang w:eastAsia="en-ZA"/>
        </w:rPr>
        <w:t xml:space="preserve"> et al. 1997)</w:t>
      </w:r>
      <w:r w:rsidRPr="00C756D8">
        <w:rPr>
          <w:rFonts w:ascii="Myriad Pro" w:eastAsia="Times New Roman" w:hAnsi="Myriad Pro" w:cs="Arial"/>
          <w:lang w:eastAsia="en-ZA"/>
        </w:rPr>
        <w:t xml:space="preserve">. Some words added about this </w:t>
      </w:r>
      <w:r w:rsidR="006655F0">
        <w:rPr>
          <w:rFonts w:ascii="Myriad Pro" w:eastAsia="Times New Roman" w:hAnsi="Myriad Pro" w:cs="Arial"/>
          <w:lang w:eastAsia="en-ZA"/>
        </w:rPr>
        <w:t>–</w:t>
      </w:r>
      <w:r w:rsidRPr="00C756D8">
        <w:rPr>
          <w:rFonts w:ascii="Myriad Pro" w:eastAsia="Times New Roman" w:hAnsi="Myriad Pro" w:cs="Arial"/>
          <w:lang w:eastAsia="en-ZA"/>
        </w:rPr>
        <w:t xml:space="preserve"> see line</w:t>
      </w:r>
      <w:r w:rsidR="006676E5">
        <w:rPr>
          <w:rFonts w:ascii="Myriad Pro" w:eastAsia="Times New Roman" w:hAnsi="Myriad Pro" w:cs="Arial"/>
          <w:lang w:eastAsia="en-ZA"/>
        </w:rPr>
        <w:t xml:space="preserve"> </w:t>
      </w:r>
      <w:r w:rsidR="006676E5" w:rsidRPr="006676E5">
        <w:rPr>
          <w:rFonts w:ascii="Myriad Pro" w:eastAsia="Times New Roman" w:hAnsi="Myriad Pro" w:cs="Arial"/>
          <w:b/>
          <w:lang w:eastAsia="en-ZA"/>
        </w:rPr>
        <w:t>58</w:t>
      </w:r>
      <w:r w:rsidRPr="00C756D8">
        <w:rPr>
          <w:rFonts w:ascii="Myriad Pro" w:eastAsia="Times New Roman" w:hAnsi="Myriad Pro" w:cs="Arial"/>
          <w:lang w:eastAsia="en-ZA"/>
        </w:rPr>
        <w:t>.</w:t>
      </w:r>
    </w:p>
    <w:p w14:paraId="7E44E04C" w14:textId="77777777" w:rsidR="00BC0CE6" w:rsidRPr="00C756D8" w:rsidRDefault="00BC0CE6" w:rsidP="00C756D8">
      <w:pPr>
        <w:spacing w:after="0" w:line="240" w:lineRule="auto"/>
        <w:rPr>
          <w:rFonts w:ascii="Myriad Pro" w:eastAsia="Times New Roman" w:hAnsi="Myriad Pro" w:cs="Arial"/>
          <w:lang w:eastAsia="en-ZA"/>
        </w:rPr>
      </w:pPr>
    </w:p>
    <w:p w14:paraId="335DCF34" w14:textId="46FD5541"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Turbidity</w:t>
      </w:r>
      <w:r w:rsidRPr="00C756D8">
        <w:rPr>
          <w:rFonts w:ascii="Myriad Pro" w:eastAsia="Times New Roman" w:hAnsi="Myriad Pro" w:cs="Arial"/>
          <w:lang w:eastAsia="en-ZA"/>
        </w:rPr>
        <w:t xml:space="preserve">. This is also very likely to have links with nutrients (via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 xml:space="preserve">-a, or lack of in the case of fresh upwelled water) and hence temperature. More nutrients (which goes with cooler water), more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 xml:space="preserve">-a production, more turbidity. In SA we have no major rivers (except perhaps Orange at Section 1, but nothing anomalous w.r.t. beta-diversity emerges there); in none of the 50km sections is turbidity extensive enough to influence an entire 50km stretch of coastline. Places where turbidity affects things at a biogeographical scale are where there are big rivers (Amazon is the best example </w:t>
      </w:r>
      <w:r w:rsidR="006655F0">
        <w:rPr>
          <w:rFonts w:ascii="Myriad Pro" w:eastAsia="Times New Roman" w:hAnsi="Myriad Pro" w:cs="Arial"/>
          <w:lang w:eastAsia="en-ZA"/>
        </w:rPr>
        <w:t>–</w:t>
      </w:r>
      <w:r w:rsidRPr="00C756D8">
        <w:rPr>
          <w:rFonts w:ascii="Myriad Pro" w:eastAsia="Times New Roman" w:hAnsi="Myriad Pro" w:cs="Arial"/>
          <w:lang w:eastAsia="en-ZA"/>
        </w:rPr>
        <w:t xml:space="preserve"> 50km is nothing there!); in SA the estuaries are most prevalent along the east coast, but they are </w:t>
      </w:r>
      <w:r w:rsidR="005F79DA">
        <w:rPr>
          <w:rFonts w:ascii="Myriad Pro" w:eastAsia="Times New Roman" w:hAnsi="Myriad Pro" w:cs="Arial"/>
          <w:lang w:eastAsia="en-ZA"/>
        </w:rPr>
        <w:t>small</w:t>
      </w:r>
      <w:r w:rsidRPr="00C756D8">
        <w:rPr>
          <w:rFonts w:ascii="Myriad Pro" w:eastAsia="Times New Roman" w:hAnsi="Myriad Pro" w:cs="Arial"/>
          <w:lang w:eastAsia="en-ZA"/>
        </w:rPr>
        <w:t>, localised entities (</w:t>
      </w:r>
      <w:r w:rsidR="005F79DA">
        <w:rPr>
          <w:rFonts w:ascii="Myriad Pro" w:eastAsia="Times New Roman" w:hAnsi="Myriad Pro" w:cs="Arial"/>
          <w:lang w:eastAsia="en-ZA"/>
        </w:rPr>
        <w:t xml:space="preserve">the majority </w:t>
      </w:r>
      <w:r w:rsidRPr="00C756D8">
        <w:rPr>
          <w:rFonts w:ascii="Myriad Pro" w:eastAsia="Times New Roman" w:hAnsi="Myriad Pro" w:cs="Arial"/>
          <w:lang w:eastAsia="en-ZA"/>
        </w:rPr>
        <w:t xml:space="preserve">temporarily open/closed estuaries) and their effect extends perhaps </w:t>
      </w:r>
      <w:r w:rsidR="005F79DA">
        <w:rPr>
          <w:rFonts w:ascii="Myriad Pro" w:eastAsia="Times New Roman" w:hAnsi="Myriad Pro" w:cs="Arial"/>
          <w:lang w:eastAsia="en-ZA"/>
        </w:rPr>
        <w:t>a km or two</w:t>
      </w:r>
      <w:r w:rsidRPr="00C756D8">
        <w:rPr>
          <w:rFonts w:ascii="Myriad Pro" w:eastAsia="Times New Roman" w:hAnsi="Myriad Pro" w:cs="Arial"/>
          <w:lang w:eastAsia="en-ZA"/>
        </w:rPr>
        <w:t xml:space="preserve"> m along the shore, not 50 km. A few words added to this effect too </w:t>
      </w:r>
      <w:r w:rsidR="005F79DA">
        <w:rPr>
          <w:rFonts w:ascii="Myriad Pro" w:eastAsia="Times New Roman" w:hAnsi="Myriad Pro" w:cs="Arial"/>
          <w:lang w:eastAsia="en-ZA"/>
        </w:rPr>
        <w:t>–</w:t>
      </w:r>
      <w:r w:rsidRPr="00C756D8">
        <w:rPr>
          <w:rFonts w:ascii="Myriad Pro" w:eastAsia="Times New Roman" w:hAnsi="Myriad Pro" w:cs="Arial"/>
          <w:lang w:eastAsia="en-ZA"/>
        </w:rPr>
        <w:t xml:space="preserve">line </w:t>
      </w:r>
      <w:r w:rsidR="006676E5">
        <w:rPr>
          <w:rFonts w:ascii="Myriad Pro" w:eastAsia="Times New Roman" w:hAnsi="Myriad Pro" w:cs="Arial"/>
          <w:b/>
          <w:lang w:eastAsia="en-ZA"/>
        </w:rPr>
        <w:t>58</w:t>
      </w:r>
      <w:r w:rsidRPr="00C756D8">
        <w:rPr>
          <w:rFonts w:ascii="Myriad Pro" w:eastAsia="Times New Roman" w:hAnsi="Myriad Pro" w:cs="Arial"/>
          <w:lang w:eastAsia="en-ZA"/>
        </w:rPr>
        <w:t>.</w:t>
      </w:r>
    </w:p>
    <w:p w14:paraId="30E2C0A7" w14:textId="77777777" w:rsidR="00BC0CE6" w:rsidRPr="00C756D8" w:rsidRDefault="00BC0CE6" w:rsidP="00C756D8">
      <w:pPr>
        <w:spacing w:after="0" w:line="240" w:lineRule="auto"/>
        <w:rPr>
          <w:rFonts w:ascii="Myriad Pro" w:eastAsia="Times New Roman" w:hAnsi="Myriad Pro" w:cs="Arial"/>
          <w:lang w:eastAsia="en-ZA"/>
        </w:rPr>
      </w:pPr>
    </w:p>
    <w:p w14:paraId="06059A71" w14:textId="0A473B53"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Wave action</w:t>
      </w:r>
      <w:r w:rsidRPr="00C756D8">
        <w:rPr>
          <w:rFonts w:ascii="Myriad Pro" w:eastAsia="Times New Roman" w:hAnsi="Myriad Pro" w:cs="Arial"/>
          <w:lang w:eastAsia="en-ZA"/>
        </w:rPr>
        <w:t xml:space="preserve">. The SA coast is generally quite wave exposed, but in all 50km sections there are sheltered bays where we can find the (relatively few) sheltered water species, so we don't see how wave action can affect the data. The seaweeds were collected </w:t>
      </w:r>
      <w:r w:rsidR="005F79DA">
        <w:rPr>
          <w:rFonts w:ascii="Myriad Pro" w:eastAsia="Times New Roman" w:hAnsi="Myriad Pro" w:cs="Arial"/>
          <w:lang w:eastAsia="en-ZA"/>
        </w:rPr>
        <w:t>at all wave</w:t>
      </w:r>
      <w:r w:rsidRPr="00C756D8">
        <w:rPr>
          <w:rFonts w:ascii="Myriad Pro" w:eastAsia="Times New Roman" w:hAnsi="Myriad Pro" w:cs="Arial"/>
          <w:lang w:eastAsia="en-ZA"/>
        </w:rPr>
        <w:t xml:space="preserve"> level</w:t>
      </w:r>
      <w:r w:rsidR="005F79DA">
        <w:rPr>
          <w:rFonts w:ascii="Myriad Pro" w:eastAsia="Times New Roman" w:hAnsi="Myriad Pro" w:cs="Arial"/>
          <w:lang w:eastAsia="en-ZA"/>
        </w:rPr>
        <w:t>s at each sampling event, so a</w:t>
      </w:r>
      <w:r w:rsidRPr="00C756D8">
        <w:rPr>
          <w:rFonts w:ascii="Myriad Pro" w:eastAsia="Times New Roman" w:hAnsi="Myriad Pro" w:cs="Arial"/>
          <w:lang w:eastAsia="en-ZA"/>
        </w:rPr>
        <w:t xml:space="preserve"> sampling bias is unlikely to indicate this effect.</w:t>
      </w:r>
    </w:p>
    <w:p w14:paraId="0033D451" w14:textId="77777777" w:rsidR="00D04F89" w:rsidRPr="00C756D8" w:rsidRDefault="00D04F89" w:rsidP="00C756D8">
      <w:pPr>
        <w:spacing w:after="0" w:line="240" w:lineRule="auto"/>
        <w:rPr>
          <w:rFonts w:ascii="Myriad Pro" w:eastAsia="Times New Roman" w:hAnsi="Myriad Pro" w:cs="Arial"/>
          <w:lang w:eastAsia="en-ZA"/>
        </w:rPr>
      </w:pPr>
    </w:p>
    <w:p w14:paraId="20029760" w14:textId="4400926E"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The reviewers are confusing community ecology with biogeography, which have different drivers</w:t>
      </w:r>
      <w:r w:rsidR="00D04F89">
        <w:rPr>
          <w:rFonts w:ascii="Myriad Pro" w:eastAsia="Times New Roman" w:hAnsi="Myriad Pro" w:cs="Arial"/>
          <w:lang w:eastAsia="en-ZA"/>
        </w:rPr>
        <w:t xml:space="preserve"> (</w:t>
      </w:r>
      <w:r w:rsidR="00D04F89" w:rsidRPr="00D04F89">
        <w:rPr>
          <w:rFonts w:ascii="Myriad Pro" w:eastAsia="Times New Roman" w:hAnsi="Myriad Pro" w:cs="Arial"/>
          <w:i/>
          <w:lang w:eastAsia="en-ZA"/>
        </w:rPr>
        <w:t>also see further comment under Q 17)</w:t>
      </w:r>
      <w:r w:rsidRPr="00C756D8">
        <w:rPr>
          <w:rFonts w:ascii="Myriad Pro" w:eastAsia="Times New Roman" w:hAnsi="Myriad Pro" w:cs="Arial"/>
          <w:lang w:eastAsia="en-ZA"/>
        </w:rPr>
        <w:t xml:space="preserve">. The reason for choosing 50km coastal sections is that we are then working on a biogeographical scale, with presence/absence data (deliberately). This means that factors that affect seaweed abundance are not important unless they also affect presence/absence at a 50km scale. All 50km coastal sections will have the full spread of wave exposed to relatively sheltered shores (in the South African context). </w:t>
      </w:r>
    </w:p>
    <w:p w14:paraId="1E760BCE" w14:textId="77777777" w:rsidR="00BC0CE6" w:rsidRPr="00C756D8" w:rsidRDefault="00BC0CE6" w:rsidP="00C756D8">
      <w:pPr>
        <w:spacing w:after="0" w:line="240" w:lineRule="auto"/>
        <w:rPr>
          <w:rFonts w:ascii="Myriad Pro" w:eastAsia="Times New Roman" w:hAnsi="Myriad Pro" w:cs="Arial"/>
          <w:lang w:eastAsia="en-ZA"/>
        </w:rPr>
      </w:pPr>
    </w:p>
    <w:p w14:paraId="31AF8DB7" w14:textId="07648FF2" w:rsidR="00C756D8" w:rsidRP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Photoperiod</w:t>
      </w:r>
      <w:r w:rsidRPr="00C756D8">
        <w:rPr>
          <w:rFonts w:ascii="Myriad Pro" w:eastAsia="Times New Roman" w:hAnsi="Myriad Pro" w:cs="Arial"/>
          <w:lang w:eastAsia="en-ZA"/>
        </w:rPr>
        <w:t xml:space="preserve">: </w:t>
      </w:r>
      <w:r w:rsidR="00360173">
        <w:rPr>
          <w:rFonts w:ascii="Myriad Pro" w:eastAsia="Times New Roman" w:hAnsi="Myriad Pro" w:cs="Arial"/>
          <w:lang w:eastAsia="en-ZA"/>
        </w:rPr>
        <w:t>More about day</w:t>
      </w:r>
      <w:r w:rsidR="001058DE">
        <w:rPr>
          <w:rFonts w:ascii="Myriad Pro" w:eastAsia="Times New Roman" w:hAnsi="Myriad Pro" w:cs="Arial"/>
          <w:lang w:eastAsia="en-ZA"/>
        </w:rPr>
        <w:t xml:space="preserve"> </w:t>
      </w:r>
      <w:r w:rsidR="009C590C">
        <w:rPr>
          <w:rFonts w:ascii="Myriad Pro" w:eastAsia="Times New Roman" w:hAnsi="Myriad Pro" w:cs="Arial"/>
          <w:lang w:eastAsia="en-ZA"/>
        </w:rPr>
        <w:t xml:space="preserve">length is said in response to a question by Reviewer 2’s </w:t>
      </w:r>
      <w:r w:rsidR="009C590C" w:rsidRPr="009C590C">
        <w:rPr>
          <w:rFonts w:ascii="Myriad Pro" w:eastAsia="Times New Roman" w:hAnsi="Myriad Pro" w:cs="Arial"/>
          <w:i/>
          <w:lang w:eastAsia="en-ZA"/>
        </w:rPr>
        <w:t>Q 3</w:t>
      </w:r>
      <w:r w:rsidR="009C590C">
        <w:rPr>
          <w:rFonts w:ascii="Myriad Pro" w:eastAsia="Times New Roman" w:hAnsi="Myriad Pro" w:cs="Arial"/>
          <w:lang w:eastAsia="en-ZA"/>
        </w:rPr>
        <w:t>.</w:t>
      </w:r>
    </w:p>
    <w:p w14:paraId="36DC81F1" w14:textId="77777777" w:rsidR="00BC0CE6" w:rsidRDefault="00BC0CE6" w:rsidP="00C756D8">
      <w:pPr>
        <w:spacing w:after="0" w:line="240" w:lineRule="auto"/>
        <w:rPr>
          <w:rFonts w:ascii="Myriad Pro" w:eastAsia="Times New Roman" w:hAnsi="Myriad Pro" w:cs="Arial"/>
          <w:lang w:eastAsia="en-ZA"/>
        </w:rPr>
      </w:pPr>
    </w:p>
    <w:p w14:paraId="4471D9EF" w14:textId="43D41C9D" w:rsidR="00C756D8" w:rsidRPr="00BC0CE6" w:rsidRDefault="006676E5" w:rsidP="00C756D8">
      <w:pPr>
        <w:spacing w:after="0" w:line="240" w:lineRule="auto"/>
        <w:rPr>
          <w:rFonts w:ascii="Myriad Pro" w:eastAsia="Times New Roman" w:hAnsi="Myriad Pro" w:cs="Arial"/>
          <w:b/>
          <w:i/>
          <w:lang w:eastAsia="en-ZA"/>
        </w:rPr>
      </w:pPr>
      <w:r>
        <w:rPr>
          <w:rFonts w:ascii="Myriad Pro" w:eastAsia="Times New Roman" w:hAnsi="Myriad Pro" w:cs="Arial"/>
          <w:b/>
          <w:i/>
          <w:lang w:eastAsia="en-ZA"/>
        </w:rPr>
        <w:t>Reference</w:t>
      </w:r>
      <w:r w:rsidR="00BC0CE6">
        <w:rPr>
          <w:rFonts w:ascii="Myriad Pro" w:eastAsia="Times New Roman" w:hAnsi="Myriad Pro" w:cs="Arial"/>
          <w:b/>
          <w:i/>
          <w:lang w:eastAsia="en-ZA"/>
        </w:rPr>
        <w:t xml:space="preserve"> </w:t>
      </w:r>
      <w:r>
        <w:rPr>
          <w:rFonts w:ascii="Myriad Pro" w:eastAsia="Times New Roman" w:hAnsi="Myriad Pro" w:cs="Arial"/>
          <w:b/>
          <w:i/>
          <w:lang w:eastAsia="en-ZA"/>
        </w:rPr>
        <w:t>mentioned above, but not cited in the text:</w:t>
      </w:r>
    </w:p>
    <w:p w14:paraId="5EC2886E" w14:textId="5CBF50E7" w:rsidR="00C756D8" w:rsidRPr="00C756D8" w:rsidRDefault="00C756D8" w:rsidP="007B1C8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Anne </w:t>
      </w:r>
      <w:proofErr w:type="spellStart"/>
      <w:r w:rsidRPr="00C756D8">
        <w:rPr>
          <w:rFonts w:ascii="Myriad Pro" w:eastAsia="Times New Roman" w:hAnsi="Myriad Pro" w:cs="Arial"/>
          <w:lang w:eastAsia="en-ZA"/>
        </w:rPr>
        <w:t>Lise</w:t>
      </w:r>
      <w:proofErr w:type="spellEnd"/>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Middelboe</w:t>
      </w:r>
      <w:proofErr w:type="spellEnd"/>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Kaj</w:t>
      </w:r>
      <w:proofErr w:type="spellEnd"/>
      <w:r w:rsidRPr="00C756D8">
        <w:rPr>
          <w:rFonts w:ascii="Myriad Pro" w:eastAsia="Times New Roman" w:hAnsi="Myriad Pro" w:cs="Arial"/>
          <w:lang w:eastAsia="en-ZA"/>
        </w:rPr>
        <w:t xml:space="preserve"> Sand-Jensen, and Klaus </w:t>
      </w:r>
      <w:proofErr w:type="spellStart"/>
      <w:r w:rsidRPr="00C756D8">
        <w:rPr>
          <w:rFonts w:ascii="Myriad Pro" w:eastAsia="Times New Roman" w:hAnsi="Myriad Pro" w:cs="Arial"/>
          <w:lang w:eastAsia="en-ZA"/>
        </w:rPr>
        <w:t>Brodersen</w:t>
      </w:r>
      <w:proofErr w:type="spellEnd"/>
      <w:r w:rsidRPr="00C756D8">
        <w:rPr>
          <w:rFonts w:ascii="Myriad Pro" w:eastAsia="Times New Roman" w:hAnsi="Myriad Pro" w:cs="Arial"/>
          <w:lang w:eastAsia="en-ZA"/>
        </w:rPr>
        <w:t xml:space="preserve"> (</w:t>
      </w:r>
      <w:r w:rsidRPr="00C756D8">
        <w:rPr>
          <w:rFonts w:ascii="Myriad Pro" w:eastAsia="Times New Roman" w:hAnsi="Myriad Pro" w:cs="Arial"/>
          <w:i/>
          <w:iCs/>
          <w:lang w:eastAsia="en-ZA"/>
        </w:rPr>
        <w:t>1997</w:t>
      </w:r>
      <w:r w:rsidRPr="00C756D8">
        <w:rPr>
          <w:rFonts w:ascii="Myriad Pro" w:eastAsia="Times New Roman" w:hAnsi="Myriad Pro" w:cs="Arial"/>
          <w:lang w:eastAsia="en-ZA"/>
        </w:rPr>
        <w:t xml:space="preserve">) Patterns of macroalgal distribution in the Kattegat-Baltic region. </w:t>
      </w:r>
      <w:proofErr w:type="spellStart"/>
      <w:r w:rsidRPr="00C756D8">
        <w:rPr>
          <w:rFonts w:ascii="Myriad Pro" w:eastAsia="Times New Roman" w:hAnsi="Myriad Pro" w:cs="Arial"/>
          <w:lang w:eastAsia="en-ZA"/>
        </w:rPr>
        <w:t>Phycologia</w:t>
      </w:r>
      <w:proofErr w:type="spellEnd"/>
      <w:r w:rsidRPr="00C756D8">
        <w:rPr>
          <w:rFonts w:ascii="Myriad Pro" w:eastAsia="Times New Roman" w:hAnsi="Myriad Pro" w:cs="Arial"/>
          <w:lang w:eastAsia="en-ZA"/>
        </w:rPr>
        <w:t xml:space="preserve"> 36, 208-219</w:t>
      </w:r>
    </w:p>
    <w:p w14:paraId="67F8BF4C" w14:textId="77777777" w:rsidR="00C756D8" w:rsidRPr="00C756D8" w:rsidRDefault="00C756D8" w:rsidP="004C5462">
      <w:pPr>
        <w:spacing w:after="0" w:line="240" w:lineRule="auto"/>
        <w:rPr>
          <w:rFonts w:ascii="Myriad Pro" w:eastAsia="Times New Roman" w:hAnsi="Myriad Pro" w:cs="Arial"/>
          <w:lang w:val="en-US" w:eastAsia="en-ZA"/>
        </w:rPr>
      </w:pPr>
    </w:p>
    <w:p w14:paraId="4CCFB08F"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7</w:t>
      </w:r>
    </w:p>
    <w:p w14:paraId="56B531A5"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Material and Methods section. Key elements to consider:</w:t>
      </w:r>
      <w:r w:rsidRPr="00756E36">
        <w:rPr>
          <w:rFonts w:ascii="Myriad Pro" w:eastAsia="Times New Roman" w:hAnsi="Myriad Pro" w:cs="Arial"/>
          <w:b/>
          <w:bCs/>
          <w:color w:val="C00000"/>
          <w:lang w:val="en-US" w:eastAsia="en-ZA"/>
        </w:rPr>
        <w:br/>
        <w:t>- objective errors</w:t>
      </w:r>
      <w:r w:rsidRPr="00756E36">
        <w:rPr>
          <w:rFonts w:ascii="Myriad Pro" w:eastAsia="Times New Roman" w:hAnsi="Myriad Pro" w:cs="Arial"/>
          <w:b/>
          <w:bCs/>
          <w:color w:val="C00000"/>
          <w:lang w:val="en-US" w:eastAsia="en-ZA"/>
        </w:rPr>
        <w:br/>
        <w:t>- correct choice of methods</w:t>
      </w:r>
      <w:r w:rsidRPr="00756E36">
        <w:rPr>
          <w:rFonts w:ascii="Myriad Pro" w:eastAsia="Times New Roman" w:hAnsi="Myriad Pro" w:cs="Arial"/>
          <w:b/>
          <w:bCs/>
          <w:color w:val="C00000"/>
          <w:lang w:val="en-US" w:eastAsia="en-ZA"/>
        </w:rPr>
        <w:br/>
        <w:t>- comprehensive description of methods</w:t>
      </w:r>
      <w:r w:rsidRPr="00756E36">
        <w:rPr>
          <w:rFonts w:ascii="Myriad Pro" w:eastAsia="Times New Roman" w:hAnsi="Myriad Pro" w:cs="Arial"/>
          <w:b/>
          <w:bCs/>
          <w:color w:val="C00000"/>
          <w:lang w:val="en-US" w:eastAsia="en-ZA"/>
        </w:rPr>
        <w:br/>
        <w:t>- accuracy of procedures</w:t>
      </w:r>
      <w:r w:rsidRPr="00756E36">
        <w:rPr>
          <w:rFonts w:ascii="Myriad Pro" w:eastAsia="Times New Roman" w:hAnsi="Myriad Pro" w:cs="Arial"/>
          <w:b/>
          <w:bCs/>
          <w:color w:val="C00000"/>
          <w:lang w:val="en-US" w:eastAsia="en-ZA"/>
        </w:rPr>
        <w:br/>
        <w:t>- quality of figures and tables</w:t>
      </w:r>
    </w:p>
    <w:p w14:paraId="003E5CAA"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73759170"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Mostly fine, but again I feel that the authors should not consider only temperature, although this factor will certainly have high correlation with beta diversity.</w:t>
      </w:r>
    </w:p>
    <w:p w14:paraId="005971ED" w14:textId="77777777" w:rsidR="00C756D8" w:rsidRPr="00C756D8" w:rsidRDefault="00C756D8" w:rsidP="00C756D8">
      <w:pPr>
        <w:spacing w:after="0" w:line="240" w:lineRule="auto"/>
        <w:rPr>
          <w:rFonts w:ascii="Myriad Pro" w:eastAsia="Times New Roman" w:hAnsi="Myriad Pro" w:cs="Arial"/>
          <w:lang w:val="en-US" w:eastAsia="en-ZA"/>
        </w:rPr>
      </w:pPr>
    </w:p>
    <w:p w14:paraId="027432BF"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11:35</w:t>
      </w:r>
    </w:p>
    <w:p w14:paraId="3ECB6BDB"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Please see our discussion under the previous point, which also addresses the point raised here.</w:t>
      </w:r>
    </w:p>
    <w:p w14:paraId="1CF587B1" w14:textId="77777777" w:rsidR="00C756D8" w:rsidRDefault="00C756D8" w:rsidP="004C5462">
      <w:pPr>
        <w:spacing w:after="0" w:line="240" w:lineRule="auto"/>
        <w:rPr>
          <w:rFonts w:ascii="Myriad Pro" w:eastAsia="Times New Roman" w:hAnsi="Myriad Pro" w:cs="Arial"/>
          <w:lang w:val="en-US" w:eastAsia="en-ZA"/>
        </w:rPr>
      </w:pPr>
    </w:p>
    <w:p w14:paraId="12634E5F"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12</w:t>
      </w:r>
    </w:p>
    <w:p w14:paraId="06C2476A"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Results section. Key elements to consider:</w:t>
      </w:r>
      <w:r w:rsidRPr="00756E36">
        <w:rPr>
          <w:rFonts w:ascii="Myriad Pro" w:eastAsia="Times New Roman" w:hAnsi="Myriad Pro" w:cs="Arial"/>
          <w:b/>
          <w:bCs/>
          <w:color w:val="C00000"/>
          <w:lang w:val="en-US" w:eastAsia="en-ZA"/>
        </w:rPr>
        <w:br/>
        <w:t>- objective errors</w:t>
      </w:r>
      <w:r w:rsidRPr="00756E36">
        <w:rPr>
          <w:rFonts w:ascii="Myriad Pro" w:eastAsia="Times New Roman" w:hAnsi="Myriad Pro" w:cs="Arial"/>
          <w:b/>
          <w:bCs/>
          <w:color w:val="C00000"/>
          <w:lang w:val="en-US" w:eastAsia="en-ZA"/>
        </w:rPr>
        <w:br/>
        <w:t>- correct presentation of results </w:t>
      </w:r>
      <w:r w:rsidRPr="00756E36">
        <w:rPr>
          <w:rFonts w:ascii="Myriad Pro" w:eastAsia="Times New Roman" w:hAnsi="Myriad Pro" w:cs="Arial"/>
          <w:b/>
          <w:bCs/>
          <w:color w:val="C00000"/>
          <w:lang w:val="en-US" w:eastAsia="en-ZA"/>
        </w:rPr>
        <w:br/>
        <w:t>- quality of figures and tables</w:t>
      </w:r>
    </w:p>
    <w:p w14:paraId="663A6A1F"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6A062570" w14:textId="3F52B6CD"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Appropriate mostly. But please see my comments on the study design</w:t>
      </w:r>
      <w:r w:rsidR="00756E36">
        <w:rPr>
          <w:rFonts w:ascii="Myriad Pro" w:eastAsia="Times New Roman" w:hAnsi="Myriad Pro" w:cs="Arial"/>
          <w:color w:val="C00000"/>
          <w:lang w:val="en-US" w:eastAsia="en-ZA"/>
        </w:rPr>
        <w:t>.</w:t>
      </w:r>
    </w:p>
    <w:p w14:paraId="08D73566" w14:textId="77777777" w:rsidR="00C756D8" w:rsidRDefault="00C756D8" w:rsidP="00C756D8">
      <w:pPr>
        <w:spacing w:after="0" w:line="240" w:lineRule="auto"/>
        <w:rPr>
          <w:rFonts w:ascii="Myriad Pro" w:eastAsia="Times New Roman" w:hAnsi="Myriad Pro" w:cs="Arial"/>
          <w:b/>
          <w:bCs/>
          <w:lang w:val="en-US" w:eastAsia="en-ZA"/>
        </w:rPr>
      </w:pPr>
    </w:p>
    <w:p w14:paraId="43283942"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11:39</w:t>
      </w:r>
    </w:p>
    <w:p w14:paraId="79298372"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Draft</w:t>
      </w:r>
    </w:p>
    <w:p w14:paraId="48A4B0E3" w14:textId="567ECCF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We have covered this earlier </w:t>
      </w:r>
      <w:r w:rsidR="00397A37">
        <w:rPr>
          <w:rFonts w:ascii="Myriad Pro" w:eastAsia="Times New Roman" w:hAnsi="Myriad Pro" w:cs="Arial"/>
          <w:lang w:eastAsia="en-ZA"/>
        </w:rPr>
        <w:t>–</w:t>
      </w:r>
      <w:r w:rsidRPr="00C756D8">
        <w:rPr>
          <w:rFonts w:ascii="Myriad Pro" w:eastAsia="Times New Roman" w:hAnsi="Myriad Pro" w:cs="Arial"/>
          <w:lang w:val="en-US" w:eastAsia="en-ZA"/>
        </w:rPr>
        <w:t xml:space="preserve"> the omission of additional drivers is a recurring theme here, and we have already dealt with it above. Not having considered the additional drivers (i.e. by not acknowledging their existence) cannot be called objective errors, incorrect presentation of results, or poor quality of figures and tables, so we do not need to elaborate further on this here.</w:t>
      </w:r>
    </w:p>
    <w:p w14:paraId="7122D3B2" w14:textId="77777777" w:rsidR="00C756D8" w:rsidRDefault="00C756D8" w:rsidP="004C5462">
      <w:pPr>
        <w:spacing w:after="0" w:line="240" w:lineRule="auto"/>
        <w:rPr>
          <w:rFonts w:ascii="Myriad Pro" w:eastAsia="Times New Roman" w:hAnsi="Myriad Pro" w:cs="Arial"/>
          <w:lang w:val="en-US" w:eastAsia="en-ZA"/>
        </w:rPr>
      </w:pPr>
    </w:p>
    <w:p w14:paraId="60204EB2"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13</w:t>
      </w:r>
    </w:p>
    <w:p w14:paraId="5277E665"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 xml:space="preserve">For any complementary data (e.g. nucleotide/amino acid sequences, crystallographic or NMR data, </w:t>
      </w:r>
      <w:proofErr w:type="spellStart"/>
      <w:r w:rsidRPr="00756E36">
        <w:rPr>
          <w:rFonts w:ascii="Myriad Pro" w:eastAsia="Times New Roman" w:hAnsi="Myriad Pro" w:cs="Arial"/>
          <w:b/>
          <w:bCs/>
          <w:color w:val="C00000"/>
          <w:lang w:val="en-US" w:eastAsia="en-ZA"/>
        </w:rPr>
        <w:t>RNAseq</w:t>
      </w:r>
      <w:proofErr w:type="spellEnd"/>
      <w:r w:rsidRPr="00756E36">
        <w:rPr>
          <w:rFonts w:ascii="Myriad Pro" w:eastAsia="Times New Roman" w:hAnsi="Myriad Pro" w:cs="Arial"/>
          <w:b/>
          <w:bCs/>
          <w:color w:val="C00000"/>
          <w:lang w:val="en-US" w:eastAsia="en-ZA"/>
        </w:rPr>
        <w:t>) submitted to an online repository or database, do the author(s) provide the accession number?</w:t>
      </w:r>
    </w:p>
    <w:p w14:paraId="5CCE8176"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794984B9"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No</w:t>
      </w:r>
      <w:r w:rsidRPr="00756E36">
        <w:rPr>
          <w:rFonts w:ascii="Myriad Pro" w:eastAsia="Times New Roman" w:hAnsi="Myriad Pro" w:cs="Arial"/>
          <w:color w:val="C00000"/>
          <w:lang w:val="en-US" w:eastAsia="en-ZA"/>
        </w:rPr>
        <w:br/>
        <w:t>The authors should make the data available. They mentioned Appendix A for the diversity data in text, but I did not see this file. They did not mention temperature data were included as supplementary material in text.</w:t>
      </w:r>
    </w:p>
    <w:p w14:paraId="1475ACE3" w14:textId="77777777" w:rsidR="00C756D8" w:rsidRDefault="00C756D8" w:rsidP="00C756D8">
      <w:pPr>
        <w:spacing w:after="0" w:line="240" w:lineRule="auto"/>
        <w:rPr>
          <w:rFonts w:ascii="Myriad Pro" w:eastAsia="Times New Roman" w:hAnsi="Myriad Pro" w:cs="Arial"/>
          <w:b/>
          <w:bCs/>
          <w:lang w:val="en-US" w:eastAsia="en-ZA"/>
        </w:rPr>
      </w:pPr>
    </w:p>
    <w:p w14:paraId="017647BA"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11:40</w:t>
      </w:r>
    </w:p>
    <w:p w14:paraId="4FBD88E9" w14:textId="77777777" w:rsidR="00EE0796"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The data (but not raw data </w:t>
      </w:r>
      <w:proofErr w:type="spellStart"/>
      <w:r w:rsidRPr="00C756D8">
        <w:rPr>
          <w:rFonts w:ascii="Myriad Pro" w:eastAsia="Times New Roman" w:hAnsi="Myriad Pro" w:cs="Arial"/>
          <w:lang w:val="en-US" w:eastAsia="en-ZA"/>
        </w:rPr>
        <w:t>i.t.o</w:t>
      </w:r>
      <w:proofErr w:type="spellEnd"/>
      <w:r w:rsidRPr="00C756D8">
        <w:rPr>
          <w:rFonts w:ascii="Myriad Pro" w:eastAsia="Times New Roman" w:hAnsi="Myriad Pro" w:cs="Arial"/>
          <w:lang w:val="en-US" w:eastAsia="en-ZA"/>
        </w:rPr>
        <w:t xml:space="preserve">. seaweeds) </w:t>
      </w:r>
      <w:r w:rsidR="00E322C8">
        <w:rPr>
          <w:rFonts w:ascii="Myriad Pro" w:eastAsia="Times New Roman" w:hAnsi="Myriad Pro" w:cs="Arial"/>
          <w:lang w:val="en-US" w:eastAsia="en-ZA"/>
        </w:rPr>
        <w:t>have</w:t>
      </w:r>
      <w:r w:rsidRPr="00C756D8">
        <w:rPr>
          <w:rFonts w:ascii="Myriad Pro" w:eastAsia="Times New Roman" w:hAnsi="Myriad Pro" w:cs="Arial"/>
          <w:lang w:val="en-US" w:eastAsia="en-ZA"/>
        </w:rPr>
        <w:t xml:space="preserve"> b</w:t>
      </w:r>
      <w:r w:rsidR="00E322C8">
        <w:rPr>
          <w:rFonts w:ascii="Myriad Pro" w:eastAsia="Times New Roman" w:hAnsi="Myriad Pro" w:cs="Arial"/>
          <w:lang w:val="en-US" w:eastAsia="en-ZA"/>
        </w:rPr>
        <w:t>e</w:t>
      </w:r>
      <w:r w:rsidRPr="00C756D8">
        <w:rPr>
          <w:rFonts w:ascii="Myriad Pro" w:eastAsia="Times New Roman" w:hAnsi="Myriad Pro" w:cs="Arial"/>
          <w:lang w:val="en-US" w:eastAsia="en-ZA"/>
        </w:rPr>
        <w:t>e</w:t>
      </w:r>
      <w:r w:rsidR="00E322C8">
        <w:rPr>
          <w:rFonts w:ascii="Myriad Pro" w:eastAsia="Times New Roman" w:hAnsi="Myriad Pro" w:cs="Arial"/>
          <w:lang w:val="en-US" w:eastAsia="en-ZA"/>
        </w:rPr>
        <w:t>n</w:t>
      </w:r>
      <w:r w:rsidRPr="00C756D8">
        <w:rPr>
          <w:rFonts w:ascii="Myriad Pro" w:eastAsia="Times New Roman" w:hAnsi="Myriad Pro" w:cs="Arial"/>
          <w:lang w:val="en-US" w:eastAsia="en-ZA"/>
        </w:rPr>
        <w:t xml:space="preserve"> made available</w:t>
      </w:r>
      <w:r w:rsidR="00E322C8">
        <w:rPr>
          <w:rFonts w:ascii="Myriad Pro" w:eastAsia="Times New Roman" w:hAnsi="Myriad Pro" w:cs="Arial"/>
          <w:lang w:val="en-US" w:eastAsia="en-ZA"/>
        </w:rPr>
        <w:t xml:space="preserve"> online at</w:t>
      </w:r>
      <w:r w:rsidR="00EE0796">
        <w:rPr>
          <w:rFonts w:ascii="Myriad Pro" w:eastAsia="Times New Roman" w:hAnsi="Myriad Pro" w:cs="Arial"/>
          <w:lang w:val="en-US" w:eastAsia="en-ZA"/>
        </w:rPr>
        <w:t xml:space="preserve">: </w:t>
      </w:r>
    </w:p>
    <w:p w14:paraId="16A9419D" w14:textId="5D61C702" w:rsidR="00EE0796" w:rsidRDefault="00EE0796" w:rsidP="00C756D8">
      <w:pPr>
        <w:spacing w:after="0" w:line="240" w:lineRule="auto"/>
        <w:rPr>
          <w:rFonts w:ascii="Myriad Pro" w:eastAsia="Times New Roman" w:hAnsi="Myriad Pro" w:cs="Arial"/>
          <w:lang w:val="en-US" w:eastAsia="en-ZA"/>
        </w:rPr>
      </w:pPr>
      <w:hyperlink r:id="rId5" w:history="1">
        <w:r w:rsidRPr="00940B0F">
          <w:rPr>
            <w:rStyle w:val="Hyperlink"/>
            <w:rFonts w:ascii="Myriad Pro" w:eastAsia="Times New Roman" w:hAnsi="Myriad Pro" w:cs="Arial"/>
            <w:lang w:val="en-US" w:eastAsia="en-ZA"/>
          </w:rPr>
          <w:t>https://github.com/ajsmit/Seaweeds_in_Two_Oceans.git</w:t>
        </w:r>
      </w:hyperlink>
      <w:r w:rsidR="00C756D8" w:rsidRPr="00C756D8">
        <w:rPr>
          <w:rFonts w:ascii="Myriad Pro" w:eastAsia="Times New Roman" w:hAnsi="Myriad Pro" w:cs="Arial"/>
          <w:lang w:val="en-US" w:eastAsia="en-ZA"/>
        </w:rPr>
        <w:t xml:space="preserve"> </w:t>
      </w:r>
    </w:p>
    <w:p w14:paraId="31AA5415" w14:textId="1BB5E0BB"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We have added a link to where the data may be found </w:t>
      </w:r>
      <w:r w:rsidR="007730BD">
        <w:rPr>
          <w:rFonts w:ascii="Myriad Pro" w:eastAsia="Times New Roman" w:hAnsi="Myriad Pro" w:cs="Arial"/>
          <w:lang w:val="en-US" w:eastAsia="en-ZA"/>
        </w:rPr>
        <w:t>o</w:t>
      </w:r>
      <w:r w:rsidRPr="00C756D8">
        <w:rPr>
          <w:rFonts w:ascii="Myriad Pro" w:eastAsia="Times New Roman" w:hAnsi="Myriad Pro" w:cs="Arial"/>
          <w:lang w:val="en-US" w:eastAsia="en-ZA"/>
        </w:rPr>
        <w:t>n </w:t>
      </w:r>
      <w:r w:rsidRPr="00397A37">
        <w:rPr>
          <w:rFonts w:ascii="Myriad Pro" w:eastAsia="Times New Roman" w:hAnsi="Myriad Pro" w:cs="Arial"/>
          <w:lang w:val="en-US" w:eastAsia="en-ZA"/>
        </w:rPr>
        <w:t xml:space="preserve">line </w:t>
      </w:r>
      <w:r w:rsidR="006676E5">
        <w:rPr>
          <w:rFonts w:ascii="Myriad Pro" w:eastAsia="Times New Roman" w:hAnsi="Myriad Pro" w:cs="Arial"/>
          <w:b/>
          <w:lang w:val="en-US" w:eastAsia="en-ZA"/>
        </w:rPr>
        <w:t>145</w:t>
      </w:r>
      <w:r w:rsidR="006676E5" w:rsidRPr="006676E5">
        <w:rPr>
          <w:rFonts w:ascii="Myriad Pro" w:eastAsia="Times New Roman" w:hAnsi="Myriad Pro" w:cs="Arial"/>
          <w:lang w:val="en-US" w:eastAsia="en-ZA"/>
        </w:rPr>
        <w:t xml:space="preserve"> to </w:t>
      </w:r>
      <w:r w:rsidR="006676E5">
        <w:rPr>
          <w:rFonts w:ascii="Myriad Pro" w:eastAsia="Times New Roman" w:hAnsi="Myriad Pro" w:cs="Arial"/>
          <w:b/>
          <w:lang w:val="en-US" w:eastAsia="en-ZA"/>
        </w:rPr>
        <w:t>146</w:t>
      </w:r>
      <w:r w:rsidR="007730BD">
        <w:rPr>
          <w:rFonts w:ascii="Myriad Pro" w:eastAsia="Times New Roman" w:hAnsi="Myriad Pro" w:cs="Arial"/>
          <w:lang w:val="en-US" w:eastAsia="en-ZA"/>
        </w:rPr>
        <w:t xml:space="preserve"> of the revised manuscript.</w:t>
      </w:r>
      <w:r w:rsidRPr="00C756D8">
        <w:rPr>
          <w:rFonts w:ascii="Myriad Pro" w:eastAsia="Times New Roman" w:hAnsi="Myriad Pro" w:cs="Arial"/>
          <w:lang w:val="en-US" w:eastAsia="en-ZA"/>
        </w:rPr>
        <w:t xml:space="preserve"> All the data processing scripts </w:t>
      </w:r>
      <w:r w:rsidR="007730BD">
        <w:rPr>
          <w:rFonts w:ascii="Myriad Pro" w:eastAsia="Times New Roman" w:hAnsi="Myriad Pro" w:cs="Arial"/>
          <w:lang w:val="en-US" w:eastAsia="en-ZA"/>
        </w:rPr>
        <w:t>are</w:t>
      </w:r>
      <w:r w:rsidRPr="00C756D8">
        <w:rPr>
          <w:rFonts w:ascii="Myriad Pro" w:eastAsia="Times New Roman" w:hAnsi="Myriad Pro" w:cs="Arial"/>
          <w:lang w:val="en-US" w:eastAsia="en-ZA"/>
        </w:rPr>
        <w:t xml:space="preserve"> also accessible there.</w:t>
      </w:r>
      <w:bookmarkStart w:id="0" w:name="_GoBack"/>
      <w:bookmarkEnd w:id="0"/>
    </w:p>
    <w:p w14:paraId="6E68753B" w14:textId="77777777" w:rsidR="00C756D8" w:rsidRDefault="00C756D8" w:rsidP="004C5462">
      <w:pPr>
        <w:spacing w:after="0" w:line="240" w:lineRule="auto"/>
        <w:rPr>
          <w:rFonts w:ascii="Myriad Pro" w:eastAsia="Times New Roman" w:hAnsi="Myriad Pro" w:cs="Arial"/>
          <w:lang w:val="en-US" w:eastAsia="en-ZA"/>
        </w:rPr>
      </w:pPr>
    </w:p>
    <w:p w14:paraId="38664857"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15</w:t>
      </w:r>
    </w:p>
    <w:p w14:paraId="46F2030D"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Discussion section. Key elements to consider:</w:t>
      </w:r>
      <w:r w:rsidRPr="00756E36">
        <w:rPr>
          <w:rFonts w:ascii="Myriad Pro" w:eastAsia="Times New Roman" w:hAnsi="Myriad Pro" w:cs="Arial"/>
          <w:b/>
          <w:bCs/>
          <w:color w:val="C00000"/>
          <w:lang w:val="en-US" w:eastAsia="en-ZA"/>
        </w:rPr>
        <w:br/>
        <w:t>- adequate discussion of research questions or hypothesis (posed in introduction)</w:t>
      </w:r>
      <w:r w:rsidRPr="00756E36">
        <w:rPr>
          <w:rFonts w:ascii="Myriad Pro" w:eastAsia="Times New Roman" w:hAnsi="Myriad Pro" w:cs="Arial"/>
          <w:b/>
          <w:bCs/>
          <w:color w:val="C00000"/>
          <w:lang w:val="en-US" w:eastAsia="en-ZA"/>
        </w:rPr>
        <w:br/>
        <w:t>- conclusions supported by data</w:t>
      </w:r>
      <w:r w:rsidRPr="00756E36">
        <w:rPr>
          <w:rFonts w:ascii="Myriad Pro" w:eastAsia="Times New Roman" w:hAnsi="Myriad Pro" w:cs="Arial"/>
          <w:b/>
          <w:bCs/>
          <w:color w:val="C00000"/>
          <w:lang w:val="en-US" w:eastAsia="en-ZA"/>
        </w:rPr>
        <w:br/>
        <w:t>- exhaustive discussion of previously published material (in context to current study)</w:t>
      </w:r>
    </w:p>
    <w:p w14:paraId="4D6BF492"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41925FA1"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please see my final comments</w:t>
      </w:r>
    </w:p>
    <w:p w14:paraId="276B6E1E" w14:textId="77777777" w:rsidR="00C756D8" w:rsidRDefault="00C756D8" w:rsidP="00C756D8">
      <w:pPr>
        <w:spacing w:after="0" w:line="240" w:lineRule="auto"/>
        <w:rPr>
          <w:rFonts w:ascii="Myriad Pro" w:eastAsia="Times New Roman" w:hAnsi="Myriad Pro" w:cs="Arial"/>
          <w:b/>
          <w:bCs/>
          <w:lang w:val="en-US" w:eastAsia="en-ZA"/>
        </w:rPr>
      </w:pPr>
    </w:p>
    <w:p w14:paraId="5F6C4B70"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11:41</w:t>
      </w:r>
    </w:p>
    <w:p w14:paraId="58970005"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We will cover these as they arise under "Final comments" below.</w:t>
      </w:r>
    </w:p>
    <w:p w14:paraId="33E8B515" w14:textId="77777777" w:rsidR="00C756D8" w:rsidRDefault="00C756D8" w:rsidP="004C5462">
      <w:pPr>
        <w:spacing w:after="0" w:line="240" w:lineRule="auto"/>
        <w:rPr>
          <w:rFonts w:ascii="Myriad Pro" w:eastAsia="Times New Roman" w:hAnsi="Myriad Pro" w:cs="Arial"/>
          <w:lang w:val="en-US" w:eastAsia="en-ZA"/>
        </w:rPr>
      </w:pPr>
    </w:p>
    <w:p w14:paraId="0177A460" w14:textId="77777777" w:rsidR="004509C5" w:rsidRPr="001A0C64" w:rsidRDefault="004509C5" w:rsidP="004509C5">
      <w:pPr>
        <w:spacing w:after="0" w:line="240" w:lineRule="auto"/>
        <w:rPr>
          <w:rFonts w:ascii="Myriad Pro" w:eastAsia="Times New Roman" w:hAnsi="Myriad Pro" w:cs="Arial"/>
          <w:b/>
          <w:bCs/>
          <w:color w:val="C00000"/>
          <w:lang w:val="en-US" w:eastAsia="en-ZA"/>
        </w:rPr>
      </w:pPr>
      <w:r w:rsidRPr="001A0C64">
        <w:rPr>
          <w:rFonts w:ascii="Myriad Pro" w:eastAsia="Times New Roman" w:hAnsi="Myriad Pro" w:cs="Arial"/>
          <w:b/>
          <w:bCs/>
          <w:color w:val="C00000"/>
          <w:lang w:val="en-US" w:eastAsia="en-ZA"/>
        </w:rPr>
        <w:t>Q 17</w:t>
      </w:r>
    </w:p>
    <w:p w14:paraId="65E99DC3" w14:textId="77777777" w:rsidR="004509C5" w:rsidRPr="001A0C64" w:rsidRDefault="004509C5" w:rsidP="004509C5">
      <w:pPr>
        <w:spacing w:after="0" w:line="240" w:lineRule="auto"/>
        <w:rPr>
          <w:rFonts w:ascii="Myriad Pro" w:eastAsia="Times New Roman" w:hAnsi="Myriad Pro" w:cs="Arial"/>
          <w:b/>
          <w:bCs/>
          <w:color w:val="C00000"/>
          <w:lang w:val="en-US" w:eastAsia="en-ZA"/>
        </w:rPr>
      </w:pPr>
      <w:r w:rsidRPr="001A0C64">
        <w:rPr>
          <w:rFonts w:ascii="Myriad Pro" w:eastAsia="Times New Roman" w:hAnsi="Myriad Pro" w:cs="Arial"/>
          <w:b/>
          <w:bCs/>
          <w:color w:val="C00000"/>
          <w:lang w:val="en-US" w:eastAsia="en-ZA"/>
        </w:rPr>
        <w:t>Please provide your further comments and overall recommendation to the authors, including the level of revisions (minor, moderate, substantial).</w:t>
      </w:r>
    </w:p>
    <w:p w14:paraId="4E562618" w14:textId="77777777" w:rsidR="004509C5" w:rsidRPr="001A0C64" w:rsidRDefault="004509C5" w:rsidP="004509C5">
      <w:pPr>
        <w:spacing w:after="0" w:line="240" w:lineRule="auto"/>
        <w:rPr>
          <w:rFonts w:ascii="Myriad Pro" w:eastAsia="Times New Roman" w:hAnsi="Myriad Pro" w:cs="Arial"/>
          <w:color w:val="C00000"/>
          <w:lang w:val="en-US" w:eastAsia="en-ZA"/>
        </w:rPr>
      </w:pPr>
      <w:r w:rsidRPr="001A0C64">
        <w:rPr>
          <w:rFonts w:ascii="Myriad Pro" w:eastAsia="Times New Roman" w:hAnsi="Myriad Pro" w:cs="Arial"/>
          <w:color w:val="C00000"/>
          <w:lang w:val="en-US" w:eastAsia="en-ZA"/>
        </w:rPr>
        <w:t> </w:t>
      </w:r>
      <w:r w:rsidRPr="001A0C64">
        <w:rPr>
          <w:rFonts w:ascii="Myriad Pro" w:eastAsia="Times New Roman" w:hAnsi="Myriad Pro" w:cs="Arial"/>
          <w:b/>
          <w:bCs/>
          <w:color w:val="C00000"/>
          <w:lang w:val="en-US" w:eastAsia="en-ZA"/>
        </w:rPr>
        <w:t>Reviewer 1</w:t>
      </w:r>
      <w:r w:rsidRPr="001A0C64">
        <w:rPr>
          <w:rFonts w:ascii="Myriad Pro" w:eastAsia="Times New Roman" w:hAnsi="Myriad Pro" w:cs="Arial"/>
          <w:color w:val="C00000"/>
          <w:lang w:val="en-US" w:eastAsia="en-ZA"/>
        </w:rPr>
        <w:t> | 14 Sep 2017 | 01:13</w:t>
      </w:r>
    </w:p>
    <w:p w14:paraId="5A004D5F" w14:textId="77777777" w:rsidR="004509C5" w:rsidRPr="001A0C64" w:rsidRDefault="004509C5" w:rsidP="004509C5">
      <w:pPr>
        <w:spacing w:after="0" w:line="240" w:lineRule="auto"/>
        <w:rPr>
          <w:rFonts w:ascii="Myriad Pro" w:eastAsia="Times New Roman" w:hAnsi="Myriad Pro" w:cs="Arial"/>
          <w:color w:val="C00000"/>
          <w:lang w:val="en-US" w:eastAsia="en-ZA"/>
        </w:rPr>
      </w:pPr>
      <w:r w:rsidRPr="001A0C64">
        <w:rPr>
          <w:rFonts w:ascii="Myriad Pro" w:eastAsia="Times New Roman" w:hAnsi="Myriad Pro" w:cs="Arial"/>
          <w:color w:val="C00000"/>
          <w:lang w:val="en-US" w:eastAsia="en-ZA"/>
        </w:rPr>
        <w:t xml:space="preserve">This project aimed to understand the mechanisms that structured seaweed communities along 2,700 km of South Africa's coastline. The authors contrasted the seaweed beta diversity patterns in relation to a thermal gradient produced by the current systems in the region. To do this, they subdivided the coastline into regions and for each region they obtained data on the seaweed diversity and thermal data. Their analyses showed that the spatial and environmental predictors </w:t>
      </w:r>
      <w:r w:rsidRPr="001A0C64">
        <w:rPr>
          <w:rFonts w:ascii="Myriad Pro" w:eastAsia="Times New Roman" w:hAnsi="Myriad Pro" w:cs="Arial"/>
          <w:color w:val="C00000"/>
          <w:lang w:val="en-US" w:eastAsia="en-ZA"/>
        </w:rPr>
        <w:lastRenderedPageBreak/>
        <w:t xml:space="preserve">explained ~98% of the total variation in </w:t>
      </w:r>
      <w:proofErr w:type="spellStart"/>
      <w:r w:rsidRPr="001A0C64">
        <w:rPr>
          <w:rFonts w:ascii="Myriad Pro" w:eastAsia="Times New Roman" w:hAnsi="Myriad Pro" w:cs="Arial"/>
          <w:color w:val="C00000"/>
          <w:lang w:val="en-US" w:eastAsia="en-ZA"/>
        </w:rPr>
        <w:t>Bsim</w:t>
      </w:r>
      <w:proofErr w:type="spellEnd"/>
      <w:r w:rsidRPr="001A0C64">
        <w:rPr>
          <w:rFonts w:ascii="Myriad Pro" w:eastAsia="Times New Roman" w:hAnsi="Myriad Pro" w:cs="Arial"/>
          <w:color w:val="C00000"/>
          <w:lang w:val="en-US" w:eastAsia="en-ZA"/>
        </w:rPr>
        <w:t xml:space="preserve"> and the thermal gradient explained 84% of this data. They found that </w:t>
      </w:r>
      <w:proofErr w:type="spellStart"/>
      <w:r w:rsidRPr="001A0C64">
        <w:rPr>
          <w:rFonts w:ascii="Myriad Pro" w:eastAsia="Times New Roman" w:hAnsi="Myriad Pro" w:cs="Arial"/>
          <w:color w:val="C00000"/>
          <w:lang w:val="en-US" w:eastAsia="en-ZA"/>
        </w:rPr>
        <w:t>Bsim</w:t>
      </w:r>
      <w:proofErr w:type="spellEnd"/>
      <w:r w:rsidRPr="001A0C64">
        <w:rPr>
          <w:rFonts w:ascii="Myriad Pro" w:eastAsia="Times New Roman" w:hAnsi="Myriad Pro" w:cs="Arial"/>
          <w:color w:val="C00000"/>
          <w:lang w:val="en-US" w:eastAsia="en-ZA"/>
        </w:rPr>
        <w:t xml:space="preserve"> was the major component of beta-diversity in the Agulhas Current region, but there was a much weaker thermal gradient in the Benguela Current region. They then suggested that the intensification of upwelling during the mid-Pliocene were likely responsible for the remarkable disjunction between the beta diversity of the Atlantic and Indian Ocean influenced sides of South Africa. Overall, I feel that the manuscript was well-written, and the results were in general supported by the analysis of a large amount of data. However, I have one major concern about the design of this study regarding the factors used. Although the authors have considered several factors (the means for the year, February mean, August mean, annual standard deviation), they are different forms of temperature. It is well-known that temperature is the structural force for setting up the diversity of the two coastal regions in South Africa. from previous studies, therefore the novelty of the results is not high to me. Other factors, such as nutrient concentration and salinity, which potentially will influence the beta diversity, have not been considered. Intuitively, I would expect that these factors might also contribute to the variability of the diversity patterns along the coast. Specifically, salinity and nutrient concentrations should be considered in the modelling as they would affect the biological interactions that determine the diversity, especially in the upwelling regions and estuarine areas. In summary, I appreciate the large dataset and modelling approach used, but the novelty of this paper is limited if only temperature data are included in the modelling.</w:t>
      </w:r>
    </w:p>
    <w:p w14:paraId="58A50981" w14:textId="77777777" w:rsidR="004509C5" w:rsidRPr="004509C5" w:rsidRDefault="004509C5" w:rsidP="004509C5">
      <w:pPr>
        <w:spacing w:after="0" w:line="240" w:lineRule="auto"/>
        <w:rPr>
          <w:rFonts w:ascii="Myriad Pro" w:eastAsia="Times New Roman" w:hAnsi="Myriad Pro" w:cs="Arial"/>
          <w:lang w:val="en-US" w:eastAsia="en-ZA"/>
        </w:rPr>
      </w:pPr>
    </w:p>
    <w:p w14:paraId="4E6A8B74" w14:textId="77777777" w:rsidR="004509C5" w:rsidRPr="004509C5" w:rsidRDefault="004509C5" w:rsidP="004509C5">
      <w:pPr>
        <w:spacing w:after="0" w:line="240" w:lineRule="auto"/>
        <w:rPr>
          <w:rFonts w:ascii="Myriad Pro" w:eastAsia="Times New Roman" w:hAnsi="Myriad Pro" w:cs="Arial"/>
          <w:lang w:val="en-US" w:eastAsia="en-ZA"/>
        </w:rPr>
      </w:pPr>
      <w:r w:rsidRPr="004509C5">
        <w:rPr>
          <w:rFonts w:ascii="Myriad Pro" w:eastAsia="Times New Roman" w:hAnsi="Myriad Pro" w:cs="Arial"/>
          <w:b/>
          <w:bCs/>
          <w:lang w:val="en-US" w:eastAsia="en-ZA"/>
        </w:rPr>
        <w:t>Author</w:t>
      </w:r>
      <w:r w:rsidRPr="004509C5">
        <w:rPr>
          <w:rFonts w:ascii="Myriad Pro" w:eastAsia="Times New Roman" w:hAnsi="Myriad Pro" w:cs="Arial"/>
          <w:lang w:val="en-US" w:eastAsia="en-ZA"/>
        </w:rPr>
        <w:t>: Albertus J Smit | 24 Oct 2017 | 11:56</w:t>
      </w:r>
    </w:p>
    <w:p w14:paraId="6B816E64" w14:textId="03714214" w:rsidR="007B1C88" w:rsidRPr="007B1C88" w:rsidRDefault="007B1C88" w:rsidP="007B1C88">
      <w:pPr>
        <w:pStyle w:val="NoSpacing"/>
        <w:rPr>
          <w:rFonts w:ascii="Myriad Pro" w:hAnsi="Myriad Pro" w:cs="Arial"/>
          <w:lang w:val="en-US"/>
        </w:rPr>
      </w:pPr>
      <w:r>
        <w:rPr>
          <w:rFonts w:ascii="Myriad Pro" w:hAnsi="Myriad Pro" w:cs="Arial"/>
          <w:lang w:val="en-US"/>
        </w:rPr>
        <w:t xml:space="preserve">Many of these concerns were raised before, and we have comprehensively dealt with them </w:t>
      </w:r>
      <w:r w:rsidR="00F32F2E">
        <w:rPr>
          <w:rFonts w:ascii="Myriad Pro" w:hAnsi="Myriad Pro" w:cs="Arial"/>
          <w:lang w:val="en-US"/>
        </w:rPr>
        <w:t xml:space="preserve">under </w:t>
      </w:r>
      <w:r w:rsidRPr="00F32F2E">
        <w:rPr>
          <w:rFonts w:ascii="Myriad Pro" w:hAnsi="Myriad Pro" w:cs="Arial"/>
          <w:i/>
          <w:lang w:val="en-US"/>
        </w:rPr>
        <w:t>Q</w:t>
      </w:r>
      <w:r w:rsidR="001E7F0F" w:rsidRPr="00F32F2E">
        <w:rPr>
          <w:rFonts w:ascii="Myriad Pro" w:hAnsi="Myriad Pro" w:cs="Arial"/>
          <w:i/>
          <w:lang w:val="en-US"/>
        </w:rPr>
        <w:t xml:space="preserve"> </w:t>
      </w:r>
      <w:r w:rsidRPr="00F32F2E">
        <w:rPr>
          <w:rFonts w:ascii="Myriad Pro" w:hAnsi="Myriad Pro" w:cs="Arial"/>
          <w:i/>
          <w:lang w:val="en-US"/>
        </w:rPr>
        <w:t>6</w:t>
      </w:r>
      <w:r>
        <w:rPr>
          <w:rFonts w:ascii="Myriad Pro" w:hAnsi="Myriad Pro" w:cs="Arial"/>
          <w:lang w:val="en-US"/>
        </w:rPr>
        <w:t>, above.</w:t>
      </w:r>
      <w:r w:rsidR="00F32F2E">
        <w:rPr>
          <w:rFonts w:ascii="Myriad Pro" w:hAnsi="Myriad Pro" w:cs="Arial"/>
          <w:lang w:val="en-US"/>
        </w:rPr>
        <w:t xml:space="preserve"> To this end, w</w:t>
      </w:r>
      <w:r w:rsidRPr="007B1C88">
        <w:rPr>
          <w:rFonts w:ascii="Myriad Pro" w:hAnsi="Myriad Pro" w:cs="Arial"/>
          <w:lang w:val="en-US"/>
        </w:rPr>
        <w:t xml:space="preserve">e have added some lines of text acknowledging the possible existence of some other drivers that might link with beta-diversity patterning, but we think we have also provided sufficient justification for omitting these influences from the current analysis. Many of these things are so strongly correlated with temperature that their influence cannot conclusively be demonstrated (unless we use an experimental approach, which is not within the scope of this present paper), or their magnitude in variation is so small that for all practical purposes they will have no measurable influence on beta-diversity. The multitude of thermal drivers is already complex enough to explain, and we think that adding more complexity will distract from the intention of the study </w:t>
      </w:r>
      <w:r w:rsidR="00F32F2E">
        <w:rPr>
          <w:rFonts w:ascii="Myriad Pro" w:eastAsia="Times New Roman" w:hAnsi="Myriad Pro" w:cs="Arial"/>
          <w:lang w:eastAsia="en-ZA"/>
        </w:rPr>
        <w:t>–</w:t>
      </w:r>
      <w:r w:rsidRPr="007B1C88">
        <w:rPr>
          <w:rFonts w:ascii="Myriad Pro" w:hAnsi="Myriad Pro" w:cs="Arial"/>
          <w:lang w:val="en-US"/>
        </w:rPr>
        <w:t xml:space="preserve"> that is, to link properties of the two oceans (the Indian and the Atlantic, or the Agulhas and the Benguela </w:t>
      </w:r>
      <w:r w:rsidR="000C362E">
        <w:rPr>
          <w:rFonts w:ascii="Myriad Pro" w:hAnsi="Myriad Pro" w:cs="Arial"/>
          <w:lang w:val="en-US"/>
        </w:rPr>
        <w:t>c</w:t>
      </w:r>
      <w:r w:rsidRPr="007B1C88">
        <w:rPr>
          <w:rFonts w:ascii="Myriad Pro" w:hAnsi="Myriad Pro" w:cs="Arial"/>
          <w:lang w:val="en-US"/>
        </w:rPr>
        <w:t xml:space="preserve">urrents) to outcomes at the seaweed </w:t>
      </w:r>
      <w:r w:rsidR="005F79DA">
        <w:rPr>
          <w:rFonts w:ascii="Myriad Pro" w:hAnsi="Myriad Pro" w:cs="Arial"/>
          <w:lang w:val="en-US"/>
        </w:rPr>
        <w:t>composition</w:t>
      </w:r>
      <w:r w:rsidRPr="007B1C88">
        <w:rPr>
          <w:rFonts w:ascii="Myriad Pro" w:hAnsi="Myriad Pro" w:cs="Arial"/>
          <w:lang w:val="en-US"/>
        </w:rPr>
        <w:t xml:space="preserve"> (biogeography</w:t>
      </w:r>
      <w:r w:rsidR="00F32F2E">
        <w:rPr>
          <w:rFonts w:ascii="Myriad Pro" w:hAnsi="Myriad Pro" w:cs="Arial"/>
          <w:lang w:val="en-US"/>
        </w:rPr>
        <w:t>, and especially beta-diversity!)</w:t>
      </w:r>
      <w:r w:rsidRPr="007B1C88">
        <w:rPr>
          <w:rFonts w:ascii="Myriad Pro" w:hAnsi="Myriad Pro" w:cs="Arial"/>
          <w:lang w:val="en-US"/>
        </w:rPr>
        <w:t xml:space="preserve"> level.</w:t>
      </w:r>
    </w:p>
    <w:p w14:paraId="5F74E09F" w14:textId="01C0BFEF" w:rsidR="004C5462" w:rsidRDefault="007B1C88" w:rsidP="004B0E85">
      <w:pPr>
        <w:pStyle w:val="NoSpacing"/>
        <w:rPr>
          <w:rFonts w:ascii="Myriad Pro" w:hAnsi="Myriad Pro" w:cs="Arial"/>
        </w:rPr>
      </w:pPr>
      <w:r w:rsidRPr="007B1C88">
        <w:rPr>
          <w:rFonts w:ascii="Myriad Pro" w:hAnsi="Myriad Pro" w:cs="Arial"/>
          <w:lang w:val="en-US"/>
        </w:rPr>
        <w:br/>
        <w:t xml:space="preserve">We don't agree that this study is not novel. Granted, the effect of temperature on global and regional biodiversity gradients is well known; less well known are consequences for beta-diversity (this paper); to the best of </w:t>
      </w:r>
      <w:r w:rsidR="005F79DA">
        <w:rPr>
          <w:rFonts w:ascii="Myriad Pro" w:hAnsi="Myriad Pro" w:cs="Arial"/>
          <w:lang w:val="en-US"/>
        </w:rPr>
        <w:t>our</w:t>
      </w:r>
      <w:r w:rsidRPr="007B1C88">
        <w:rPr>
          <w:rFonts w:ascii="Myriad Pro" w:hAnsi="Myriad Pro" w:cs="Arial"/>
          <w:lang w:val="en-US"/>
        </w:rPr>
        <w:t xml:space="preserve"> knowledge only a small handful of papers has considered this for ocean biota (far more numerous are terrestrial studies along moisture or elevation gradients, for instance). These few marine studies are mentioned in lines 44 to 60 of the original manuscript.</w:t>
      </w:r>
      <w:r>
        <w:rPr>
          <w:rFonts w:ascii="Myriad Pro" w:hAnsi="Myriad Pro" w:cs="Arial"/>
          <w:lang w:val="en-US"/>
        </w:rPr>
        <w:t xml:space="preserve"> A study of </w:t>
      </w:r>
      <w:r>
        <w:rPr>
          <w:rFonts w:ascii="Myriad Pro" w:hAnsi="Myriad Pro" w:cs="Arial"/>
        </w:rPr>
        <w:t xml:space="preserve">beta-diversity is different from </w:t>
      </w:r>
      <w:r w:rsidR="004C5462" w:rsidRPr="005C1E6C">
        <w:rPr>
          <w:rFonts w:ascii="Myriad Pro" w:hAnsi="Myriad Pro" w:cs="Arial"/>
        </w:rPr>
        <w:t>simply looking at biodiversity (or old-fashioned species richness). By looking at beta-diversity, we can shed some light on the 'forces' that structure biodiversity (i.e. turnover and nestedness-resultant species assembly processes</w:t>
      </w:r>
      <w:r w:rsidR="00AD4574">
        <w:rPr>
          <w:rFonts w:ascii="Myriad Pro" w:hAnsi="Myriad Pro" w:cs="Arial"/>
        </w:rPr>
        <w:t>).</w:t>
      </w:r>
      <w:r w:rsidR="004C5462" w:rsidRPr="005C1E6C">
        <w:rPr>
          <w:rFonts w:ascii="Myriad Pro" w:hAnsi="Myriad Pro" w:cs="Arial"/>
        </w:rPr>
        <w:t xml:space="preserve"> </w:t>
      </w:r>
      <w:r w:rsidR="00F87812">
        <w:rPr>
          <w:rFonts w:ascii="Myriad Pro" w:hAnsi="Myriad Pro" w:cs="Arial"/>
        </w:rPr>
        <w:t>R</w:t>
      </w:r>
      <w:r w:rsidR="004C5462" w:rsidRPr="005C1E6C">
        <w:rPr>
          <w:rFonts w:ascii="Myriad Pro" w:hAnsi="Myriad Pro" w:cs="Arial"/>
        </w:rPr>
        <w:t xml:space="preserve">eviewer 1 (and maybe also </w:t>
      </w:r>
      <w:r w:rsidR="00F87812">
        <w:rPr>
          <w:rFonts w:ascii="Myriad Pro" w:hAnsi="Myriad Pro" w:cs="Arial"/>
        </w:rPr>
        <w:t>R</w:t>
      </w:r>
      <w:r w:rsidR="004C5462" w:rsidRPr="005C1E6C">
        <w:rPr>
          <w:rFonts w:ascii="Myriad Pro" w:hAnsi="Myriad Pro" w:cs="Arial"/>
        </w:rPr>
        <w:t xml:space="preserve">eviewer 2) </w:t>
      </w:r>
      <w:r w:rsidR="005F79DA">
        <w:rPr>
          <w:rFonts w:ascii="Myriad Pro" w:hAnsi="Myriad Pro" w:cs="Arial"/>
        </w:rPr>
        <w:t>missed</w:t>
      </w:r>
      <w:r w:rsidR="004C5462" w:rsidRPr="005C1E6C">
        <w:rPr>
          <w:rFonts w:ascii="Myriad Pro" w:hAnsi="Myriad Pro" w:cs="Arial"/>
        </w:rPr>
        <w:t xml:space="preserve"> the point of one of our aims, i.e. "We were primarily interested in establishing how </w:t>
      </w:r>
      <w:r w:rsidR="004C5462" w:rsidRPr="005C1E6C">
        <w:rPr>
          <w:rFonts w:ascii="Myriad Pro" w:hAnsi="Myriad Pro" w:cs="Arial"/>
          <w:b/>
          <w:bCs/>
          <w:i/>
          <w:iCs/>
        </w:rPr>
        <w:t>these ocean currents may have influenced the species assembly processes</w:t>
      </w:r>
      <w:r w:rsidR="004C5462" w:rsidRPr="005C1E6C">
        <w:rPr>
          <w:rFonts w:ascii="Myriad Pro" w:hAnsi="Myriad Pro" w:cs="Arial"/>
        </w:rPr>
        <w:t xml:space="preserve"> operating along an approximately </w:t>
      </w:r>
      <w:r w:rsidR="00EA0485" w:rsidRPr="005C1E6C">
        <w:rPr>
          <w:rFonts w:ascii="Myriad Pro" w:hAnsi="Myriad Pro" w:cs="Arial"/>
        </w:rPr>
        <w:t>2</w:t>
      </w:r>
      <w:r w:rsidR="004C5462" w:rsidRPr="005C1E6C">
        <w:rPr>
          <w:rFonts w:ascii="Myriad Pro" w:hAnsi="Myriad Pro" w:cs="Arial"/>
        </w:rPr>
        <w:t>,</w:t>
      </w:r>
      <w:r w:rsidR="00EA0485" w:rsidRPr="005C1E6C">
        <w:rPr>
          <w:rFonts w:ascii="Myriad Pro" w:hAnsi="Myriad Pro" w:cs="Arial"/>
        </w:rPr>
        <w:t>9</w:t>
      </w:r>
      <w:r w:rsidR="004C5462" w:rsidRPr="005C1E6C">
        <w:rPr>
          <w:rFonts w:ascii="Myriad Pro" w:hAnsi="Myriad Pro" w:cs="Arial"/>
        </w:rPr>
        <w:t xml:space="preserve">00 km long coastline." Temperature is directly linked to these ocean currents, and that is how the currents' influence can be detected along the shore </w:t>
      </w:r>
      <w:r w:rsidR="00F87812">
        <w:rPr>
          <w:rFonts w:ascii="Myriad Pro" w:eastAsia="Times New Roman" w:hAnsi="Myriad Pro" w:cs="Arial"/>
          <w:lang w:eastAsia="en-ZA"/>
        </w:rPr>
        <w:t>–</w:t>
      </w:r>
      <w:r w:rsidR="004C5462" w:rsidRPr="005C1E6C">
        <w:rPr>
          <w:rFonts w:ascii="Myriad Pro" w:hAnsi="Myriad Pro" w:cs="Arial"/>
        </w:rPr>
        <w:t xml:space="preserve"> in the temperature profiles and</w:t>
      </w:r>
      <w:r w:rsidR="00F87812">
        <w:rPr>
          <w:rFonts w:ascii="Myriad Pro" w:hAnsi="Myriad Pro" w:cs="Arial"/>
        </w:rPr>
        <w:t xml:space="preserve"> the other thermal</w:t>
      </w:r>
      <w:r w:rsidR="004C5462" w:rsidRPr="005C1E6C">
        <w:rPr>
          <w:rFonts w:ascii="Myriad Pro" w:hAnsi="Myriad Pro" w:cs="Arial"/>
        </w:rPr>
        <w:t xml:space="preserve"> properties of the nearshore water.</w:t>
      </w:r>
    </w:p>
    <w:p w14:paraId="45A2078C" w14:textId="77777777" w:rsidR="001E7F0F" w:rsidRDefault="001E7F0F" w:rsidP="004B0E85">
      <w:pPr>
        <w:pStyle w:val="NoSpacing"/>
        <w:rPr>
          <w:rFonts w:ascii="Myriad Pro" w:hAnsi="Myriad Pro" w:cs="Arial"/>
        </w:rPr>
      </w:pPr>
    </w:p>
    <w:p w14:paraId="6B990A85" w14:textId="455262F2" w:rsidR="001E7F0F" w:rsidRPr="001E7F0F" w:rsidRDefault="001E7F0F" w:rsidP="004B0E85">
      <w:pPr>
        <w:pStyle w:val="NoSpacing"/>
        <w:rPr>
          <w:rFonts w:ascii="Myriad Pro" w:hAnsi="Myriad Pro" w:cs="Arial"/>
          <w:b/>
        </w:rPr>
      </w:pPr>
      <w:r w:rsidRPr="001E7F0F">
        <w:rPr>
          <w:rFonts w:ascii="Myriad Pro" w:hAnsi="Myriad Pro" w:cs="Arial"/>
          <w:b/>
        </w:rPr>
        <w:t>REVIEWER 2</w:t>
      </w:r>
    </w:p>
    <w:p w14:paraId="69358594" w14:textId="77777777" w:rsidR="001E7F0F" w:rsidRDefault="001E7F0F" w:rsidP="004B0E85">
      <w:pPr>
        <w:pStyle w:val="NoSpacing"/>
        <w:rPr>
          <w:rFonts w:ascii="Myriad Pro" w:hAnsi="Myriad Pro" w:cs="Arial"/>
        </w:rPr>
      </w:pPr>
    </w:p>
    <w:p w14:paraId="6CF437EC" w14:textId="77777777" w:rsidR="001E7F0F" w:rsidRPr="001A0C64" w:rsidRDefault="001E7F0F" w:rsidP="001E7F0F">
      <w:pPr>
        <w:pStyle w:val="NoSpacing"/>
        <w:rPr>
          <w:rFonts w:ascii="Myriad Pro" w:hAnsi="Myriad Pro" w:cs="Arial"/>
          <w:b/>
          <w:bCs/>
          <w:color w:val="C00000"/>
          <w:lang w:val="en-US"/>
        </w:rPr>
      </w:pPr>
      <w:r w:rsidRPr="001A0C64">
        <w:rPr>
          <w:rFonts w:ascii="Myriad Pro" w:hAnsi="Myriad Pro" w:cs="Arial"/>
          <w:b/>
          <w:bCs/>
          <w:color w:val="C00000"/>
          <w:lang w:val="en-US"/>
        </w:rPr>
        <w:t>Q 17</w:t>
      </w:r>
    </w:p>
    <w:p w14:paraId="70124381" w14:textId="77777777" w:rsidR="001E7F0F" w:rsidRPr="001A0C64" w:rsidRDefault="001E7F0F" w:rsidP="001E7F0F">
      <w:pPr>
        <w:pStyle w:val="NoSpacing"/>
        <w:rPr>
          <w:rFonts w:ascii="Myriad Pro" w:hAnsi="Myriad Pro" w:cs="Arial"/>
          <w:b/>
          <w:bCs/>
          <w:color w:val="C00000"/>
          <w:lang w:val="en-US"/>
        </w:rPr>
      </w:pPr>
      <w:r w:rsidRPr="001A0C64">
        <w:rPr>
          <w:rFonts w:ascii="Myriad Pro" w:hAnsi="Myriad Pro" w:cs="Arial"/>
          <w:b/>
          <w:bCs/>
          <w:color w:val="C00000"/>
          <w:lang w:val="en-US"/>
        </w:rPr>
        <w:lastRenderedPageBreak/>
        <w:t>Please provide your further comments and overall recommendation to the authors, including the level of revisions (minor, moderate, substantial).</w:t>
      </w:r>
    </w:p>
    <w:p w14:paraId="07B4A5ED" w14:textId="77777777"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 </w:t>
      </w:r>
      <w:r w:rsidRPr="001A0C64">
        <w:rPr>
          <w:rFonts w:ascii="Myriad Pro" w:hAnsi="Myriad Pro" w:cs="Arial"/>
          <w:b/>
          <w:bCs/>
          <w:color w:val="C00000"/>
          <w:lang w:val="en-US"/>
        </w:rPr>
        <w:t>Reviewer 2</w:t>
      </w:r>
      <w:r w:rsidRPr="001A0C64">
        <w:rPr>
          <w:rFonts w:ascii="Myriad Pro" w:hAnsi="Myriad Pro" w:cs="Arial"/>
          <w:color w:val="C00000"/>
          <w:lang w:val="en-US"/>
        </w:rPr>
        <w:t> | 12 Oct 2017 | 10:17</w:t>
      </w:r>
    </w:p>
    <w:p w14:paraId="02A6132F" w14:textId="77777777" w:rsidR="001A0C64"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This paper evaluates patterns in biodiversity from the perspective of beta diversity across environmental gradients at both sides of the South African coasts. I have no doubt this is a good study on biogeography of seaweeds at transitions from cold to warm waters where two oceans interact. Overall, the paper is well structured and written and I really enjoyed the methods authors used. I have to admit, however, that the methods maybe harsh to follow due to their complexity. I have a range of comments and ideas I would like to express to authors, so they can even improve their actual draft. </w:t>
      </w:r>
    </w:p>
    <w:p w14:paraId="03534467" w14:textId="383A9165"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br/>
        <w:t xml:space="preserve">1. Authors are using compositional data (presence-absence), so the term “community structure” should be replaced by “composition” through the entire </w:t>
      </w:r>
      <w:proofErr w:type="spellStart"/>
      <w:r w:rsidRPr="001A0C64">
        <w:rPr>
          <w:rFonts w:ascii="Myriad Pro" w:hAnsi="Myriad Pro" w:cs="Arial"/>
          <w:color w:val="C00000"/>
          <w:lang w:val="en-US"/>
        </w:rPr>
        <w:t>ms.</w:t>
      </w:r>
      <w:proofErr w:type="spellEnd"/>
    </w:p>
    <w:p w14:paraId="70A67C48" w14:textId="77777777" w:rsidR="001E7F0F" w:rsidRDefault="001E7F0F" w:rsidP="001E7F0F">
      <w:pPr>
        <w:pStyle w:val="NoSpacing"/>
        <w:rPr>
          <w:rFonts w:ascii="Myriad Pro" w:hAnsi="Myriad Pro" w:cs="Arial"/>
          <w:lang w:val="en-US"/>
        </w:rPr>
      </w:pPr>
    </w:p>
    <w:p w14:paraId="7DC744B8"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48693A25" w14:textId="60A44519" w:rsidR="001E7F0F" w:rsidRPr="001E7F0F" w:rsidRDefault="001E7F0F" w:rsidP="001E7F0F">
      <w:pPr>
        <w:pStyle w:val="NoSpacing"/>
        <w:rPr>
          <w:rFonts w:ascii="Myriad Pro" w:hAnsi="Myriad Pro" w:cs="Arial"/>
          <w:lang w:val="en-US"/>
        </w:rPr>
      </w:pPr>
      <w:r>
        <w:rPr>
          <w:rFonts w:ascii="Myriad Pro" w:hAnsi="Myriad Pro" w:cs="Arial"/>
        </w:rPr>
        <w:t>A</w:t>
      </w:r>
      <w:r w:rsidRPr="004B0E85">
        <w:rPr>
          <w:rFonts w:ascii="Myriad Pro" w:hAnsi="Myriad Pro" w:cs="Arial"/>
        </w:rPr>
        <w:t>gree</w:t>
      </w:r>
      <w:r>
        <w:rPr>
          <w:rFonts w:ascii="Myriad Pro" w:hAnsi="Myriad Pro" w:cs="Arial"/>
        </w:rPr>
        <w:t>d. Corrected.</w:t>
      </w:r>
    </w:p>
    <w:p w14:paraId="3DFABDDC" w14:textId="77777777" w:rsidR="001E7F0F" w:rsidRPr="001E7F0F" w:rsidRDefault="001E7F0F" w:rsidP="001E7F0F">
      <w:pPr>
        <w:pStyle w:val="NoSpacing"/>
        <w:rPr>
          <w:rFonts w:ascii="Myriad Pro" w:hAnsi="Myriad Pro" w:cs="Arial"/>
        </w:rPr>
      </w:pPr>
    </w:p>
    <w:p w14:paraId="0A145003" w14:textId="77777777"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2. As the two coasts are very different in their accessibility, as far as I know, I wonder whether the sampling effort is similar between both coasts, or there is coast with a larger study effort, which could have blurred some patterns.</w:t>
      </w:r>
    </w:p>
    <w:p w14:paraId="7D7E941A" w14:textId="77777777" w:rsidR="001E7F0F" w:rsidRDefault="001E7F0F" w:rsidP="001E7F0F">
      <w:pPr>
        <w:pStyle w:val="NoSpacing"/>
        <w:rPr>
          <w:rFonts w:ascii="Myriad Pro" w:hAnsi="Myriad Pro" w:cs="Arial"/>
          <w:lang w:val="en-US"/>
        </w:rPr>
      </w:pPr>
    </w:p>
    <w:p w14:paraId="1A1FED1F"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677D4724" w14:textId="0ED524F2" w:rsidR="00756E36" w:rsidRPr="00756E36" w:rsidRDefault="00756E36" w:rsidP="00756E36">
      <w:pPr>
        <w:pStyle w:val="NoSpacing"/>
        <w:rPr>
          <w:rFonts w:ascii="Myriad Pro" w:hAnsi="Myriad Pro" w:cs="Arial"/>
          <w:lang w:val="en-US"/>
        </w:rPr>
      </w:pPr>
      <w:r>
        <w:rPr>
          <w:rFonts w:ascii="Myriad Pro" w:hAnsi="Myriad Pro" w:cs="Arial"/>
          <w:lang w:val="en-US"/>
        </w:rPr>
        <w:t>T</w:t>
      </w:r>
      <w:r w:rsidRPr="00756E36">
        <w:rPr>
          <w:rFonts w:ascii="Myriad Pro" w:hAnsi="Myriad Pro" w:cs="Arial"/>
          <w:lang w:val="en-US"/>
        </w:rPr>
        <w:t>he records cover historical collections as well as our recent collections (over the past 3-4 decades). A large project in the late 1980s and early 1990s produced a detailed flora of west coast seaweeds (Stegenga et al. 1997). This was followed by detailed work from the mid-1990s to mid-2000s on the seaweeds of the east coast (Bolton et al.</w:t>
      </w:r>
      <w:r w:rsidR="004169AC">
        <w:rPr>
          <w:rFonts w:ascii="Myriad Pro" w:hAnsi="Myriad Pro" w:cs="Arial"/>
          <w:lang w:val="en-US"/>
        </w:rPr>
        <w:t xml:space="preserve"> </w:t>
      </w:r>
      <w:r w:rsidRPr="00756E36">
        <w:rPr>
          <w:rFonts w:ascii="Myriad Pro" w:hAnsi="Myriad Pro" w:cs="Arial"/>
          <w:lang w:val="en-US"/>
        </w:rPr>
        <w:t xml:space="preserve">2001, De </w:t>
      </w:r>
      <w:proofErr w:type="spellStart"/>
      <w:r w:rsidRPr="00756E36">
        <w:rPr>
          <w:rFonts w:ascii="Myriad Pro" w:hAnsi="Myriad Pro" w:cs="Arial"/>
          <w:lang w:val="en-US"/>
        </w:rPr>
        <w:t>Clerck</w:t>
      </w:r>
      <w:proofErr w:type="spellEnd"/>
      <w:r w:rsidRPr="00756E36">
        <w:rPr>
          <w:rFonts w:ascii="Myriad Pro" w:hAnsi="Myriad Pro" w:cs="Arial"/>
          <w:lang w:val="en-US"/>
        </w:rPr>
        <w:t xml:space="preserve"> et al. 2005) and since then by detailed work on the south coast in between (Anderson et </w:t>
      </w:r>
      <w:r w:rsidR="00703EAC">
        <w:rPr>
          <w:rFonts w:ascii="Myriad Pro" w:hAnsi="Myriad Pro" w:cs="Arial"/>
          <w:lang w:val="en-US"/>
        </w:rPr>
        <w:t>al. 2005, Anderson et al. 2016) –</w:t>
      </w:r>
      <w:r w:rsidR="00360173">
        <w:rPr>
          <w:rFonts w:ascii="Myriad Pro" w:hAnsi="Myriad Pro" w:cs="Arial"/>
          <w:lang w:val="en-US"/>
        </w:rPr>
        <w:t xml:space="preserve"> </w:t>
      </w:r>
      <w:r w:rsidR="00703EAC">
        <w:rPr>
          <w:rFonts w:ascii="Myriad Pro" w:hAnsi="Myriad Pro" w:cs="Arial"/>
          <w:lang w:val="en-US"/>
        </w:rPr>
        <w:t>these references are already cited in the paper.</w:t>
      </w:r>
      <w:r w:rsidRPr="00756E36">
        <w:rPr>
          <w:rFonts w:ascii="Myriad Pro" w:hAnsi="Myriad Pro" w:cs="Arial"/>
          <w:lang w:val="en-US"/>
        </w:rPr>
        <w:t xml:space="preserve"> Study effort is therefore deemed similar around the coastline.</w:t>
      </w:r>
    </w:p>
    <w:p w14:paraId="760664DA" w14:textId="1CF892F4" w:rsidR="001E7F0F" w:rsidRPr="001A0C64" w:rsidRDefault="001E7F0F" w:rsidP="00756E36">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3. Authors consider differences between both coasts from the perspective of varying thermal </w:t>
      </w:r>
      <w:proofErr w:type="spellStart"/>
      <w:r w:rsidRPr="001A0C64">
        <w:rPr>
          <w:rFonts w:ascii="Myriad Pro" w:hAnsi="Myriad Pro" w:cs="Arial"/>
          <w:color w:val="C00000"/>
          <w:lang w:val="en-US"/>
        </w:rPr>
        <w:t>climatologies</w:t>
      </w:r>
      <w:proofErr w:type="spellEnd"/>
      <w:r w:rsidRPr="001A0C64">
        <w:rPr>
          <w:rFonts w:ascii="Myriad Pro" w:hAnsi="Myriad Pro" w:cs="Arial"/>
          <w:color w:val="C00000"/>
          <w:lang w:val="en-US"/>
        </w:rPr>
        <w:t xml:space="preserve"> (line 81). However, a range of factors covariate across th</w:t>
      </w:r>
      <w:r w:rsidR="00360173">
        <w:rPr>
          <w:rFonts w:ascii="Myriad Pro" w:hAnsi="Myriad Pro" w:cs="Arial"/>
          <w:color w:val="C00000"/>
          <w:lang w:val="en-US"/>
        </w:rPr>
        <w:t>ese</w:t>
      </w:r>
      <w:r w:rsidRPr="001A0C64">
        <w:rPr>
          <w:rFonts w:ascii="Myriad Pro" w:hAnsi="Myriad Pro" w:cs="Arial"/>
          <w:color w:val="C00000"/>
          <w:lang w:val="en-US"/>
        </w:rPr>
        <w:t xml:space="preserve"> large-scale gradients, e.g. nutrients, day length, etc., so they should not overstate the effect of temperature relative to other </w:t>
      </w:r>
      <w:proofErr w:type="spellStart"/>
      <w:r w:rsidRPr="001A0C64">
        <w:rPr>
          <w:rFonts w:ascii="Myriad Pro" w:hAnsi="Myriad Pro" w:cs="Arial"/>
          <w:color w:val="C00000"/>
          <w:lang w:val="en-US"/>
        </w:rPr>
        <w:t>covarying</w:t>
      </w:r>
      <w:proofErr w:type="spellEnd"/>
      <w:r w:rsidRPr="001A0C64">
        <w:rPr>
          <w:rFonts w:ascii="Myriad Pro" w:hAnsi="Myriad Pro" w:cs="Arial"/>
          <w:color w:val="C00000"/>
          <w:lang w:val="en-US"/>
        </w:rPr>
        <w:t xml:space="preserve"> factors. My impression is that authors have a tendency to give temperature a large explanatory power.</w:t>
      </w:r>
    </w:p>
    <w:p w14:paraId="44E5B012" w14:textId="77777777" w:rsidR="001E7F0F" w:rsidRDefault="001E7F0F" w:rsidP="001E7F0F">
      <w:pPr>
        <w:pStyle w:val="NoSpacing"/>
        <w:rPr>
          <w:rFonts w:ascii="Myriad Pro" w:hAnsi="Myriad Pro" w:cs="Arial"/>
          <w:lang w:val="en-US"/>
        </w:rPr>
      </w:pPr>
    </w:p>
    <w:p w14:paraId="48A6171E"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63D19AB9" w14:textId="50A7FD10" w:rsidR="001E7F0F" w:rsidRDefault="001E7F0F" w:rsidP="001E7F0F">
      <w:pPr>
        <w:pStyle w:val="NoSpacing"/>
        <w:rPr>
          <w:rFonts w:ascii="Myriad Pro" w:hAnsi="Myriad Pro" w:cs="Arial"/>
        </w:rPr>
      </w:pPr>
      <w:r>
        <w:rPr>
          <w:rFonts w:ascii="Myriad Pro" w:hAnsi="Myriad Pro" w:cs="Arial"/>
        </w:rPr>
        <w:t xml:space="preserve">We have already covered much of this under Reviewer 1’s </w:t>
      </w:r>
      <w:r w:rsidRPr="004169AC">
        <w:rPr>
          <w:rFonts w:ascii="Myriad Pro" w:hAnsi="Myriad Pro" w:cs="Arial"/>
          <w:i/>
        </w:rPr>
        <w:t>Q 6</w:t>
      </w:r>
      <w:r w:rsidR="007730BD">
        <w:rPr>
          <w:rFonts w:ascii="Myriad Pro" w:hAnsi="Myriad Pro" w:cs="Arial"/>
        </w:rPr>
        <w:t xml:space="preserve">, and some text was added to strengthen the justification for focussing on temperature only (e.g. see lines </w:t>
      </w:r>
      <w:r w:rsidR="007730BD" w:rsidRPr="007730BD">
        <w:rPr>
          <w:rFonts w:ascii="Myriad Pro" w:hAnsi="Myriad Pro" w:cs="Arial"/>
          <w:b/>
        </w:rPr>
        <w:t>xx</w:t>
      </w:r>
      <w:r w:rsidR="007730BD">
        <w:rPr>
          <w:rFonts w:ascii="Myriad Pro" w:hAnsi="Myriad Pro" w:cs="Arial"/>
        </w:rPr>
        <w:t xml:space="preserve"> to </w:t>
      </w:r>
      <w:r w:rsidR="007730BD" w:rsidRPr="007730BD">
        <w:rPr>
          <w:rFonts w:ascii="Myriad Pro" w:hAnsi="Myriad Pro" w:cs="Arial"/>
          <w:b/>
        </w:rPr>
        <w:t>xx</w:t>
      </w:r>
      <w:r w:rsidR="007730BD">
        <w:rPr>
          <w:rFonts w:ascii="Myriad Pro" w:hAnsi="Myriad Pro" w:cs="Arial"/>
        </w:rPr>
        <w:t>).</w:t>
      </w:r>
      <w:r>
        <w:rPr>
          <w:rFonts w:ascii="Myriad Pro" w:hAnsi="Myriad Pro" w:cs="Arial"/>
        </w:rPr>
        <w:t xml:space="preserve"> To further our argument, a</w:t>
      </w:r>
      <w:r w:rsidRPr="001E7F0F">
        <w:rPr>
          <w:rFonts w:ascii="Myriad Pro" w:hAnsi="Myriad Pro" w:cs="Arial"/>
        </w:rPr>
        <w:t xml:space="preserve"> book came out last year called ‘Seaweed Phylogeography’.</w:t>
      </w:r>
      <w:r>
        <w:rPr>
          <w:rFonts w:ascii="Myriad Pro" w:hAnsi="Myriad Pro" w:cs="Arial"/>
        </w:rPr>
        <w:t xml:space="preserve"> </w:t>
      </w:r>
      <w:r w:rsidRPr="001E7F0F">
        <w:rPr>
          <w:rFonts w:ascii="Myriad Pro" w:hAnsi="Myriad Pro" w:cs="Arial"/>
        </w:rPr>
        <w:t>Here are quotes from chapter</w:t>
      </w:r>
      <w:r w:rsidR="004169AC">
        <w:rPr>
          <w:rFonts w:ascii="Myriad Pro" w:hAnsi="Myriad Pro" w:cs="Arial"/>
        </w:rPr>
        <w:t xml:space="preserve"> </w:t>
      </w:r>
      <w:r w:rsidRPr="001E7F0F">
        <w:rPr>
          <w:rFonts w:ascii="Myriad Pro" w:hAnsi="Myriad Pro" w:cs="Arial"/>
        </w:rPr>
        <w:t>by Straub et al</w:t>
      </w:r>
      <w:r w:rsidR="007730BD">
        <w:rPr>
          <w:rFonts w:ascii="Myriad Pro" w:hAnsi="Myriad Pro" w:cs="Arial"/>
        </w:rPr>
        <w:t xml:space="preserve"> (2016):</w:t>
      </w:r>
      <w:r>
        <w:rPr>
          <w:rFonts w:ascii="Myriad Pro" w:hAnsi="Myriad Pro" w:cs="Arial"/>
        </w:rPr>
        <w:t xml:space="preserve"> </w:t>
      </w:r>
    </w:p>
    <w:p w14:paraId="0412A154" w14:textId="77777777" w:rsidR="001E7F0F" w:rsidRDefault="001E7F0F" w:rsidP="001E7F0F">
      <w:pPr>
        <w:pStyle w:val="NoSpacing"/>
        <w:rPr>
          <w:rFonts w:ascii="Myriad Pro" w:hAnsi="Myriad Pro" w:cs="Arial"/>
        </w:rPr>
      </w:pPr>
    </w:p>
    <w:p w14:paraId="0DE8A825" w14:textId="7B298CFC" w:rsidR="001E7F0F" w:rsidRPr="001E7F0F" w:rsidRDefault="001E7F0F" w:rsidP="001E7F0F">
      <w:pPr>
        <w:pStyle w:val="NoSpacing"/>
        <w:rPr>
          <w:rFonts w:ascii="Myriad Pro" w:hAnsi="Myriad Pro" w:cs="Arial"/>
        </w:rPr>
      </w:pPr>
      <w:r w:rsidRPr="001E7F0F">
        <w:rPr>
          <w:rFonts w:ascii="Myriad Pro" w:hAnsi="Myriad Pro" w:cs="Arial"/>
        </w:rPr>
        <w:t>“The biogeographic boundaries of seaweeds are largely determined by temperature tolerances, physical barriers and limitations to dispersal.”</w:t>
      </w:r>
    </w:p>
    <w:p w14:paraId="31874100" w14:textId="77777777" w:rsidR="001E7F0F" w:rsidRPr="001E7F0F" w:rsidRDefault="001E7F0F" w:rsidP="001E7F0F">
      <w:pPr>
        <w:pStyle w:val="NoSpacing"/>
        <w:rPr>
          <w:rFonts w:ascii="Myriad Pro" w:hAnsi="Myriad Pro" w:cs="Arial"/>
        </w:rPr>
      </w:pPr>
    </w:p>
    <w:p w14:paraId="2FFECE05" w14:textId="6D399E9D" w:rsidR="001E7F0F" w:rsidRDefault="001E7F0F" w:rsidP="001E7F0F">
      <w:pPr>
        <w:pStyle w:val="NoSpacing"/>
        <w:rPr>
          <w:rFonts w:ascii="Myriad Pro" w:hAnsi="Myriad Pro" w:cs="Arial"/>
        </w:rPr>
      </w:pPr>
      <w:r w:rsidRPr="001E7F0F">
        <w:rPr>
          <w:rFonts w:ascii="Myriad Pro" w:hAnsi="Myriad Pro" w:cs="Arial"/>
        </w:rPr>
        <w:t>“Seaweeds are confined to the photic zone, where temperature patterns are reasonably</w:t>
      </w:r>
      <w:r>
        <w:rPr>
          <w:rFonts w:ascii="Myriad Pro" w:hAnsi="Myriad Pro" w:cs="Arial"/>
        </w:rPr>
        <w:t xml:space="preserve"> </w:t>
      </w:r>
      <w:r w:rsidRPr="001E7F0F">
        <w:rPr>
          <w:rFonts w:ascii="Myriad Pro" w:hAnsi="Myriad Pro" w:cs="Arial"/>
        </w:rPr>
        <w:t>well understood, allowing species distributions to be compared to oceanographic</w:t>
      </w:r>
      <w:r>
        <w:rPr>
          <w:rFonts w:ascii="Myriad Pro" w:hAnsi="Myriad Pro" w:cs="Arial"/>
        </w:rPr>
        <w:t xml:space="preserve"> </w:t>
      </w:r>
      <w:r w:rsidRPr="001E7F0F">
        <w:rPr>
          <w:rFonts w:ascii="Myriad Pro" w:hAnsi="Myriad Pro" w:cs="Arial"/>
        </w:rPr>
        <w:t>patterns (Adey and Steneck 2001). Distribution limits of individual</w:t>
      </w:r>
      <w:r>
        <w:rPr>
          <w:rFonts w:ascii="Myriad Pro" w:hAnsi="Myriad Pro" w:cs="Arial"/>
        </w:rPr>
        <w:t xml:space="preserve"> </w:t>
      </w:r>
      <w:r w:rsidRPr="001E7F0F">
        <w:rPr>
          <w:rFonts w:ascii="Myriad Pro" w:hAnsi="Myriad Pro" w:cs="Arial"/>
        </w:rPr>
        <w:t>seaweed species typically follow major marine isotherms (Van den Hoek 1982;</w:t>
      </w:r>
      <w:r>
        <w:rPr>
          <w:rFonts w:ascii="Myriad Pro" w:hAnsi="Myriad Pro" w:cs="Arial"/>
        </w:rPr>
        <w:t xml:space="preserve"> </w:t>
      </w:r>
      <w:proofErr w:type="spellStart"/>
      <w:r w:rsidRPr="001E7F0F">
        <w:rPr>
          <w:rFonts w:ascii="Myriad Pro" w:hAnsi="Myriad Pro" w:cs="Arial"/>
        </w:rPr>
        <w:t>Lüning</w:t>
      </w:r>
      <w:proofErr w:type="spellEnd"/>
      <w:r w:rsidRPr="001E7F0F">
        <w:rPr>
          <w:rFonts w:ascii="Myriad Pro" w:hAnsi="Myriad Pro" w:cs="Arial"/>
        </w:rPr>
        <w:t xml:space="preserve"> 1985), giving rise to strong relationships with the temperature signatures of</w:t>
      </w:r>
      <w:r>
        <w:rPr>
          <w:rFonts w:ascii="Myriad Pro" w:hAnsi="Myriad Pro" w:cs="Arial"/>
        </w:rPr>
        <w:t xml:space="preserve"> </w:t>
      </w:r>
      <w:r w:rsidRPr="001E7F0F">
        <w:rPr>
          <w:rFonts w:ascii="Myriad Pro" w:hAnsi="Myriad Pro" w:cs="Arial"/>
        </w:rPr>
        <w:t>major ocean currents (Wernberg et al. 2013b).</w:t>
      </w:r>
      <w:r>
        <w:rPr>
          <w:rFonts w:ascii="Myriad Pro" w:hAnsi="Myriad Pro" w:cs="Arial"/>
        </w:rPr>
        <w:t xml:space="preserve"> </w:t>
      </w:r>
      <w:r w:rsidRPr="001E7F0F">
        <w:rPr>
          <w:rFonts w:ascii="Myriad Pro" w:hAnsi="Myriad Pro" w:cs="Arial"/>
        </w:rPr>
        <w:t>For seaweeds, these patterns are a product of two key types of temperature</w:t>
      </w:r>
      <w:r>
        <w:rPr>
          <w:rFonts w:ascii="Myriad Pro" w:hAnsi="Myriad Pro" w:cs="Arial"/>
        </w:rPr>
        <w:t xml:space="preserve"> </w:t>
      </w:r>
      <w:r w:rsidRPr="001E7F0F">
        <w:rPr>
          <w:rFonts w:ascii="Myriad Pro" w:hAnsi="Myriad Pro" w:cs="Arial"/>
        </w:rPr>
        <w:t>boundaries: lethal boundaries, determined by a species’ capacity to survive during</w:t>
      </w:r>
      <w:r>
        <w:rPr>
          <w:rFonts w:ascii="Myriad Pro" w:hAnsi="Myriad Pro" w:cs="Arial"/>
        </w:rPr>
        <w:t xml:space="preserve"> </w:t>
      </w:r>
      <w:r w:rsidRPr="001E7F0F">
        <w:rPr>
          <w:rFonts w:ascii="Myriad Pro" w:hAnsi="Myriad Pro" w:cs="Arial"/>
        </w:rPr>
        <w:t xml:space="preserve">their unfavourable season; and growth and reproduction </w:t>
      </w:r>
      <w:r w:rsidRPr="001E7F0F">
        <w:rPr>
          <w:rFonts w:ascii="Myriad Pro" w:hAnsi="Myriad Pro" w:cs="Arial"/>
        </w:rPr>
        <w:lastRenderedPageBreak/>
        <w:t>boundaries, determined by a</w:t>
      </w:r>
      <w:r>
        <w:rPr>
          <w:rFonts w:ascii="Myriad Pro" w:hAnsi="Myriad Pro" w:cs="Arial"/>
        </w:rPr>
        <w:t xml:space="preserve"> </w:t>
      </w:r>
      <w:r w:rsidRPr="001E7F0F">
        <w:rPr>
          <w:rFonts w:ascii="Myriad Pro" w:hAnsi="Myriad Pro" w:cs="Arial"/>
        </w:rPr>
        <w:t>species’ ability to grow and reproduce during its favourable season (Van den Hoek</w:t>
      </w:r>
      <w:r>
        <w:rPr>
          <w:rFonts w:ascii="Myriad Pro" w:hAnsi="Myriad Pro" w:cs="Arial"/>
        </w:rPr>
        <w:t xml:space="preserve"> </w:t>
      </w:r>
      <w:r w:rsidRPr="001E7F0F">
        <w:rPr>
          <w:rFonts w:ascii="Myriad Pro" w:hAnsi="Myriad Pro" w:cs="Arial"/>
        </w:rPr>
        <w:t xml:space="preserve">1982; </w:t>
      </w:r>
      <w:proofErr w:type="spellStart"/>
      <w:r w:rsidRPr="001E7F0F">
        <w:rPr>
          <w:rFonts w:ascii="Myriad Pro" w:hAnsi="Myriad Pro" w:cs="Arial"/>
        </w:rPr>
        <w:t>Lüning</w:t>
      </w:r>
      <w:proofErr w:type="spellEnd"/>
      <w:r w:rsidRPr="001E7F0F">
        <w:rPr>
          <w:rFonts w:ascii="Myriad Pro" w:hAnsi="Myriad Pro" w:cs="Arial"/>
        </w:rPr>
        <w:t xml:space="preserve"> 1985). Seaweeds can be abundant in areas within both boundaries that</w:t>
      </w:r>
      <w:r>
        <w:rPr>
          <w:rFonts w:ascii="Myriad Pro" w:hAnsi="Myriad Pro" w:cs="Arial"/>
        </w:rPr>
        <w:t xml:space="preserve"> </w:t>
      </w:r>
      <w:r w:rsidRPr="001E7F0F">
        <w:rPr>
          <w:rFonts w:ascii="Myriad Pro" w:hAnsi="Myriad Pro" w:cs="Arial"/>
        </w:rPr>
        <w:t>are within dispersal ranges of the species. However, as thermal windows have</w:t>
      </w:r>
      <w:r>
        <w:rPr>
          <w:rFonts w:ascii="Myriad Pro" w:hAnsi="Myriad Pro" w:cs="Arial"/>
        </w:rPr>
        <w:t xml:space="preserve"> </w:t>
      </w:r>
      <w:r w:rsidRPr="001E7F0F">
        <w:rPr>
          <w:rFonts w:ascii="Myriad Pro" w:hAnsi="Myriad Pro" w:cs="Arial"/>
        </w:rPr>
        <w:t xml:space="preserve">changed over geological time (e.g. following ice age cycles), </w:t>
      </w:r>
      <w:r w:rsidR="00B75659">
        <w:rPr>
          <w:rFonts w:ascii="Myriad Pro" w:hAnsi="Myriad Pro" w:cs="Arial"/>
        </w:rPr>
        <w:t>[and so]</w:t>
      </w:r>
      <w:r w:rsidR="00150C37" w:rsidRPr="00150C37">
        <w:rPr>
          <w:rFonts w:ascii="Myriad Pro" w:hAnsi="Myriad Pro" w:cs="Arial"/>
          <w:color w:val="FF0000"/>
        </w:rPr>
        <w:t xml:space="preserve"> </w:t>
      </w:r>
      <w:r w:rsidRPr="001E7F0F">
        <w:rPr>
          <w:rFonts w:ascii="Myriad Pro" w:hAnsi="Myriad Pro" w:cs="Arial"/>
        </w:rPr>
        <w:t>have biogeographic</w:t>
      </w:r>
      <w:r>
        <w:rPr>
          <w:rFonts w:ascii="Myriad Pro" w:hAnsi="Myriad Pro" w:cs="Arial"/>
        </w:rPr>
        <w:t xml:space="preserve"> </w:t>
      </w:r>
      <w:r w:rsidRPr="001E7F0F">
        <w:rPr>
          <w:rFonts w:ascii="Myriad Pro" w:hAnsi="Myriad Pro" w:cs="Arial"/>
        </w:rPr>
        <w:t xml:space="preserve">boundaries and seaweed distributions (Adey and </w:t>
      </w:r>
      <w:proofErr w:type="spellStart"/>
      <w:r w:rsidRPr="001E7F0F">
        <w:rPr>
          <w:rFonts w:ascii="Myriad Pro" w:hAnsi="Myriad Pro" w:cs="Arial"/>
        </w:rPr>
        <w:t>Steneck</w:t>
      </w:r>
      <w:proofErr w:type="spellEnd"/>
      <w:r w:rsidRPr="001E7F0F">
        <w:rPr>
          <w:rFonts w:ascii="Myriad Pro" w:hAnsi="Myriad Pro" w:cs="Arial"/>
        </w:rPr>
        <w:t xml:space="preserve"> 2001).</w:t>
      </w:r>
      <w:r>
        <w:rPr>
          <w:rFonts w:ascii="Myriad Pro" w:hAnsi="Myriad Pro" w:cs="Arial"/>
        </w:rPr>
        <w:t>”</w:t>
      </w:r>
    </w:p>
    <w:p w14:paraId="4FA5C0AD" w14:textId="77777777" w:rsidR="00B75659" w:rsidRDefault="00B75659" w:rsidP="001E7F0F">
      <w:pPr>
        <w:pStyle w:val="NoSpacing"/>
        <w:rPr>
          <w:rFonts w:ascii="Myriad Pro" w:hAnsi="Myriad Pro" w:cs="Arial"/>
        </w:rPr>
      </w:pPr>
    </w:p>
    <w:p w14:paraId="50D97AAE" w14:textId="70D7AA51" w:rsidR="00B75659" w:rsidRPr="001E7F0F" w:rsidRDefault="00B75659" w:rsidP="001E7F0F">
      <w:pPr>
        <w:pStyle w:val="NoSpacing"/>
        <w:rPr>
          <w:rFonts w:ascii="Myriad Pro" w:hAnsi="Myriad Pro" w:cs="Arial"/>
        </w:rPr>
      </w:pPr>
      <w:r>
        <w:rPr>
          <w:rFonts w:ascii="Myriad Pro" w:hAnsi="Myriad Pro" w:cs="Arial"/>
        </w:rPr>
        <w:t xml:space="preserve">The above is a strong statement, and ample (further) justification for omitting some of the environmental influences that both reviewers have suggested, in favour of more of the thermal variables (e.g. the average August (austral winter) temperature would cover the lower lethal limits, while the annual or summer temperature would take care of the limits to growth and reproduction). </w:t>
      </w:r>
    </w:p>
    <w:p w14:paraId="5D325820" w14:textId="77777777" w:rsidR="001E7F0F" w:rsidRDefault="001E7F0F" w:rsidP="001E7F0F">
      <w:pPr>
        <w:pStyle w:val="NoSpacing"/>
        <w:rPr>
          <w:rFonts w:ascii="Myriad Pro" w:hAnsi="Myriad Pro" w:cs="Arial"/>
        </w:rPr>
      </w:pPr>
    </w:p>
    <w:p w14:paraId="53CF3B9D" w14:textId="53F05E01" w:rsidR="001E7F0F" w:rsidRPr="001E7F0F" w:rsidRDefault="001E7F0F" w:rsidP="001E7F0F">
      <w:pPr>
        <w:pStyle w:val="NoSpacing"/>
        <w:rPr>
          <w:rFonts w:ascii="Myriad Pro" w:hAnsi="Myriad Pro" w:cs="Arial"/>
        </w:rPr>
      </w:pPr>
      <w:r w:rsidRPr="00566890">
        <w:rPr>
          <w:rFonts w:ascii="Myriad Pro" w:hAnsi="Myriad Pro" w:cs="Arial"/>
          <w:b/>
          <w:i/>
        </w:rPr>
        <w:t>About day</w:t>
      </w:r>
      <w:r w:rsidR="00335B06">
        <w:rPr>
          <w:rFonts w:ascii="Myriad Pro" w:hAnsi="Myriad Pro" w:cs="Arial"/>
          <w:b/>
          <w:i/>
        </w:rPr>
        <w:t xml:space="preserve"> </w:t>
      </w:r>
      <w:r w:rsidRPr="00566890">
        <w:rPr>
          <w:rFonts w:ascii="Myriad Pro" w:hAnsi="Myriad Pro" w:cs="Arial"/>
          <w:b/>
          <w:i/>
        </w:rPr>
        <w:t>length</w:t>
      </w:r>
      <w:r>
        <w:rPr>
          <w:rFonts w:ascii="Myriad Pro" w:hAnsi="Myriad Pro" w:cs="Arial"/>
        </w:rPr>
        <w:t xml:space="preserve">: </w:t>
      </w:r>
      <w:r w:rsidRPr="001E7F0F">
        <w:rPr>
          <w:rFonts w:ascii="Myriad Pro" w:hAnsi="Myriad Pro" w:cs="Arial"/>
        </w:rPr>
        <w:t>Day</w:t>
      </w:r>
      <w:r w:rsidR="00335B06">
        <w:rPr>
          <w:rFonts w:ascii="Myriad Pro" w:hAnsi="Myriad Pro" w:cs="Arial"/>
        </w:rPr>
        <w:t xml:space="preserve"> </w:t>
      </w:r>
      <w:r w:rsidRPr="001E7F0F">
        <w:rPr>
          <w:rFonts w:ascii="Myriad Pro" w:hAnsi="Myriad Pro" w:cs="Arial"/>
        </w:rPr>
        <w:t>length does not co-vary with temperature at all in South Africa (except perhaps a little on the east coast), but differences are extremely minor.</w:t>
      </w:r>
      <w:r w:rsidR="00756E36">
        <w:rPr>
          <w:rFonts w:ascii="Myriad Pro" w:hAnsi="Myriad Pro" w:cs="Arial"/>
        </w:rPr>
        <w:t xml:space="preserve"> </w:t>
      </w:r>
      <w:r w:rsidRPr="001E7F0F">
        <w:rPr>
          <w:rFonts w:ascii="Myriad Pro" w:hAnsi="Myriad Pro" w:cs="Arial"/>
        </w:rPr>
        <w:t>There is evidence (could give you refs if you want) that a few seaweeds have been show</w:t>
      </w:r>
      <w:r w:rsidR="00756E36">
        <w:rPr>
          <w:rFonts w:ascii="Myriad Pro" w:hAnsi="Myriad Pro" w:cs="Arial"/>
        </w:rPr>
        <w:t>n</w:t>
      </w:r>
      <w:r w:rsidRPr="001E7F0F">
        <w:rPr>
          <w:rFonts w:ascii="Myriad Pro" w:hAnsi="Myriad Pro" w:cs="Arial"/>
        </w:rPr>
        <w:t xml:space="preserve"> to have life histories which are controlled by short or long days (8 hours versus 16 hours of light per day), but 18 minutes difference in day</w:t>
      </w:r>
      <w:r w:rsidR="00335B06">
        <w:rPr>
          <w:rFonts w:ascii="Myriad Pro" w:hAnsi="Myriad Pro" w:cs="Arial"/>
        </w:rPr>
        <w:t xml:space="preserve"> </w:t>
      </w:r>
      <w:r w:rsidRPr="001E7F0F">
        <w:rPr>
          <w:rFonts w:ascii="Myriad Pro" w:hAnsi="Myriad Pro" w:cs="Arial"/>
        </w:rPr>
        <w:t xml:space="preserve">length per day will </w:t>
      </w:r>
      <w:r w:rsidR="00756E36">
        <w:rPr>
          <w:rFonts w:ascii="Myriad Pro" w:hAnsi="Myriad Pro" w:cs="Arial"/>
        </w:rPr>
        <w:t>not have any significant effect (</w:t>
      </w:r>
      <w:r w:rsidR="00756E36" w:rsidRPr="00756E36">
        <w:rPr>
          <w:rFonts w:ascii="Myriad Pro" w:hAnsi="Myriad Pro" w:cs="Arial"/>
        </w:rPr>
        <w:t xml:space="preserve">the latitudinal range is &lt;10 degrees, so </w:t>
      </w:r>
      <w:r w:rsidR="00756E36">
        <w:rPr>
          <w:rFonts w:ascii="Myriad Pro" w:hAnsi="Myriad Pro" w:cs="Arial"/>
        </w:rPr>
        <w:t>hence the very small latitudinal range change in day</w:t>
      </w:r>
      <w:r w:rsidR="00335B06">
        <w:rPr>
          <w:rFonts w:ascii="Myriad Pro" w:hAnsi="Myriad Pro" w:cs="Arial"/>
        </w:rPr>
        <w:t xml:space="preserve"> </w:t>
      </w:r>
      <w:r w:rsidR="00756E36">
        <w:rPr>
          <w:rFonts w:ascii="Myriad Pro" w:hAnsi="Myriad Pro" w:cs="Arial"/>
        </w:rPr>
        <w:t>length).</w:t>
      </w:r>
    </w:p>
    <w:p w14:paraId="14426FFF" w14:textId="77777777" w:rsidR="001E7F0F" w:rsidRPr="001E7F0F" w:rsidRDefault="001E7F0F" w:rsidP="001E7F0F">
      <w:pPr>
        <w:pStyle w:val="NoSpacing"/>
        <w:rPr>
          <w:rFonts w:ascii="Myriad Pro" w:hAnsi="Myriad Pro" w:cs="Arial"/>
        </w:rPr>
      </w:pPr>
    </w:p>
    <w:p w14:paraId="6F6BBA4F" w14:textId="54C118A7" w:rsidR="001E7F0F" w:rsidRPr="001E7F0F" w:rsidRDefault="001E7F0F" w:rsidP="001E7F0F">
      <w:pPr>
        <w:pStyle w:val="NoSpacing"/>
        <w:rPr>
          <w:rFonts w:ascii="Myriad Pro" w:hAnsi="Myriad Pro" w:cs="Arial"/>
          <w:b/>
        </w:rPr>
      </w:pPr>
      <w:r w:rsidRPr="001E7F0F">
        <w:rPr>
          <w:rFonts w:ascii="Myriad Pro" w:hAnsi="Myriad Pro" w:cs="Arial"/>
          <w:b/>
        </w:rPr>
        <w:t>Reference</w:t>
      </w:r>
    </w:p>
    <w:p w14:paraId="6B424A49" w14:textId="77777777" w:rsidR="001E7F0F" w:rsidRPr="001E7F0F" w:rsidRDefault="001E7F0F" w:rsidP="001E7F0F">
      <w:pPr>
        <w:pStyle w:val="NoSpacing"/>
        <w:rPr>
          <w:rFonts w:ascii="Myriad Pro" w:hAnsi="Myriad Pro" w:cs="Arial"/>
        </w:rPr>
      </w:pPr>
      <w:r w:rsidRPr="001E7F0F">
        <w:rPr>
          <w:rFonts w:ascii="Myriad Pro" w:hAnsi="Myriad Pro" w:cs="Arial"/>
        </w:rPr>
        <w:t>Straub S.C., Thomsen M.S., Wernberg T. (2016) The Dynamic Biogeography of the Anthropocene: The Speed of Recent Range Shifts in Seaweeds. In: Hu ZM., Fraser C. (</w:t>
      </w:r>
      <w:proofErr w:type="spellStart"/>
      <w:r w:rsidRPr="001E7F0F">
        <w:rPr>
          <w:rFonts w:ascii="Myriad Pro" w:hAnsi="Myriad Pro" w:cs="Arial"/>
        </w:rPr>
        <w:t>eds</w:t>
      </w:r>
      <w:proofErr w:type="spellEnd"/>
      <w:r w:rsidRPr="001E7F0F">
        <w:rPr>
          <w:rFonts w:ascii="Myriad Pro" w:hAnsi="Myriad Pro" w:cs="Arial"/>
        </w:rPr>
        <w:t>) Seaweed Phylogeography. Springer, Dordrecht. Pp. 63-96.</w:t>
      </w:r>
    </w:p>
    <w:p w14:paraId="6928C4DC" w14:textId="77777777" w:rsidR="001E7F0F" w:rsidRPr="001E7F0F" w:rsidRDefault="001E7F0F" w:rsidP="001E7F0F">
      <w:pPr>
        <w:pStyle w:val="NoSpacing"/>
        <w:rPr>
          <w:rFonts w:ascii="Myriad Pro" w:hAnsi="Myriad Pro" w:cs="Arial"/>
        </w:rPr>
      </w:pPr>
    </w:p>
    <w:p w14:paraId="01F9732B" w14:textId="2A9EFD4D" w:rsidR="001E7F0F" w:rsidRPr="001A0C64" w:rsidRDefault="001E7F0F" w:rsidP="001E7F0F">
      <w:pPr>
        <w:pStyle w:val="NoSpacing"/>
        <w:rPr>
          <w:rFonts w:ascii="Myriad Pro" w:hAnsi="Myriad Pro" w:cs="Arial"/>
          <w:color w:val="C00000"/>
          <w:lang w:val="en-US"/>
        </w:rPr>
      </w:pPr>
      <w:r w:rsidRPr="00360173">
        <w:rPr>
          <w:rFonts w:ascii="Myriad Pro" w:hAnsi="Myriad Pro" w:cs="Arial"/>
          <w:color w:val="C00000"/>
          <w:lang w:val="en-US"/>
        </w:rPr>
        <w:t>4. The seaweeds are intertidal and subtidal? This, and what I said in point 2, should be considered at the start of the methods section.</w:t>
      </w:r>
    </w:p>
    <w:p w14:paraId="3E92AACF" w14:textId="77777777" w:rsidR="00756E36" w:rsidRDefault="00756E36" w:rsidP="001E7F0F">
      <w:pPr>
        <w:pStyle w:val="NoSpacing"/>
        <w:rPr>
          <w:rFonts w:ascii="Myriad Pro" w:hAnsi="Myriad Pro" w:cs="Arial"/>
          <w:lang w:val="en-US"/>
        </w:rPr>
      </w:pPr>
    </w:p>
    <w:p w14:paraId="3D377D7E"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1BAFAAC8" w14:textId="079E6231" w:rsidR="00756E36" w:rsidRDefault="00756E36" w:rsidP="001E7F0F">
      <w:pPr>
        <w:pStyle w:val="NoSpacing"/>
        <w:rPr>
          <w:rFonts w:ascii="Myriad Pro" w:hAnsi="Myriad Pro" w:cs="Arial"/>
          <w:lang w:val="en-US"/>
        </w:rPr>
      </w:pPr>
      <w:r w:rsidRPr="00756E36">
        <w:rPr>
          <w:rFonts w:ascii="Myriad Pro" w:hAnsi="Myriad Pro" w:cs="Arial"/>
          <w:lang w:val="en-US"/>
        </w:rPr>
        <w:t>Yes, they are intertidal and subtidal. The bulk of species diversity is in the low</w:t>
      </w:r>
      <w:r w:rsidR="00703EAC">
        <w:rPr>
          <w:rFonts w:ascii="Myriad Pro" w:hAnsi="Myriad Pro" w:cs="Arial"/>
          <w:lang w:val="en-US"/>
        </w:rPr>
        <w:t>-</w:t>
      </w:r>
      <w:r w:rsidRPr="00756E36">
        <w:rPr>
          <w:rFonts w:ascii="Myriad Pro" w:hAnsi="Myriad Pro" w:cs="Arial"/>
          <w:lang w:val="en-US"/>
        </w:rPr>
        <w:t>shore and shallow subtidal.</w:t>
      </w:r>
      <w:r w:rsidR="005E7584">
        <w:rPr>
          <w:rFonts w:ascii="Myriad Pro" w:hAnsi="Myriad Pro" w:cs="Arial"/>
          <w:lang w:val="en-US"/>
        </w:rPr>
        <w:t xml:space="preserve"> See the added text in line </w:t>
      </w:r>
      <w:r w:rsidR="005E7584" w:rsidRPr="005E7584">
        <w:rPr>
          <w:rFonts w:ascii="Myriad Pro" w:hAnsi="Myriad Pro" w:cs="Arial"/>
          <w:b/>
          <w:lang w:val="en-US"/>
        </w:rPr>
        <w:t>xx</w:t>
      </w:r>
      <w:r w:rsidR="005E7584">
        <w:rPr>
          <w:rFonts w:ascii="Myriad Pro" w:hAnsi="Myriad Pro" w:cs="Arial"/>
          <w:lang w:val="en-US"/>
        </w:rPr>
        <w:t xml:space="preserve"> of the revised manuscript.</w:t>
      </w:r>
    </w:p>
    <w:p w14:paraId="4D3C81A2"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5. Why cells are 58 x 50 km? Any reason for this dimension?</w:t>
      </w:r>
    </w:p>
    <w:p w14:paraId="586F2BD5" w14:textId="77777777" w:rsidR="00756E36" w:rsidRDefault="00756E36" w:rsidP="001E7F0F">
      <w:pPr>
        <w:pStyle w:val="NoSpacing"/>
        <w:rPr>
          <w:rFonts w:ascii="Myriad Pro" w:hAnsi="Myriad Pro" w:cs="Arial"/>
          <w:lang w:val="en-US"/>
        </w:rPr>
      </w:pPr>
    </w:p>
    <w:p w14:paraId="2F555F8A"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3BF15D2D" w14:textId="205CB313" w:rsidR="00756E36" w:rsidRDefault="00756E36" w:rsidP="00756E36">
      <w:pPr>
        <w:pStyle w:val="NoSpacing"/>
        <w:rPr>
          <w:rFonts w:ascii="Myriad Pro" w:hAnsi="Myriad Pro" w:cs="Arial"/>
          <w:lang w:val="en-US"/>
        </w:rPr>
      </w:pPr>
      <w:r w:rsidRPr="00756E36">
        <w:rPr>
          <w:rFonts w:ascii="Myriad Pro" w:hAnsi="Myriad Pro" w:cs="Arial"/>
          <w:lang w:val="en-US"/>
        </w:rPr>
        <w:t>They are 50km because for meaningful analysis of large scale biogeographical patterns the scale needs to be large enough to include all habitats. 50km or 100km are generally the scales chosen, and on a coast with areas with rapid biogeographical changes we considered 50km to contain the required detail. There are 58 of them as used by Bolton &amp; Stegenga (2002) to comprise the entire coastline of South Africa using GIS methods.</w:t>
      </w:r>
    </w:p>
    <w:p w14:paraId="71FC8C5A"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6. A 98% of explained variation in </w:t>
      </w:r>
      <w:proofErr w:type="spellStart"/>
      <w:r w:rsidRPr="001A0C64">
        <w:rPr>
          <w:rFonts w:ascii="Myriad Pro" w:hAnsi="Myriad Pro" w:cs="Arial"/>
          <w:color w:val="C00000"/>
          <w:lang w:val="en-US"/>
        </w:rPr>
        <w:t>Bsim</w:t>
      </w:r>
      <w:proofErr w:type="spellEnd"/>
      <w:r w:rsidRPr="001A0C64">
        <w:rPr>
          <w:rFonts w:ascii="Myriad Pro" w:hAnsi="Myriad Pro" w:cs="Arial"/>
          <w:color w:val="C00000"/>
          <w:lang w:val="en-US"/>
        </w:rPr>
        <w:t xml:space="preserve"> seems to be inflated (overfitting of the model)??? Is it my impression that the matrices of temperatures and connectivity (distances) are correlated?</w:t>
      </w:r>
    </w:p>
    <w:p w14:paraId="793EF577" w14:textId="77777777" w:rsidR="00756E36" w:rsidRDefault="00756E36" w:rsidP="001E7F0F">
      <w:pPr>
        <w:pStyle w:val="NoSpacing"/>
        <w:rPr>
          <w:rFonts w:ascii="Myriad Pro" w:hAnsi="Myriad Pro" w:cs="Arial"/>
          <w:lang w:val="en-US"/>
        </w:rPr>
      </w:pPr>
    </w:p>
    <w:p w14:paraId="79AAF036"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F5BC93E" w14:textId="69DF98CA" w:rsidR="00756E36" w:rsidRDefault="003E496E" w:rsidP="001E7F0F">
      <w:pPr>
        <w:pStyle w:val="NoSpacing"/>
        <w:rPr>
          <w:rFonts w:ascii="Myriad Pro" w:hAnsi="Myriad Pro" w:cs="Arial"/>
          <w:lang w:val="en-US"/>
        </w:rPr>
      </w:pPr>
      <w:r>
        <w:rPr>
          <w:rFonts w:ascii="Myriad Pro" w:hAnsi="Myriad Pro" w:cs="Arial"/>
          <w:lang w:val="en-US"/>
        </w:rPr>
        <w:t xml:space="preserve">The matrices of temperature and connectivity are </w:t>
      </w:r>
      <w:proofErr w:type="gramStart"/>
      <w:r>
        <w:rPr>
          <w:rFonts w:ascii="Myriad Pro" w:hAnsi="Myriad Pro" w:cs="Arial"/>
          <w:lang w:val="en-US"/>
        </w:rPr>
        <w:t>definitely correlated</w:t>
      </w:r>
      <w:proofErr w:type="gramEnd"/>
      <w:r>
        <w:rPr>
          <w:rFonts w:ascii="Myriad Pro" w:hAnsi="Myriad Pro" w:cs="Arial"/>
          <w:lang w:val="en-US"/>
        </w:rPr>
        <w:t xml:space="preserve">, but they were also definitely completely independently derived. The temperature matrix results from decades of </w:t>
      </w:r>
      <w:r w:rsidRPr="00C006E4">
        <w:rPr>
          <w:rFonts w:ascii="Myriad Pro" w:hAnsi="Myriad Pro" w:cs="Arial"/>
          <w:i/>
          <w:lang w:val="en-US"/>
        </w:rPr>
        <w:t>in situ</w:t>
      </w:r>
      <w:r>
        <w:rPr>
          <w:rFonts w:ascii="Myriad Pro" w:hAnsi="Myriad Pro" w:cs="Arial"/>
          <w:lang w:val="en-US"/>
        </w:rPr>
        <w:t xml:space="preserve"> temperature measurements (i.e. they have a physical basis)</w:t>
      </w:r>
      <w:r w:rsidR="00303118">
        <w:rPr>
          <w:rFonts w:ascii="Myriad Pro" w:hAnsi="Myriad Pro" w:cs="Arial"/>
          <w:lang w:val="en-US"/>
        </w:rPr>
        <w:t>.</w:t>
      </w:r>
      <w:r>
        <w:rPr>
          <w:rFonts w:ascii="Myriad Pro" w:hAnsi="Myriad Pro" w:cs="Arial"/>
          <w:lang w:val="en-US"/>
        </w:rPr>
        <w:t xml:space="preserve"> </w:t>
      </w:r>
      <w:r w:rsidR="00303118">
        <w:rPr>
          <w:rFonts w:ascii="Myriad Pro" w:hAnsi="Myriad Pro" w:cs="Arial"/>
          <w:lang w:val="en-US"/>
        </w:rPr>
        <w:t>T</w:t>
      </w:r>
      <w:r>
        <w:rPr>
          <w:rFonts w:ascii="Myriad Pro" w:hAnsi="Myriad Pro" w:cs="Arial"/>
          <w:lang w:val="en-US"/>
        </w:rPr>
        <w:t>he connectivity matrix</w:t>
      </w:r>
      <w:r w:rsidR="00303118">
        <w:rPr>
          <w:rFonts w:ascii="Myriad Pro" w:hAnsi="Myriad Pro" w:cs="Arial"/>
          <w:lang w:val="en-US"/>
        </w:rPr>
        <w:t xml:space="preserve"> is </w:t>
      </w:r>
      <w:r w:rsidR="00303118" w:rsidRPr="00303118">
        <w:rPr>
          <w:rFonts w:ascii="Myriad Pro" w:hAnsi="Myriad Pro" w:cs="Arial"/>
          <w:lang w:val="en-US"/>
        </w:rPr>
        <w:t xml:space="preserve">a geographic </w:t>
      </w:r>
      <w:r w:rsidR="00303118">
        <w:rPr>
          <w:rFonts w:ascii="Myriad Pro" w:hAnsi="Myriad Pro" w:cs="Arial"/>
          <w:lang w:val="en-US"/>
        </w:rPr>
        <w:t>(</w:t>
      </w:r>
      <w:r w:rsidR="00303118" w:rsidRPr="00303118">
        <w:rPr>
          <w:rFonts w:ascii="Myriad Pro" w:hAnsi="Myriad Pro" w:cs="Arial"/>
          <w:lang w:val="en-US"/>
        </w:rPr>
        <w:t>Euclidian</w:t>
      </w:r>
      <w:r w:rsidR="00303118">
        <w:rPr>
          <w:rFonts w:ascii="Myriad Pro" w:hAnsi="Myriad Pro" w:cs="Arial"/>
          <w:lang w:val="en-US"/>
        </w:rPr>
        <w:t>)</w:t>
      </w:r>
      <w:r w:rsidR="00303118" w:rsidRPr="00303118">
        <w:rPr>
          <w:rFonts w:ascii="Myriad Pro" w:hAnsi="Myriad Pro" w:cs="Arial"/>
          <w:lang w:val="en-US"/>
        </w:rPr>
        <w:t xml:space="preserve"> distance matrix representing the pairwise distances between the </w:t>
      </w:r>
      <w:r w:rsidR="00303118">
        <w:rPr>
          <w:rFonts w:ascii="Myriad Pro" w:hAnsi="Myriad Pro" w:cs="Arial"/>
          <w:lang w:val="en-US"/>
        </w:rPr>
        <w:t xml:space="preserve">58 sections from which </w:t>
      </w:r>
      <w:r w:rsidR="00303118" w:rsidRPr="00303118">
        <w:rPr>
          <w:rFonts w:ascii="Myriad Pro" w:hAnsi="Myriad Pro" w:cs="Arial"/>
          <w:lang w:val="en-US"/>
        </w:rPr>
        <w:t>a truncated distance matrix</w:t>
      </w:r>
      <w:r w:rsidR="00303118">
        <w:rPr>
          <w:rFonts w:ascii="Myriad Pro" w:hAnsi="Myriad Pro" w:cs="Arial"/>
          <w:lang w:val="en-US"/>
        </w:rPr>
        <w:t xml:space="preserve"> was made</w:t>
      </w:r>
      <w:r w:rsidR="00303118" w:rsidRPr="00303118">
        <w:rPr>
          <w:rFonts w:ascii="Myriad Pro" w:hAnsi="Myriad Pro" w:cs="Arial"/>
          <w:lang w:val="en-US"/>
        </w:rPr>
        <w:t xml:space="preserve"> </w:t>
      </w:r>
      <w:r w:rsidR="00303118">
        <w:rPr>
          <w:rFonts w:ascii="Myriad Pro" w:hAnsi="Myriad Pro" w:cs="Arial"/>
          <w:lang w:val="en-US"/>
        </w:rPr>
        <w:t>based on a</w:t>
      </w:r>
      <w:r w:rsidR="00303118" w:rsidRPr="00303118">
        <w:rPr>
          <w:rFonts w:ascii="Myriad Pro" w:hAnsi="Myriad Pro" w:cs="Arial"/>
          <w:lang w:val="en-US"/>
        </w:rPr>
        <w:t xml:space="preserve"> Minimum Spanning Tree</w:t>
      </w:r>
      <w:r w:rsidR="00303118">
        <w:rPr>
          <w:rFonts w:ascii="Myriad Pro" w:hAnsi="Myriad Pro" w:cs="Arial"/>
          <w:lang w:val="en-US"/>
        </w:rPr>
        <w:t xml:space="preserve"> topology. </w:t>
      </w:r>
      <w:r w:rsidR="00C006E4">
        <w:rPr>
          <w:rFonts w:ascii="Myriad Pro" w:hAnsi="Myriad Pro" w:cs="Arial"/>
          <w:lang w:val="en-US"/>
        </w:rPr>
        <w:t xml:space="preserve">All the methodology behind the derivation of the matrices is in Appendix B. </w:t>
      </w:r>
      <w:r w:rsidR="00303118">
        <w:rPr>
          <w:rFonts w:ascii="Myriad Pro" w:hAnsi="Myriad Pro" w:cs="Arial"/>
          <w:lang w:val="en-US"/>
        </w:rPr>
        <w:t xml:space="preserve">The reason that distance (the spatial </w:t>
      </w:r>
      <w:proofErr w:type="spellStart"/>
      <w:r w:rsidR="00303118">
        <w:rPr>
          <w:rFonts w:ascii="Myriad Pro" w:hAnsi="Myriad Pro" w:cs="Arial"/>
          <w:lang w:val="en-US"/>
        </w:rPr>
        <w:t>vars</w:t>
      </w:r>
      <w:proofErr w:type="spellEnd"/>
      <w:r w:rsidR="00303118">
        <w:rPr>
          <w:rFonts w:ascii="Myriad Pro" w:hAnsi="Myriad Pro" w:cs="Arial"/>
          <w:lang w:val="en-US"/>
        </w:rPr>
        <w:t>) and temperature seem so strongly correlated (</w:t>
      </w:r>
      <w:r w:rsidR="003F79ED">
        <w:rPr>
          <w:rFonts w:ascii="Myriad Pro" w:hAnsi="Myriad Pro" w:cs="Arial"/>
          <w:lang w:val="en-US"/>
        </w:rPr>
        <w:t>Table 1</w:t>
      </w:r>
      <w:r w:rsidR="00303118">
        <w:rPr>
          <w:rFonts w:ascii="Myriad Pro" w:hAnsi="Myriad Pro" w:cs="Arial"/>
          <w:lang w:val="en-US"/>
        </w:rPr>
        <w:t xml:space="preserve">) is because they ARE so strongly correlated. The gradient is strong indeed. The further sites are apart (great </w:t>
      </w:r>
      <w:r w:rsidR="00303118">
        <w:rPr>
          <w:rFonts w:ascii="Myriad Pro" w:hAnsi="Myriad Pro" w:cs="Arial"/>
          <w:lang w:val="en-US"/>
        </w:rPr>
        <w:lastRenderedPageBreak/>
        <w:t>geographic separation) the more different the temperature will be.</w:t>
      </w:r>
      <w:r w:rsidR="003F79ED">
        <w:rPr>
          <w:rFonts w:ascii="Myriad Pro" w:hAnsi="Myriad Pro" w:cs="Arial"/>
          <w:lang w:val="en-US"/>
        </w:rPr>
        <w:t xml:space="preserve"> But note (see Table 3), that this is only so for three of the ‘bioregions,’ the B-ATZ, the AMP, and the ECTZ but not the BMP</w:t>
      </w:r>
      <w:r w:rsidR="00E25B5F">
        <w:rPr>
          <w:rFonts w:ascii="Myriad Pro" w:hAnsi="Myriad Pro" w:cs="Arial"/>
          <w:lang w:val="en-US"/>
        </w:rPr>
        <w:t>.</w:t>
      </w:r>
    </w:p>
    <w:p w14:paraId="17F5804E" w14:textId="77777777" w:rsidR="00E25B5F" w:rsidRDefault="00E25B5F" w:rsidP="001E7F0F">
      <w:pPr>
        <w:pStyle w:val="NoSpacing"/>
        <w:rPr>
          <w:rFonts w:ascii="Myriad Pro" w:hAnsi="Myriad Pro" w:cs="Arial"/>
          <w:lang w:val="en-US"/>
        </w:rPr>
      </w:pPr>
    </w:p>
    <w:p w14:paraId="21D5EA68" w14:textId="2B0C2235" w:rsidR="00E25B5F" w:rsidRDefault="00E25B5F" w:rsidP="001E7F0F">
      <w:pPr>
        <w:pStyle w:val="NoSpacing"/>
        <w:rPr>
          <w:rFonts w:ascii="Myriad Pro" w:hAnsi="Myriad Pro" w:cs="Arial"/>
          <w:lang w:val="en-US"/>
        </w:rPr>
      </w:pPr>
      <w:r>
        <w:rPr>
          <w:rFonts w:ascii="Myriad Pro" w:hAnsi="Myriad Pro" w:cs="Arial"/>
          <w:lang w:val="en-US"/>
        </w:rPr>
        <w:t xml:space="preserve">Overfitting generally occurs in models </w:t>
      </w:r>
      <w:r w:rsidR="000F7CAE">
        <w:rPr>
          <w:rFonts w:ascii="Myriad Pro" w:hAnsi="Myriad Pro" w:cs="Arial"/>
          <w:lang w:val="en-US"/>
        </w:rPr>
        <w:t>that incorporate</w:t>
      </w:r>
      <w:r>
        <w:rPr>
          <w:rFonts w:ascii="Myriad Pro" w:hAnsi="Myriad Pro" w:cs="Arial"/>
          <w:lang w:val="en-US"/>
        </w:rPr>
        <w:t xml:space="preserve"> </w:t>
      </w:r>
      <w:r w:rsidR="000F7CAE">
        <w:rPr>
          <w:rFonts w:ascii="Myriad Pro" w:hAnsi="Myriad Pro" w:cs="Arial"/>
          <w:lang w:val="en-US"/>
        </w:rPr>
        <w:t>too many predictors</w:t>
      </w:r>
      <w:r>
        <w:rPr>
          <w:rFonts w:ascii="Myriad Pro" w:hAnsi="Myriad Pro" w:cs="Arial"/>
          <w:lang w:val="en-US"/>
        </w:rPr>
        <w:t>. The fit that has the very high 98% explained variation does indeed contain the full set of predictors, so I imagine there is</w:t>
      </w:r>
      <w:r w:rsidR="007863B2">
        <w:rPr>
          <w:rFonts w:ascii="Myriad Pro" w:hAnsi="Myriad Pro" w:cs="Arial"/>
          <w:lang w:val="en-US"/>
        </w:rPr>
        <w:t xml:space="preserve"> indeed</w:t>
      </w:r>
      <w:r>
        <w:rPr>
          <w:rFonts w:ascii="Myriad Pro" w:hAnsi="Myriad Pro" w:cs="Arial"/>
          <w:lang w:val="en-US"/>
        </w:rPr>
        <w:t xml:space="preserve"> some overfitting. But the simplified models are also provided</w:t>
      </w:r>
      <w:r w:rsidR="007863B2">
        <w:rPr>
          <w:rFonts w:ascii="Myriad Pro" w:hAnsi="Myriad Pro" w:cs="Arial"/>
          <w:lang w:val="en-US"/>
        </w:rPr>
        <w:t xml:space="preserve"> for the reader who is uncomfortable with the full model</w:t>
      </w:r>
      <w:r>
        <w:rPr>
          <w:rFonts w:ascii="Myriad Pro" w:hAnsi="Myriad Pro" w:cs="Arial"/>
          <w:lang w:val="en-US"/>
        </w:rPr>
        <w:t>: Table 1 has fits with the temperature variables only</w:t>
      </w:r>
      <w:r w:rsidR="007863B2">
        <w:rPr>
          <w:rFonts w:ascii="Myriad Pro" w:hAnsi="Myriad Pro" w:cs="Arial"/>
          <w:lang w:val="en-US"/>
        </w:rPr>
        <w:t xml:space="preserve"> (i.e. with </w:t>
      </w:r>
      <w:proofErr w:type="spellStart"/>
      <w:r w:rsidR="007863B2" w:rsidRPr="007863B2">
        <w:rPr>
          <w:rFonts w:ascii="Myriad Pro" w:hAnsi="Myriad Pro" w:cs="Arial"/>
          <w:lang w:val="en-US"/>
        </w:rPr>
        <w:t>augMean</w:t>
      </w:r>
      <w:proofErr w:type="spellEnd"/>
      <w:r w:rsidR="007863B2" w:rsidRPr="007863B2">
        <w:rPr>
          <w:rFonts w:ascii="Myriad Pro" w:hAnsi="Myriad Pro" w:cs="Arial"/>
          <w:lang w:val="en-US"/>
        </w:rPr>
        <w:t xml:space="preserve"> + </w:t>
      </w:r>
      <w:proofErr w:type="spellStart"/>
      <w:r w:rsidR="007863B2" w:rsidRPr="007863B2">
        <w:rPr>
          <w:rFonts w:ascii="Myriad Pro" w:hAnsi="Myriad Pro" w:cs="Arial"/>
          <w:lang w:val="en-US"/>
        </w:rPr>
        <w:t>febRange</w:t>
      </w:r>
      <w:proofErr w:type="spellEnd"/>
      <w:r w:rsidR="007863B2" w:rsidRPr="007863B2">
        <w:rPr>
          <w:rFonts w:ascii="Myriad Pro" w:hAnsi="Myriad Pro" w:cs="Arial"/>
          <w:lang w:val="en-US"/>
        </w:rPr>
        <w:t xml:space="preserve"> + </w:t>
      </w:r>
      <w:proofErr w:type="spellStart"/>
      <w:r w:rsidR="007863B2" w:rsidRPr="007863B2">
        <w:rPr>
          <w:rFonts w:ascii="Myriad Pro" w:hAnsi="Myriad Pro" w:cs="Arial"/>
          <w:lang w:val="en-US"/>
        </w:rPr>
        <w:t>febSD</w:t>
      </w:r>
      <w:proofErr w:type="spellEnd"/>
      <w:r w:rsidR="007863B2" w:rsidRPr="007863B2">
        <w:rPr>
          <w:rFonts w:ascii="Myriad Pro" w:hAnsi="Myriad Pro" w:cs="Arial"/>
          <w:lang w:val="en-US"/>
        </w:rPr>
        <w:t xml:space="preserve"> + </w:t>
      </w:r>
      <w:proofErr w:type="spellStart"/>
      <w:r w:rsidR="007863B2" w:rsidRPr="007863B2">
        <w:rPr>
          <w:rFonts w:ascii="Myriad Pro" w:hAnsi="Myriad Pro" w:cs="Arial"/>
          <w:lang w:val="en-US"/>
        </w:rPr>
        <w:t>augSD</w:t>
      </w:r>
      <w:proofErr w:type="spellEnd"/>
      <w:r w:rsidR="007863B2">
        <w:rPr>
          <w:rFonts w:ascii="Myriad Pro" w:hAnsi="Myriad Pro" w:cs="Arial"/>
          <w:lang w:val="en-US"/>
        </w:rPr>
        <w:t>), and the fit there is a bit lower at</w:t>
      </w:r>
      <w:r w:rsidR="00BC1C8B">
        <w:rPr>
          <w:rFonts w:ascii="Myriad Pro" w:hAnsi="Myriad Pro" w:cs="Arial"/>
          <w:lang w:val="en-US"/>
        </w:rPr>
        <w:t xml:space="preserve"> a</w:t>
      </w:r>
      <w:r w:rsidR="007863B2">
        <w:rPr>
          <w:rFonts w:ascii="Myriad Pro" w:hAnsi="Myriad Pro" w:cs="Arial"/>
          <w:lang w:val="en-US"/>
        </w:rPr>
        <w:t xml:space="preserve"> more comfortable 84%. </w:t>
      </w:r>
      <w:r w:rsidR="00C006E4">
        <w:rPr>
          <w:rFonts w:ascii="Myriad Pro" w:hAnsi="Myriad Pro" w:cs="Arial"/>
          <w:lang w:val="en-US"/>
        </w:rPr>
        <w:t xml:space="preserve">More specific fits are in Table 3. </w:t>
      </w:r>
      <w:r w:rsidR="007863B2">
        <w:rPr>
          <w:rFonts w:ascii="Myriad Pro" w:hAnsi="Myriad Pro" w:cs="Arial"/>
          <w:lang w:val="en-US"/>
        </w:rPr>
        <w:t>The purpose of partitioning the variation is in fact to be able to arrive at a credible explanation for what causes the variation in beta-sim along the shore</w:t>
      </w:r>
      <w:r w:rsidR="00F3017E">
        <w:rPr>
          <w:rFonts w:ascii="Myriad Pro" w:hAnsi="Myriad Pro" w:cs="Arial"/>
          <w:lang w:val="en-US"/>
        </w:rPr>
        <w:t>, and the conclusion is that it is temperature properties (which have a strong spatial pattern, i.e. the gradient) that drives the seaweed community composition. (</w:t>
      </w:r>
      <w:r w:rsidR="00F3017E" w:rsidRPr="00C006E4">
        <w:rPr>
          <w:rFonts w:ascii="Myriad Pro" w:hAnsi="Myriad Pro" w:cs="Arial"/>
          <w:i/>
          <w:lang w:val="en-US"/>
        </w:rPr>
        <w:t xml:space="preserve">Note that the model that explains 98% of the variance has </w:t>
      </w:r>
      <w:r w:rsidR="00F33563" w:rsidRPr="00C006E4">
        <w:rPr>
          <w:rFonts w:ascii="Myriad Pro" w:hAnsi="Myriad Pro" w:cs="Arial"/>
          <w:i/>
          <w:lang w:val="en-US"/>
        </w:rPr>
        <w:t xml:space="preserve">17 spatial </w:t>
      </w:r>
      <w:proofErr w:type="spellStart"/>
      <w:r w:rsidR="00F33563" w:rsidRPr="00C006E4">
        <w:rPr>
          <w:rFonts w:ascii="Myriad Pro" w:hAnsi="Myriad Pro" w:cs="Arial"/>
          <w:i/>
          <w:lang w:val="en-US"/>
        </w:rPr>
        <w:t>vars</w:t>
      </w:r>
      <w:proofErr w:type="spellEnd"/>
      <w:r w:rsidR="00F33563" w:rsidRPr="00C006E4">
        <w:rPr>
          <w:rFonts w:ascii="Myriad Pro" w:hAnsi="Myriad Pro" w:cs="Arial"/>
          <w:i/>
          <w:lang w:val="en-US"/>
        </w:rPr>
        <w:t xml:space="preserve"> and 4 thermal </w:t>
      </w:r>
      <w:proofErr w:type="spellStart"/>
      <w:r w:rsidR="00F33563" w:rsidRPr="00C006E4">
        <w:rPr>
          <w:rFonts w:ascii="Myriad Pro" w:hAnsi="Myriad Pro" w:cs="Arial"/>
          <w:i/>
          <w:lang w:val="en-US"/>
        </w:rPr>
        <w:t>vars</w:t>
      </w:r>
      <w:proofErr w:type="spellEnd"/>
      <w:r w:rsidR="00F33563" w:rsidRPr="00C006E4">
        <w:rPr>
          <w:rFonts w:ascii="Myriad Pro" w:hAnsi="Myriad Pro" w:cs="Arial"/>
          <w:i/>
          <w:lang w:val="en-US"/>
        </w:rPr>
        <w:t xml:space="preserve">, while the simpler model has only four </w:t>
      </w:r>
      <w:proofErr w:type="spellStart"/>
      <w:r w:rsidR="00F33563" w:rsidRPr="00C006E4">
        <w:rPr>
          <w:rFonts w:ascii="Myriad Pro" w:hAnsi="Myriad Pro" w:cs="Arial"/>
          <w:i/>
          <w:lang w:val="en-US"/>
        </w:rPr>
        <w:t>vars</w:t>
      </w:r>
      <w:proofErr w:type="spellEnd"/>
      <w:r w:rsidR="00F33563" w:rsidRPr="00C006E4">
        <w:rPr>
          <w:rFonts w:ascii="Myriad Pro" w:hAnsi="Myriad Pro" w:cs="Arial"/>
          <w:i/>
          <w:lang w:val="en-US"/>
        </w:rPr>
        <w:t>, all of them thermal</w:t>
      </w:r>
      <w:r w:rsidR="00C006E4" w:rsidRPr="00C006E4">
        <w:rPr>
          <w:rFonts w:ascii="Myriad Pro" w:hAnsi="Myriad Pro" w:cs="Arial"/>
          <w:i/>
          <w:lang w:val="en-US"/>
        </w:rPr>
        <w:t xml:space="preserve">. Further, even if we get very specific about the role of individual variables, we see that </w:t>
      </w:r>
      <w:proofErr w:type="spellStart"/>
      <w:r w:rsidR="00C006E4" w:rsidRPr="00C006E4">
        <w:rPr>
          <w:rFonts w:ascii="Myriad Pro" w:hAnsi="Myriad Pro" w:cs="Arial"/>
          <w:i/>
          <w:lang w:val="en-US"/>
        </w:rPr>
        <w:t>augMean</w:t>
      </w:r>
      <w:proofErr w:type="spellEnd"/>
      <w:r w:rsidR="00C006E4" w:rsidRPr="00C006E4">
        <w:rPr>
          <w:rFonts w:ascii="Myriad Pro" w:hAnsi="Myriad Pro" w:cs="Arial"/>
          <w:i/>
          <w:lang w:val="en-US"/>
        </w:rPr>
        <w:t xml:space="preserve"> can explain 77% of the variation in the ECTZ – this is arguabl</w:t>
      </w:r>
      <w:r w:rsidR="00C006E4">
        <w:rPr>
          <w:rFonts w:ascii="Myriad Pro" w:hAnsi="Myriad Pro" w:cs="Arial"/>
          <w:i/>
          <w:lang w:val="en-US"/>
        </w:rPr>
        <w:t>y</w:t>
      </w:r>
      <w:r w:rsidR="00C006E4" w:rsidRPr="00C006E4">
        <w:rPr>
          <w:rFonts w:ascii="Myriad Pro" w:hAnsi="Myriad Pro" w:cs="Arial"/>
          <w:i/>
          <w:lang w:val="en-US"/>
        </w:rPr>
        <w:t xml:space="preserve"> still very high, and the model cannot get any simpler than this!</w:t>
      </w:r>
      <w:r w:rsidR="00F3017E">
        <w:rPr>
          <w:rFonts w:ascii="Myriad Pro" w:hAnsi="Myriad Pro" w:cs="Arial"/>
          <w:lang w:val="en-US"/>
        </w:rPr>
        <w:t>)</w:t>
      </w:r>
    </w:p>
    <w:p w14:paraId="0BFA6469"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7. The role of currents (line 433) is hard to known, as nearshore circulation is very complex and messy with many influences (tides, exposure to swells, river outputs, </w:t>
      </w:r>
      <w:proofErr w:type="spellStart"/>
      <w:r w:rsidRPr="001A0C64">
        <w:rPr>
          <w:rFonts w:ascii="Myriad Pro" w:hAnsi="Myriad Pro" w:cs="Arial"/>
          <w:color w:val="C00000"/>
          <w:lang w:val="en-US"/>
        </w:rPr>
        <w:t>etc</w:t>
      </w:r>
      <w:proofErr w:type="spellEnd"/>
      <w:r w:rsidRPr="001A0C64">
        <w:rPr>
          <w:rFonts w:ascii="Myriad Pro" w:hAnsi="Myriad Pro" w:cs="Arial"/>
          <w:color w:val="C00000"/>
          <w:lang w:val="en-US"/>
        </w:rPr>
        <w:t>).</w:t>
      </w:r>
    </w:p>
    <w:p w14:paraId="24E85B39" w14:textId="77777777" w:rsidR="00756E36" w:rsidRDefault="00756E36" w:rsidP="001E7F0F">
      <w:pPr>
        <w:pStyle w:val="NoSpacing"/>
        <w:rPr>
          <w:rFonts w:ascii="Myriad Pro" w:hAnsi="Myriad Pro" w:cs="Arial"/>
          <w:lang w:val="en-US"/>
        </w:rPr>
      </w:pPr>
    </w:p>
    <w:p w14:paraId="00479041"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AFE056A" w14:textId="509B56F2" w:rsidR="00756E36" w:rsidRPr="006A2FDF" w:rsidRDefault="00756E36" w:rsidP="00756E36">
      <w:pPr>
        <w:pStyle w:val="NoSpacing"/>
        <w:rPr>
          <w:rFonts w:ascii="Myriad Pro" w:hAnsi="Myriad Pro" w:cs="Arial"/>
        </w:rPr>
      </w:pPr>
      <w:r w:rsidRPr="006A2FDF">
        <w:rPr>
          <w:rFonts w:ascii="Myriad Pro" w:hAnsi="Myriad Pro" w:cs="Arial"/>
        </w:rPr>
        <w:t>I agree that nearshore circulation is complex, especially in upwelling dominated systems</w:t>
      </w:r>
      <w:r w:rsidR="00B75659" w:rsidRPr="006A2FDF">
        <w:rPr>
          <w:rFonts w:ascii="Myriad Pro" w:hAnsi="Myriad Pro" w:cs="Arial"/>
        </w:rPr>
        <w:t>.</w:t>
      </w:r>
      <w:r w:rsidRPr="006A2FDF">
        <w:rPr>
          <w:rFonts w:ascii="Myriad Pro" w:hAnsi="Myriad Pro" w:cs="Arial"/>
        </w:rPr>
        <w:t xml:space="preserve"> </w:t>
      </w:r>
      <w:r w:rsidR="00B75659" w:rsidRPr="006A2FDF">
        <w:rPr>
          <w:rFonts w:ascii="Myriad Pro" w:hAnsi="Myriad Pro" w:cs="Arial"/>
        </w:rPr>
        <w:t>T</w:t>
      </w:r>
      <w:r w:rsidR="00150C37" w:rsidRPr="006A2FDF">
        <w:rPr>
          <w:rFonts w:ascii="Myriad Pro" w:hAnsi="Myriad Pro" w:cs="Arial"/>
        </w:rPr>
        <w:t xml:space="preserve">he powerful Benguela and Agulhas </w:t>
      </w:r>
      <w:r w:rsidR="00B75659" w:rsidRPr="006A2FDF">
        <w:rPr>
          <w:rFonts w:ascii="Myriad Pro" w:hAnsi="Myriad Pro" w:cs="Arial"/>
        </w:rPr>
        <w:t>c</w:t>
      </w:r>
      <w:r w:rsidR="00150C37" w:rsidRPr="006A2FDF">
        <w:rPr>
          <w:rFonts w:ascii="Myriad Pro" w:hAnsi="Myriad Pro" w:cs="Arial"/>
        </w:rPr>
        <w:t>urrents nevertheless have an overwhelming effect on even inshore conditions along the SA coast</w:t>
      </w:r>
      <w:r w:rsidR="00B75659" w:rsidRPr="006A2FDF">
        <w:rPr>
          <w:rFonts w:ascii="Myriad Pro" w:hAnsi="Myriad Pro" w:cs="Arial"/>
        </w:rPr>
        <w:t xml:space="preserve">, as comparisons between nearshore and offshore temperatures reveal: the steepness and extent of the thermal profiles mirror 1:1, but their absolute magnitude differ due to the differences in the underlying physical dynamics near the shore (as I explain in Smit et al. 2013). What the </w:t>
      </w:r>
      <w:r w:rsidRPr="006A2FDF">
        <w:rPr>
          <w:rFonts w:ascii="Myriad Pro" w:hAnsi="Myriad Pro" w:cs="Arial"/>
        </w:rPr>
        <w:t>reviewer is missing is:</w:t>
      </w:r>
    </w:p>
    <w:p w14:paraId="1232F770" w14:textId="77777777" w:rsidR="00756E36" w:rsidRDefault="00756E36" w:rsidP="00756E36">
      <w:pPr>
        <w:pStyle w:val="NoSpacing"/>
        <w:rPr>
          <w:rFonts w:ascii="Myriad Pro" w:hAnsi="Myriad Pro" w:cs="Arial"/>
        </w:rPr>
      </w:pPr>
    </w:p>
    <w:p w14:paraId="5ED42856" w14:textId="77777777" w:rsidR="00756E36" w:rsidRDefault="00756E36" w:rsidP="00756E36">
      <w:pPr>
        <w:pStyle w:val="NoSpacing"/>
        <w:numPr>
          <w:ilvl w:val="0"/>
          <w:numId w:val="1"/>
        </w:numPr>
        <w:rPr>
          <w:rFonts w:ascii="Myriad Pro" w:hAnsi="Myriad Pro" w:cs="Arial"/>
        </w:rPr>
      </w:pPr>
      <w:r w:rsidRPr="004B0E85">
        <w:rPr>
          <w:rFonts w:ascii="Myriad Pro" w:hAnsi="Myriad Pro" w:cs="Arial"/>
        </w:rPr>
        <w:t xml:space="preserve">The </w:t>
      </w:r>
      <w:r w:rsidRPr="00756E36">
        <w:rPr>
          <w:rFonts w:ascii="Myriad Pro" w:hAnsi="Myriad Pro" w:cs="Arial"/>
          <w:b/>
          <w:i/>
        </w:rPr>
        <w:t>tidal range</w:t>
      </w:r>
      <w:r w:rsidRPr="004B0E85">
        <w:rPr>
          <w:rFonts w:ascii="Myriad Pro" w:hAnsi="Myriad Pro" w:cs="Arial"/>
        </w:rPr>
        <w:t xml:space="preserve"> is similar throughout South Africa.</w:t>
      </w:r>
    </w:p>
    <w:p w14:paraId="4FDFE5A2" w14:textId="0B7567A5" w:rsidR="00756E36" w:rsidRDefault="00756E36" w:rsidP="00FA4C13">
      <w:pPr>
        <w:pStyle w:val="NoSpacing"/>
        <w:numPr>
          <w:ilvl w:val="0"/>
          <w:numId w:val="1"/>
        </w:numPr>
        <w:rPr>
          <w:rFonts w:ascii="Myriad Pro" w:hAnsi="Myriad Pro" w:cs="Arial"/>
        </w:rPr>
      </w:pPr>
      <w:r w:rsidRPr="00756E36">
        <w:rPr>
          <w:rFonts w:ascii="Myriad Pro" w:hAnsi="Myriad Pro" w:cs="Arial"/>
          <w:b/>
          <w:i/>
        </w:rPr>
        <w:t>Exposure to swells</w:t>
      </w:r>
      <w:r w:rsidRPr="00756E36">
        <w:rPr>
          <w:rFonts w:ascii="Myriad Pro" w:hAnsi="Myriad Pro" w:cs="Arial"/>
        </w:rPr>
        <w:t xml:space="preserve"> is dealt with in c</w:t>
      </w:r>
      <w:r w:rsidR="000B76AA">
        <w:rPr>
          <w:rFonts w:ascii="Myriad Pro" w:hAnsi="Myriad Pro" w:cs="Arial"/>
        </w:rPr>
        <w:t xml:space="preserve">omments about wave action in Reviewer 1’s </w:t>
      </w:r>
      <w:r w:rsidR="000B76AA" w:rsidRPr="000B76AA">
        <w:rPr>
          <w:rFonts w:ascii="Myriad Pro" w:hAnsi="Myriad Pro" w:cs="Arial"/>
          <w:i/>
        </w:rPr>
        <w:t>Q 6</w:t>
      </w:r>
      <w:r w:rsidRPr="00756E36">
        <w:rPr>
          <w:rFonts w:ascii="Myriad Pro" w:hAnsi="Myriad Pro" w:cs="Arial"/>
        </w:rPr>
        <w:t>. Each ‘sample’ (seaweeds in 50km coastal section) has a wide range of wave action. Most of the coastline of South Africa which is not sheltered to some extent by coastal topography is extremely wave exposed.</w:t>
      </w:r>
    </w:p>
    <w:p w14:paraId="20107A2D" w14:textId="5E6B412F" w:rsidR="00756E36" w:rsidRDefault="00756E36" w:rsidP="00756E36">
      <w:pPr>
        <w:pStyle w:val="NoSpacing"/>
        <w:numPr>
          <w:ilvl w:val="0"/>
          <w:numId w:val="1"/>
        </w:numPr>
        <w:rPr>
          <w:rFonts w:ascii="Myriad Pro" w:hAnsi="Myriad Pro" w:cs="Arial"/>
        </w:rPr>
      </w:pPr>
      <w:r w:rsidRPr="00756E36">
        <w:rPr>
          <w:rFonts w:ascii="Myriad Pro" w:hAnsi="Myriad Pro" w:cs="Arial"/>
          <w:b/>
          <w:i/>
        </w:rPr>
        <w:t>River inputs</w:t>
      </w:r>
      <w:r w:rsidRPr="00756E36">
        <w:rPr>
          <w:rFonts w:ascii="Myriad Pro" w:hAnsi="Myriad Pro" w:cs="Arial"/>
        </w:rPr>
        <w:t>. There are very few major rivers (exception, the Orange), and all 50km coastal sections have habitats which are very seldom affected directly by river runoff</w:t>
      </w:r>
      <w:r>
        <w:rPr>
          <w:rFonts w:ascii="Myriad Pro" w:hAnsi="Myriad Pro" w:cs="Arial"/>
        </w:rPr>
        <w:t>.</w:t>
      </w:r>
      <w:r w:rsidR="000B76AA">
        <w:rPr>
          <w:rFonts w:ascii="Myriad Pro" w:hAnsi="Myriad Pro" w:cs="Arial"/>
        </w:rPr>
        <w:t xml:space="preserve"> Again, this was covered previously elsewhere.</w:t>
      </w:r>
    </w:p>
    <w:p w14:paraId="5A94DE2A" w14:textId="5A160393" w:rsidR="00756E36" w:rsidRPr="00756E36" w:rsidRDefault="00756E36" w:rsidP="00756E36">
      <w:pPr>
        <w:pStyle w:val="NoSpacing"/>
        <w:numPr>
          <w:ilvl w:val="0"/>
          <w:numId w:val="1"/>
        </w:numPr>
        <w:rPr>
          <w:rFonts w:ascii="Myriad Pro" w:hAnsi="Myriad Pro" w:cs="Arial"/>
        </w:rPr>
      </w:pPr>
      <w:r w:rsidRPr="00756E36">
        <w:rPr>
          <w:rFonts w:ascii="Myriad Pro" w:hAnsi="Myriad Pro" w:cs="Arial"/>
          <w:b/>
          <w:i/>
        </w:rPr>
        <w:t>Turbidity</w:t>
      </w:r>
      <w:r w:rsidRPr="00756E36">
        <w:rPr>
          <w:rFonts w:ascii="Myriad Pro" w:hAnsi="Myriad Pro" w:cs="Arial"/>
        </w:rPr>
        <w:t>. Rothman et al.</w:t>
      </w:r>
      <w:r>
        <w:rPr>
          <w:rFonts w:ascii="Myriad Pro" w:hAnsi="Myriad Pro" w:cs="Arial"/>
        </w:rPr>
        <w:t xml:space="preserve"> (2017)</w:t>
      </w:r>
      <w:r w:rsidRPr="00756E36">
        <w:rPr>
          <w:rFonts w:ascii="Myriad Pro" w:hAnsi="Myriad Pro" w:cs="Arial"/>
        </w:rPr>
        <w:t xml:space="preserve"> has some evidence that waters in N Cape are more turbid than southern W Coast. Nevertheless, over the whole of South Africa, there will be a correlation between temperature and turbidity – warmer water has low nutrients and is clearer.</w:t>
      </w:r>
    </w:p>
    <w:p w14:paraId="1F23E198" w14:textId="19940189"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8. Line 221. Inertia is misspelled. </w:t>
      </w:r>
    </w:p>
    <w:p w14:paraId="5E0BA428" w14:textId="77777777" w:rsidR="00756E36" w:rsidRPr="001E7F0F" w:rsidRDefault="00756E36" w:rsidP="001E7F0F">
      <w:pPr>
        <w:pStyle w:val="NoSpacing"/>
        <w:rPr>
          <w:rFonts w:ascii="Myriad Pro" w:hAnsi="Myriad Pro" w:cs="Arial"/>
          <w:lang w:val="en-US"/>
        </w:rPr>
      </w:pPr>
    </w:p>
    <w:p w14:paraId="21971274"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FA585FE" w14:textId="37AB3D12" w:rsidR="00756E36" w:rsidRDefault="00756E36" w:rsidP="001E7F0F">
      <w:pPr>
        <w:pStyle w:val="NoSpacing"/>
        <w:rPr>
          <w:rFonts w:ascii="Myriad Pro" w:hAnsi="Myriad Pro" w:cs="Arial"/>
          <w:lang w:val="en-US"/>
        </w:rPr>
      </w:pPr>
      <w:r w:rsidRPr="00756E36">
        <w:rPr>
          <w:rFonts w:ascii="Myriad Pro" w:hAnsi="Myriad Pro" w:cs="Arial"/>
          <w:lang w:val="en-US"/>
        </w:rPr>
        <w:t>Corrected. Thank you.</w:t>
      </w:r>
    </w:p>
    <w:sectPr w:rsidR="00756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333F9"/>
    <w:multiLevelType w:val="hybridMultilevel"/>
    <w:tmpl w:val="EAA4252E"/>
    <w:lvl w:ilvl="0" w:tplc="960843B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62"/>
    <w:rsid w:val="00046415"/>
    <w:rsid w:val="000B76AA"/>
    <w:rsid w:val="000C362E"/>
    <w:rsid w:val="000C4917"/>
    <w:rsid w:val="000D41EF"/>
    <w:rsid w:val="000F7CAE"/>
    <w:rsid w:val="001058DE"/>
    <w:rsid w:val="00150C37"/>
    <w:rsid w:val="001A0C64"/>
    <w:rsid w:val="001E7F0F"/>
    <w:rsid w:val="00297C5E"/>
    <w:rsid w:val="00303118"/>
    <w:rsid w:val="003311CF"/>
    <w:rsid w:val="00335B06"/>
    <w:rsid w:val="00360173"/>
    <w:rsid w:val="00377716"/>
    <w:rsid w:val="00397A37"/>
    <w:rsid w:val="003A79D0"/>
    <w:rsid w:val="003B140F"/>
    <w:rsid w:val="003B4F5D"/>
    <w:rsid w:val="003E496E"/>
    <w:rsid w:val="003F79ED"/>
    <w:rsid w:val="004169AC"/>
    <w:rsid w:val="00437186"/>
    <w:rsid w:val="004509C5"/>
    <w:rsid w:val="004B0E85"/>
    <w:rsid w:val="004C51A5"/>
    <w:rsid w:val="004C5462"/>
    <w:rsid w:val="004E1DFE"/>
    <w:rsid w:val="005412C0"/>
    <w:rsid w:val="00566890"/>
    <w:rsid w:val="005C1E6C"/>
    <w:rsid w:val="005E7584"/>
    <w:rsid w:val="005F79DA"/>
    <w:rsid w:val="006655F0"/>
    <w:rsid w:val="006676E5"/>
    <w:rsid w:val="006A2FDF"/>
    <w:rsid w:val="006C796C"/>
    <w:rsid w:val="006F1011"/>
    <w:rsid w:val="00703EAC"/>
    <w:rsid w:val="00706F0A"/>
    <w:rsid w:val="0074571F"/>
    <w:rsid w:val="00756E36"/>
    <w:rsid w:val="007730BD"/>
    <w:rsid w:val="007863B2"/>
    <w:rsid w:val="007B1C88"/>
    <w:rsid w:val="007C2ECA"/>
    <w:rsid w:val="00866064"/>
    <w:rsid w:val="009C590C"/>
    <w:rsid w:val="009F2E9D"/>
    <w:rsid w:val="00AD4574"/>
    <w:rsid w:val="00AD5FAA"/>
    <w:rsid w:val="00AF4747"/>
    <w:rsid w:val="00B75659"/>
    <w:rsid w:val="00BB4FB3"/>
    <w:rsid w:val="00BC0CE6"/>
    <w:rsid w:val="00BC1C8B"/>
    <w:rsid w:val="00BE2740"/>
    <w:rsid w:val="00C006E4"/>
    <w:rsid w:val="00C04796"/>
    <w:rsid w:val="00C63115"/>
    <w:rsid w:val="00C678C0"/>
    <w:rsid w:val="00C756D8"/>
    <w:rsid w:val="00CF69CF"/>
    <w:rsid w:val="00D04F89"/>
    <w:rsid w:val="00E25B5F"/>
    <w:rsid w:val="00E322C8"/>
    <w:rsid w:val="00E461D8"/>
    <w:rsid w:val="00EA0485"/>
    <w:rsid w:val="00EE0796"/>
    <w:rsid w:val="00F3017E"/>
    <w:rsid w:val="00F32F2E"/>
    <w:rsid w:val="00F33563"/>
    <w:rsid w:val="00F4093F"/>
    <w:rsid w:val="00F87812"/>
  </w:rsids>
  <m:mathPr>
    <m:mathFont m:val="Cambria Math"/>
    <m:brkBin m:val="before"/>
    <m:brkBinSub m:val="--"/>
    <m:smallFrac m:val="0"/>
    <m:dispDef/>
    <m:lMargin m:val="0"/>
    <m:rMargin m:val="0"/>
    <m:defJc m:val="centerGroup"/>
    <m:wrapIndent m:val="1440"/>
    <m:intLim m:val="subSup"/>
    <m:naryLim m:val="undOvr"/>
  </m:mathPr>
  <w:themeFontLang w:val="en-Z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FA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C546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uiPriority w:val="1"/>
    <w:qFormat/>
    <w:rsid w:val="004C5462"/>
    <w:pPr>
      <w:spacing w:after="0" w:line="240" w:lineRule="auto"/>
    </w:pPr>
  </w:style>
  <w:style w:type="paragraph" w:styleId="BalloonText">
    <w:name w:val="Balloon Text"/>
    <w:basedOn w:val="Normal"/>
    <w:link w:val="BalloonTextChar"/>
    <w:uiPriority w:val="99"/>
    <w:semiHidden/>
    <w:unhideWhenUsed/>
    <w:rsid w:val="004C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462"/>
    <w:rPr>
      <w:rFonts w:ascii="Tahoma" w:hAnsi="Tahoma" w:cs="Tahoma"/>
      <w:sz w:val="16"/>
      <w:szCs w:val="16"/>
    </w:rPr>
  </w:style>
  <w:style w:type="character" w:styleId="CommentReference">
    <w:name w:val="annotation reference"/>
    <w:basedOn w:val="DefaultParagraphFont"/>
    <w:uiPriority w:val="99"/>
    <w:semiHidden/>
    <w:unhideWhenUsed/>
    <w:rsid w:val="004C5462"/>
    <w:rPr>
      <w:sz w:val="16"/>
      <w:szCs w:val="16"/>
    </w:rPr>
  </w:style>
  <w:style w:type="paragraph" w:styleId="CommentText">
    <w:name w:val="annotation text"/>
    <w:basedOn w:val="Normal"/>
    <w:link w:val="CommentTextChar"/>
    <w:uiPriority w:val="99"/>
    <w:semiHidden/>
    <w:unhideWhenUsed/>
    <w:rsid w:val="004C5462"/>
    <w:pPr>
      <w:spacing w:line="240" w:lineRule="auto"/>
    </w:pPr>
    <w:rPr>
      <w:sz w:val="20"/>
      <w:szCs w:val="20"/>
    </w:rPr>
  </w:style>
  <w:style w:type="character" w:customStyle="1" w:styleId="CommentTextChar">
    <w:name w:val="Comment Text Char"/>
    <w:basedOn w:val="DefaultParagraphFont"/>
    <w:link w:val="CommentText"/>
    <w:uiPriority w:val="99"/>
    <w:semiHidden/>
    <w:rsid w:val="004C5462"/>
    <w:rPr>
      <w:sz w:val="20"/>
      <w:szCs w:val="20"/>
    </w:rPr>
  </w:style>
  <w:style w:type="paragraph" w:styleId="CommentSubject">
    <w:name w:val="annotation subject"/>
    <w:basedOn w:val="CommentText"/>
    <w:next w:val="CommentText"/>
    <w:link w:val="CommentSubjectChar"/>
    <w:uiPriority w:val="99"/>
    <w:semiHidden/>
    <w:unhideWhenUsed/>
    <w:rsid w:val="004C5462"/>
    <w:rPr>
      <w:b/>
      <w:bCs/>
    </w:rPr>
  </w:style>
  <w:style w:type="character" w:customStyle="1" w:styleId="CommentSubjectChar">
    <w:name w:val="Comment Subject Char"/>
    <w:basedOn w:val="CommentTextChar"/>
    <w:link w:val="CommentSubject"/>
    <w:uiPriority w:val="99"/>
    <w:semiHidden/>
    <w:rsid w:val="004C5462"/>
    <w:rPr>
      <w:b/>
      <w:bCs/>
      <w:sz w:val="20"/>
      <w:szCs w:val="20"/>
    </w:rPr>
  </w:style>
  <w:style w:type="character" w:styleId="Hyperlink">
    <w:name w:val="Hyperlink"/>
    <w:basedOn w:val="DefaultParagraphFont"/>
    <w:uiPriority w:val="99"/>
    <w:unhideWhenUsed/>
    <w:rsid w:val="00EE0796"/>
    <w:rPr>
      <w:color w:val="0000FF" w:themeColor="hyperlink"/>
      <w:u w:val="single"/>
    </w:rPr>
  </w:style>
  <w:style w:type="paragraph" w:styleId="HTMLPreformatted">
    <w:name w:val="HTML Preformatted"/>
    <w:basedOn w:val="Normal"/>
    <w:link w:val="HTMLPreformattedChar"/>
    <w:uiPriority w:val="99"/>
    <w:semiHidden/>
    <w:unhideWhenUsed/>
    <w:rsid w:val="007863B2"/>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863B2"/>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4305">
      <w:bodyDiv w:val="1"/>
      <w:marLeft w:val="0"/>
      <w:marRight w:val="0"/>
      <w:marTop w:val="0"/>
      <w:marBottom w:val="0"/>
      <w:divBdr>
        <w:top w:val="none" w:sz="0" w:space="0" w:color="auto"/>
        <w:left w:val="none" w:sz="0" w:space="0" w:color="auto"/>
        <w:bottom w:val="none" w:sz="0" w:space="0" w:color="auto"/>
        <w:right w:val="none" w:sz="0" w:space="0" w:color="auto"/>
      </w:divBdr>
      <w:divsChild>
        <w:div w:id="1450202717">
          <w:marLeft w:val="0"/>
          <w:marRight w:val="0"/>
          <w:marTop w:val="0"/>
          <w:marBottom w:val="90"/>
          <w:divBdr>
            <w:top w:val="none" w:sz="0" w:space="0" w:color="auto"/>
            <w:left w:val="none" w:sz="0" w:space="0" w:color="auto"/>
            <w:bottom w:val="none" w:sz="0" w:space="0" w:color="auto"/>
            <w:right w:val="none" w:sz="0" w:space="0" w:color="auto"/>
          </w:divBdr>
        </w:div>
        <w:div w:id="455101604">
          <w:marLeft w:val="0"/>
          <w:marRight w:val="0"/>
          <w:marTop w:val="0"/>
          <w:marBottom w:val="0"/>
          <w:divBdr>
            <w:top w:val="single" w:sz="6" w:space="0" w:color="D9D9D9"/>
            <w:left w:val="none" w:sz="0" w:space="0" w:color="auto"/>
            <w:bottom w:val="none" w:sz="0" w:space="0" w:color="auto"/>
            <w:right w:val="none" w:sz="0" w:space="0" w:color="auto"/>
          </w:divBdr>
          <w:divsChild>
            <w:div w:id="1530946945">
              <w:marLeft w:val="0"/>
              <w:marRight w:val="0"/>
              <w:marTop w:val="0"/>
              <w:marBottom w:val="0"/>
              <w:divBdr>
                <w:top w:val="none" w:sz="0" w:space="0" w:color="auto"/>
                <w:left w:val="none" w:sz="0" w:space="0" w:color="auto"/>
                <w:bottom w:val="none" w:sz="0" w:space="0" w:color="auto"/>
                <w:right w:val="none" w:sz="0" w:space="0" w:color="auto"/>
              </w:divBdr>
              <w:divsChild>
                <w:div w:id="1029602572">
                  <w:marLeft w:val="0"/>
                  <w:marRight w:val="0"/>
                  <w:marTop w:val="0"/>
                  <w:marBottom w:val="0"/>
                  <w:divBdr>
                    <w:top w:val="none" w:sz="0" w:space="0" w:color="auto"/>
                    <w:left w:val="none" w:sz="0" w:space="0" w:color="auto"/>
                    <w:bottom w:val="none" w:sz="0" w:space="0" w:color="auto"/>
                    <w:right w:val="none" w:sz="0" w:space="0" w:color="auto"/>
                  </w:divBdr>
                  <w:divsChild>
                    <w:div w:id="1449817985">
                      <w:marLeft w:val="0"/>
                      <w:marRight w:val="0"/>
                      <w:marTop w:val="0"/>
                      <w:marBottom w:val="0"/>
                      <w:divBdr>
                        <w:top w:val="none" w:sz="0" w:space="0" w:color="auto"/>
                        <w:left w:val="none" w:sz="0" w:space="0" w:color="auto"/>
                        <w:bottom w:val="none" w:sz="0" w:space="0" w:color="auto"/>
                        <w:right w:val="none" w:sz="0" w:space="0" w:color="auto"/>
                      </w:divBdr>
                    </w:div>
                  </w:divsChild>
                </w:div>
                <w:div w:id="15537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8288">
          <w:marLeft w:val="0"/>
          <w:marRight w:val="0"/>
          <w:marTop w:val="225"/>
          <w:marBottom w:val="0"/>
          <w:divBdr>
            <w:top w:val="single" w:sz="6" w:space="0" w:color="D9D9D9"/>
            <w:left w:val="none" w:sz="0" w:space="0" w:color="auto"/>
            <w:bottom w:val="none" w:sz="0" w:space="0" w:color="auto"/>
            <w:right w:val="none" w:sz="0" w:space="0" w:color="auto"/>
          </w:divBdr>
          <w:divsChild>
            <w:div w:id="104539801">
              <w:marLeft w:val="300"/>
              <w:marRight w:val="0"/>
              <w:marTop w:val="0"/>
              <w:marBottom w:val="0"/>
              <w:divBdr>
                <w:top w:val="none" w:sz="0" w:space="0" w:color="auto"/>
                <w:left w:val="none" w:sz="0" w:space="0" w:color="auto"/>
                <w:bottom w:val="none" w:sz="0" w:space="0" w:color="auto"/>
                <w:right w:val="none" w:sz="0" w:space="0" w:color="auto"/>
              </w:divBdr>
              <w:divsChild>
                <w:div w:id="1033118480">
                  <w:marLeft w:val="0"/>
                  <w:marRight w:val="0"/>
                  <w:marTop w:val="0"/>
                  <w:marBottom w:val="0"/>
                  <w:divBdr>
                    <w:top w:val="none" w:sz="0" w:space="0" w:color="auto"/>
                    <w:left w:val="none" w:sz="0" w:space="0" w:color="auto"/>
                    <w:bottom w:val="none" w:sz="0" w:space="0" w:color="auto"/>
                    <w:right w:val="none" w:sz="0" w:space="0" w:color="auto"/>
                  </w:divBdr>
                  <w:divsChild>
                    <w:div w:id="1496410044">
                      <w:marLeft w:val="0"/>
                      <w:marRight w:val="0"/>
                      <w:marTop w:val="0"/>
                      <w:marBottom w:val="0"/>
                      <w:divBdr>
                        <w:top w:val="none" w:sz="0" w:space="0" w:color="auto"/>
                        <w:left w:val="none" w:sz="0" w:space="0" w:color="auto"/>
                        <w:bottom w:val="none" w:sz="0" w:space="0" w:color="auto"/>
                        <w:right w:val="none" w:sz="0" w:space="0" w:color="auto"/>
                      </w:divBdr>
                    </w:div>
                  </w:divsChild>
                </w:div>
                <w:div w:id="6383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562">
      <w:bodyDiv w:val="1"/>
      <w:marLeft w:val="0"/>
      <w:marRight w:val="0"/>
      <w:marTop w:val="0"/>
      <w:marBottom w:val="0"/>
      <w:divBdr>
        <w:top w:val="none" w:sz="0" w:space="0" w:color="auto"/>
        <w:left w:val="none" w:sz="0" w:space="0" w:color="auto"/>
        <w:bottom w:val="none" w:sz="0" w:space="0" w:color="auto"/>
        <w:right w:val="none" w:sz="0" w:space="0" w:color="auto"/>
      </w:divBdr>
    </w:div>
    <w:div w:id="107969811">
      <w:bodyDiv w:val="1"/>
      <w:marLeft w:val="0"/>
      <w:marRight w:val="0"/>
      <w:marTop w:val="0"/>
      <w:marBottom w:val="0"/>
      <w:divBdr>
        <w:top w:val="none" w:sz="0" w:space="0" w:color="auto"/>
        <w:left w:val="none" w:sz="0" w:space="0" w:color="auto"/>
        <w:bottom w:val="none" w:sz="0" w:space="0" w:color="auto"/>
        <w:right w:val="none" w:sz="0" w:space="0" w:color="auto"/>
      </w:divBdr>
      <w:divsChild>
        <w:div w:id="1333072002">
          <w:marLeft w:val="0"/>
          <w:marRight w:val="0"/>
          <w:marTop w:val="0"/>
          <w:marBottom w:val="90"/>
          <w:divBdr>
            <w:top w:val="none" w:sz="0" w:space="0" w:color="auto"/>
            <w:left w:val="none" w:sz="0" w:space="0" w:color="auto"/>
            <w:bottom w:val="none" w:sz="0" w:space="0" w:color="auto"/>
            <w:right w:val="none" w:sz="0" w:space="0" w:color="auto"/>
          </w:divBdr>
        </w:div>
        <w:div w:id="369839889">
          <w:marLeft w:val="0"/>
          <w:marRight w:val="0"/>
          <w:marTop w:val="0"/>
          <w:marBottom w:val="0"/>
          <w:divBdr>
            <w:top w:val="single" w:sz="6" w:space="0" w:color="D9D9D9"/>
            <w:left w:val="none" w:sz="0" w:space="0" w:color="auto"/>
            <w:bottom w:val="none" w:sz="0" w:space="0" w:color="auto"/>
            <w:right w:val="none" w:sz="0" w:space="0" w:color="auto"/>
          </w:divBdr>
          <w:divsChild>
            <w:div w:id="1771583235">
              <w:marLeft w:val="0"/>
              <w:marRight w:val="0"/>
              <w:marTop w:val="0"/>
              <w:marBottom w:val="0"/>
              <w:divBdr>
                <w:top w:val="none" w:sz="0" w:space="0" w:color="auto"/>
                <w:left w:val="none" w:sz="0" w:space="0" w:color="auto"/>
                <w:bottom w:val="none" w:sz="0" w:space="0" w:color="auto"/>
                <w:right w:val="none" w:sz="0" w:space="0" w:color="auto"/>
              </w:divBdr>
              <w:divsChild>
                <w:div w:id="354119455">
                  <w:marLeft w:val="0"/>
                  <w:marRight w:val="0"/>
                  <w:marTop w:val="0"/>
                  <w:marBottom w:val="0"/>
                  <w:divBdr>
                    <w:top w:val="none" w:sz="0" w:space="0" w:color="auto"/>
                    <w:left w:val="none" w:sz="0" w:space="0" w:color="auto"/>
                    <w:bottom w:val="none" w:sz="0" w:space="0" w:color="auto"/>
                    <w:right w:val="none" w:sz="0" w:space="0" w:color="auto"/>
                  </w:divBdr>
                  <w:divsChild>
                    <w:div w:id="1477339878">
                      <w:marLeft w:val="0"/>
                      <w:marRight w:val="0"/>
                      <w:marTop w:val="0"/>
                      <w:marBottom w:val="0"/>
                      <w:divBdr>
                        <w:top w:val="none" w:sz="0" w:space="0" w:color="auto"/>
                        <w:left w:val="none" w:sz="0" w:space="0" w:color="auto"/>
                        <w:bottom w:val="none" w:sz="0" w:space="0" w:color="auto"/>
                        <w:right w:val="none" w:sz="0" w:space="0" w:color="auto"/>
                      </w:divBdr>
                    </w:div>
                  </w:divsChild>
                </w:div>
                <w:div w:id="6744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6597">
          <w:marLeft w:val="0"/>
          <w:marRight w:val="0"/>
          <w:marTop w:val="225"/>
          <w:marBottom w:val="0"/>
          <w:divBdr>
            <w:top w:val="single" w:sz="6" w:space="0" w:color="D9D9D9"/>
            <w:left w:val="none" w:sz="0" w:space="0" w:color="auto"/>
            <w:bottom w:val="none" w:sz="0" w:space="0" w:color="auto"/>
            <w:right w:val="none" w:sz="0" w:space="0" w:color="auto"/>
          </w:divBdr>
          <w:divsChild>
            <w:div w:id="821001951">
              <w:marLeft w:val="300"/>
              <w:marRight w:val="0"/>
              <w:marTop w:val="0"/>
              <w:marBottom w:val="0"/>
              <w:divBdr>
                <w:top w:val="none" w:sz="0" w:space="0" w:color="auto"/>
                <w:left w:val="none" w:sz="0" w:space="0" w:color="auto"/>
                <w:bottom w:val="none" w:sz="0" w:space="0" w:color="auto"/>
                <w:right w:val="none" w:sz="0" w:space="0" w:color="auto"/>
              </w:divBdr>
              <w:divsChild>
                <w:div w:id="302270608">
                  <w:marLeft w:val="0"/>
                  <w:marRight w:val="0"/>
                  <w:marTop w:val="0"/>
                  <w:marBottom w:val="0"/>
                  <w:divBdr>
                    <w:top w:val="none" w:sz="0" w:space="0" w:color="auto"/>
                    <w:left w:val="none" w:sz="0" w:space="0" w:color="auto"/>
                    <w:bottom w:val="none" w:sz="0" w:space="0" w:color="auto"/>
                    <w:right w:val="none" w:sz="0" w:space="0" w:color="auto"/>
                  </w:divBdr>
                  <w:divsChild>
                    <w:div w:id="1548837518">
                      <w:marLeft w:val="0"/>
                      <w:marRight w:val="0"/>
                      <w:marTop w:val="0"/>
                      <w:marBottom w:val="0"/>
                      <w:divBdr>
                        <w:top w:val="none" w:sz="0" w:space="0" w:color="auto"/>
                        <w:left w:val="none" w:sz="0" w:space="0" w:color="auto"/>
                        <w:bottom w:val="none" w:sz="0" w:space="0" w:color="auto"/>
                        <w:right w:val="none" w:sz="0" w:space="0" w:color="auto"/>
                      </w:divBdr>
                    </w:div>
                  </w:divsChild>
                </w:div>
                <w:div w:id="17314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278">
      <w:bodyDiv w:val="1"/>
      <w:marLeft w:val="0"/>
      <w:marRight w:val="0"/>
      <w:marTop w:val="0"/>
      <w:marBottom w:val="0"/>
      <w:divBdr>
        <w:top w:val="none" w:sz="0" w:space="0" w:color="auto"/>
        <w:left w:val="none" w:sz="0" w:space="0" w:color="auto"/>
        <w:bottom w:val="none" w:sz="0" w:space="0" w:color="auto"/>
        <w:right w:val="none" w:sz="0" w:space="0" w:color="auto"/>
      </w:divBdr>
      <w:divsChild>
        <w:div w:id="1248343857">
          <w:marLeft w:val="0"/>
          <w:marRight w:val="0"/>
          <w:marTop w:val="0"/>
          <w:marBottom w:val="90"/>
          <w:divBdr>
            <w:top w:val="none" w:sz="0" w:space="0" w:color="auto"/>
            <w:left w:val="none" w:sz="0" w:space="0" w:color="auto"/>
            <w:bottom w:val="none" w:sz="0" w:space="0" w:color="auto"/>
            <w:right w:val="none" w:sz="0" w:space="0" w:color="auto"/>
          </w:divBdr>
        </w:div>
        <w:div w:id="1626426875">
          <w:marLeft w:val="0"/>
          <w:marRight w:val="0"/>
          <w:marTop w:val="0"/>
          <w:marBottom w:val="0"/>
          <w:divBdr>
            <w:top w:val="single" w:sz="6" w:space="0" w:color="D9D9D9"/>
            <w:left w:val="none" w:sz="0" w:space="0" w:color="auto"/>
            <w:bottom w:val="none" w:sz="0" w:space="0" w:color="auto"/>
            <w:right w:val="none" w:sz="0" w:space="0" w:color="auto"/>
          </w:divBdr>
          <w:divsChild>
            <w:div w:id="1371150864">
              <w:marLeft w:val="0"/>
              <w:marRight w:val="0"/>
              <w:marTop w:val="0"/>
              <w:marBottom w:val="0"/>
              <w:divBdr>
                <w:top w:val="none" w:sz="0" w:space="0" w:color="auto"/>
                <w:left w:val="none" w:sz="0" w:space="0" w:color="auto"/>
                <w:bottom w:val="none" w:sz="0" w:space="0" w:color="auto"/>
                <w:right w:val="none" w:sz="0" w:space="0" w:color="auto"/>
              </w:divBdr>
              <w:divsChild>
                <w:div w:id="667562510">
                  <w:marLeft w:val="0"/>
                  <w:marRight w:val="0"/>
                  <w:marTop w:val="0"/>
                  <w:marBottom w:val="0"/>
                  <w:divBdr>
                    <w:top w:val="none" w:sz="0" w:space="0" w:color="auto"/>
                    <w:left w:val="none" w:sz="0" w:space="0" w:color="auto"/>
                    <w:bottom w:val="none" w:sz="0" w:space="0" w:color="auto"/>
                    <w:right w:val="none" w:sz="0" w:space="0" w:color="auto"/>
                  </w:divBdr>
                  <w:divsChild>
                    <w:div w:id="1669748526">
                      <w:marLeft w:val="0"/>
                      <w:marRight w:val="0"/>
                      <w:marTop w:val="0"/>
                      <w:marBottom w:val="0"/>
                      <w:divBdr>
                        <w:top w:val="none" w:sz="0" w:space="0" w:color="auto"/>
                        <w:left w:val="none" w:sz="0" w:space="0" w:color="auto"/>
                        <w:bottom w:val="none" w:sz="0" w:space="0" w:color="auto"/>
                        <w:right w:val="none" w:sz="0" w:space="0" w:color="auto"/>
                      </w:divBdr>
                    </w:div>
                  </w:divsChild>
                </w:div>
                <w:div w:id="1454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590">
          <w:marLeft w:val="0"/>
          <w:marRight w:val="0"/>
          <w:marTop w:val="225"/>
          <w:marBottom w:val="0"/>
          <w:divBdr>
            <w:top w:val="single" w:sz="6" w:space="0" w:color="D9D9D9"/>
            <w:left w:val="none" w:sz="0" w:space="0" w:color="auto"/>
            <w:bottom w:val="none" w:sz="0" w:space="0" w:color="auto"/>
            <w:right w:val="none" w:sz="0" w:space="0" w:color="auto"/>
          </w:divBdr>
          <w:divsChild>
            <w:div w:id="1654215188">
              <w:marLeft w:val="300"/>
              <w:marRight w:val="0"/>
              <w:marTop w:val="0"/>
              <w:marBottom w:val="0"/>
              <w:divBdr>
                <w:top w:val="none" w:sz="0" w:space="0" w:color="auto"/>
                <w:left w:val="none" w:sz="0" w:space="0" w:color="auto"/>
                <w:bottom w:val="none" w:sz="0" w:space="0" w:color="auto"/>
                <w:right w:val="none" w:sz="0" w:space="0" w:color="auto"/>
              </w:divBdr>
              <w:divsChild>
                <w:div w:id="11174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9663">
      <w:bodyDiv w:val="1"/>
      <w:marLeft w:val="0"/>
      <w:marRight w:val="0"/>
      <w:marTop w:val="0"/>
      <w:marBottom w:val="0"/>
      <w:divBdr>
        <w:top w:val="none" w:sz="0" w:space="0" w:color="auto"/>
        <w:left w:val="none" w:sz="0" w:space="0" w:color="auto"/>
        <w:bottom w:val="none" w:sz="0" w:space="0" w:color="auto"/>
        <w:right w:val="none" w:sz="0" w:space="0" w:color="auto"/>
      </w:divBdr>
      <w:divsChild>
        <w:div w:id="1322467023">
          <w:marLeft w:val="0"/>
          <w:marRight w:val="0"/>
          <w:marTop w:val="0"/>
          <w:marBottom w:val="90"/>
          <w:divBdr>
            <w:top w:val="none" w:sz="0" w:space="0" w:color="auto"/>
            <w:left w:val="none" w:sz="0" w:space="0" w:color="auto"/>
            <w:bottom w:val="none" w:sz="0" w:space="0" w:color="auto"/>
            <w:right w:val="none" w:sz="0" w:space="0" w:color="auto"/>
          </w:divBdr>
        </w:div>
        <w:div w:id="420835949">
          <w:marLeft w:val="0"/>
          <w:marRight w:val="0"/>
          <w:marTop w:val="0"/>
          <w:marBottom w:val="0"/>
          <w:divBdr>
            <w:top w:val="single" w:sz="6" w:space="0" w:color="D9D9D9"/>
            <w:left w:val="none" w:sz="0" w:space="0" w:color="auto"/>
            <w:bottom w:val="none" w:sz="0" w:space="0" w:color="auto"/>
            <w:right w:val="none" w:sz="0" w:space="0" w:color="auto"/>
          </w:divBdr>
          <w:divsChild>
            <w:div w:id="797526996">
              <w:marLeft w:val="0"/>
              <w:marRight w:val="0"/>
              <w:marTop w:val="0"/>
              <w:marBottom w:val="0"/>
              <w:divBdr>
                <w:top w:val="none" w:sz="0" w:space="0" w:color="auto"/>
                <w:left w:val="none" w:sz="0" w:space="0" w:color="auto"/>
                <w:bottom w:val="none" w:sz="0" w:space="0" w:color="auto"/>
                <w:right w:val="none" w:sz="0" w:space="0" w:color="auto"/>
              </w:divBdr>
              <w:divsChild>
                <w:div w:id="207115">
                  <w:marLeft w:val="0"/>
                  <w:marRight w:val="0"/>
                  <w:marTop w:val="0"/>
                  <w:marBottom w:val="0"/>
                  <w:divBdr>
                    <w:top w:val="none" w:sz="0" w:space="0" w:color="auto"/>
                    <w:left w:val="none" w:sz="0" w:space="0" w:color="auto"/>
                    <w:bottom w:val="none" w:sz="0" w:space="0" w:color="auto"/>
                    <w:right w:val="none" w:sz="0" w:space="0" w:color="auto"/>
                  </w:divBdr>
                  <w:divsChild>
                    <w:div w:id="894508414">
                      <w:marLeft w:val="0"/>
                      <w:marRight w:val="0"/>
                      <w:marTop w:val="0"/>
                      <w:marBottom w:val="0"/>
                      <w:divBdr>
                        <w:top w:val="none" w:sz="0" w:space="0" w:color="auto"/>
                        <w:left w:val="none" w:sz="0" w:space="0" w:color="auto"/>
                        <w:bottom w:val="none" w:sz="0" w:space="0" w:color="auto"/>
                        <w:right w:val="none" w:sz="0" w:space="0" w:color="auto"/>
                      </w:divBdr>
                    </w:div>
                  </w:divsChild>
                </w:div>
                <w:div w:id="7564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5915">
          <w:marLeft w:val="0"/>
          <w:marRight w:val="0"/>
          <w:marTop w:val="225"/>
          <w:marBottom w:val="0"/>
          <w:divBdr>
            <w:top w:val="single" w:sz="6" w:space="0" w:color="D9D9D9"/>
            <w:left w:val="none" w:sz="0" w:space="0" w:color="auto"/>
            <w:bottom w:val="none" w:sz="0" w:space="0" w:color="auto"/>
            <w:right w:val="none" w:sz="0" w:space="0" w:color="auto"/>
          </w:divBdr>
          <w:divsChild>
            <w:div w:id="530723730">
              <w:marLeft w:val="300"/>
              <w:marRight w:val="0"/>
              <w:marTop w:val="0"/>
              <w:marBottom w:val="0"/>
              <w:divBdr>
                <w:top w:val="none" w:sz="0" w:space="0" w:color="auto"/>
                <w:left w:val="none" w:sz="0" w:space="0" w:color="auto"/>
                <w:bottom w:val="none" w:sz="0" w:space="0" w:color="auto"/>
                <w:right w:val="none" w:sz="0" w:space="0" w:color="auto"/>
              </w:divBdr>
              <w:divsChild>
                <w:div w:id="735782322">
                  <w:marLeft w:val="0"/>
                  <w:marRight w:val="0"/>
                  <w:marTop w:val="0"/>
                  <w:marBottom w:val="0"/>
                  <w:divBdr>
                    <w:top w:val="none" w:sz="0" w:space="0" w:color="auto"/>
                    <w:left w:val="none" w:sz="0" w:space="0" w:color="auto"/>
                    <w:bottom w:val="none" w:sz="0" w:space="0" w:color="auto"/>
                    <w:right w:val="none" w:sz="0" w:space="0" w:color="auto"/>
                  </w:divBdr>
                  <w:divsChild>
                    <w:div w:id="2031952589">
                      <w:marLeft w:val="0"/>
                      <w:marRight w:val="0"/>
                      <w:marTop w:val="0"/>
                      <w:marBottom w:val="0"/>
                      <w:divBdr>
                        <w:top w:val="none" w:sz="0" w:space="0" w:color="auto"/>
                        <w:left w:val="none" w:sz="0" w:space="0" w:color="auto"/>
                        <w:bottom w:val="none" w:sz="0" w:space="0" w:color="auto"/>
                        <w:right w:val="none" w:sz="0" w:space="0" w:color="auto"/>
                      </w:divBdr>
                    </w:div>
                  </w:divsChild>
                </w:div>
                <w:div w:id="5906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9866">
      <w:bodyDiv w:val="1"/>
      <w:marLeft w:val="0"/>
      <w:marRight w:val="0"/>
      <w:marTop w:val="0"/>
      <w:marBottom w:val="0"/>
      <w:divBdr>
        <w:top w:val="none" w:sz="0" w:space="0" w:color="auto"/>
        <w:left w:val="none" w:sz="0" w:space="0" w:color="auto"/>
        <w:bottom w:val="none" w:sz="0" w:space="0" w:color="auto"/>
        <w:right w:val="none" w:sz="0" w:space="0" w:color="auto"/>
      </w:divBdr>
    </w:div>
    <w:div w:id="374233587">
      <w:bodyDiv w:val="1"/>
      <w:marLeft w:val="0"/>
      <w:marRight w:val="0"/>
      <w:marTop w:val="0"/>
      <w:marBottom w:val="0"/>
      <w:divBdr>
        <w:top w:val="none" w:sz="0" w:space="0" w:color="auto"/>
        <w:left w:val="none" w:sz="0" w:space="0" w:color="auto"/>
        <w:bottom w:val="none" w:sz="0" w:space="0" w:color="auto"/>
        <w:right w:val="none" w:sz="0" w:space="0" w:color="auto"/>
      </w:divBdr>
      <w:divsChild>
        <w:div w:id="1849367992">
          <w:marLeft w:val="0"/>
          <w:marRight w:val="0"/>
          <w:marTop w:val="0"/>
          <w:marBottom w:val="90"/>
          <w:divBdr>
            <w:top w:val="none" w:sz="0" w:space="0" w:color="auto"/>
            <w:left w:val="none" w:sz="0" w:space="0" w:color="auto"/>
            <w:bottom w:val="none" w:sz="0" w:space="0" w:color="auto"/>
            <w:right w:val="none" w:sz="0" w:space="0" w:color="auto"/>
          </w:divBdr>
        </w:div>
        <w:div w:id="292949921">
          <w:marLeft w:val="0"/>
          <w:marRight w:val="0"/>
          <w:marTop w:val="0"/>
          <w:marBottom w:val="0"/>
          <w:divBdr>
            <w:top w:val="single" w:sz="6" w:space="0" w:color="D9D9D9"/>
            <w:left w:val="none" w:sz="0" w:space="0" w:color="auto"/>
            <w:bottom w:val="none" w:sz="0" w:space="0" w:color="auto"/>
            <w:right w:val="none" w:sz="0" w:space="0" w:color="auto"/>
          </w:divBdr>
          <w:divsChild>
            <w:div w:id="931089714">
              <w:marLeft w:val="0"/>
              <w:marRight w:val="0"/>
              <w:marTop w:val="0"/>
              <w:marBottom w:val="0"/>
              <w:divBdr>
                <w:top w:val="none" w:sz="0" w:space="0" w:color="auto"/>
                <w:left w:val="none" w:sz="0" w:space="0" w:color="auto"/>
                <w:bottom w:val="none" w:sz="0" w:space="0" w:color="auto"/>
                <w:right w:val="none" w:sz="0" w:space="0" w:color="auto"/>
              </w:divBdr>
              <w:divsChild>
                <w:div w:id="1849560852">
                  <w:marLeft w:val="0"/>
                  <w:marRight w:val="0"/>
                  <w:marTop w:val="0"/>
                  <w:marBottom w:val="0"/>
                  <w:divBdr>
                    <w:top w:val="none" w:sz="0" w:space="0" w:color="auto"/>
                    <w:left w:val="none" w:sz="0" w:space="0" w:color="auto"/>
                    <w:bottom w:val="none" w:sz="0" w:space="0" w:color="auto"/>
                    <w:right w:val="none" w:sz="0" w:space="0" w:color="auto"/>
                  </w:divBdr>
                  <w:divsChild>
                    <w:div w:id="598834748">
                      <w:marLeft w:val="0"/>
                      <w:marRight w:val="0"/>
                      <w:marTop w:val="0"/>
                      <w:marBottom w:val="0"/>
                      <w:divBdr>
                        <w:top w:val="none" w:sz="0" w:space="0" w:color="auto"/>
                        <w:left w:val="none" w:sz="0" w:space="0" w:color="auto"/>
                        <w:bottom w:val="none" w:sz="0" w:space="0" w:color="auto"/>
                        <w:right w:val="none" w:sz="0" w:space="0" w:color="auto"/>
                      </w:divBdr>
                    </w:div>
                  </w:divsChild>
                </w:div>
                <w:div w:id="19837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7863">
      <w:bodyDiv w:val="1"/>
      <w:marLeft w:val="0"/>
      <w:marRight w:val="0"/>
      <w:marTop w:val="0"/>
      <w:marBottom w:val="0"/>
      <w:divBdr>
        <w:top w:val="none" w:sz="0" w:space="0" w:color="auto"/>
        <w:left w:val="none" w:sz="0" w:space="0" w:color="auto"/>
        <w:bottom w:val="none" w:sz="0" w:space="0" w:color="auto"/>
        <w:right w:val="none" w:sz="0" w:space="0" w:color="auto"/>
      </w:divBdr>
      <w:divsChild>
        <w:div w:id="993025941">
          <w:marLeft w:val="0"/>
          <w:marRight w:val="0"/>
          <w:marTop w:val="0"/>
          <w:marBottom w:val="90"/>
          <w:divBdr>
            <w:top w:val="none" w:sz="0" w:space="0" w:color="auto"/>
            <w:left w:val="none" w:sz="0" w:space="0" w:color="auto"/>
            <w:bottom w:val="none" w:sz="0" w:space="0" w:color="auto"/>
            <w:right w:val="none" w:sz="0" w:space="0" w:color="auto"/>
          </w:divBdr>
        </w:div>
        <w:div w:id="1239364625">
          <w:marLeft w:val="0"/>
          <w:marRight w:val="0"/>
          <w:marTop w:val="0"/>
          <w:marBottom w:val="0"/>
          <w:divBdr>
            <w:top w:val="single" w:sz="6" w:space="0" w:color="D9D9D9"/>
            <w:left w:val="none" w:sz="0" w:space="0" w:color="auto"/>
            <w:bottom w:val="none" w:sz="0" w:space="0" w:color="auto"/>
            <w:right w:val="none" w:sz="0" w:space="0" w:color="auto"/>
          </w:divBdr>
          <w:divsChild>
            <w:div w:id="1969162950">
              <w:marLeft w:val="0"/>
              <w:marRight w:val="0"/>
              <w:marTop w:val="0"/>
              <w:marBottom w:val="0"/>
              <w:divBdr>
                <w:top w:val="none" w:sz="0" w:space="0" w:color="auto"/>
                <w:left w:val="none" w:sz="0" w:space="0" w:color="auto"/>
                <w:bottom w:val="none" w:sz="0" w:space="0" w:color="auto"/>
                <w:right w:val="none" w:sz="0" w:space="0" w:color="auto"/>
              </w:divBdr>
              <w:divsChild>
                <w:div w:id="1161584534">
                  <w:marLeft w:val="0"/>
                  <w:marRight w:val="0"/>
                  <w:marTop w:val="0"/>
                  <w:marBottom w:val="0"/>
                  <w:divBdr>
                    <w:top w:val="none" w:sz="0" w:space="0" w:color="auto"/>
                    <w:left w:val="none" w:sz="0" w:space="0" w:color="auto"/>
                    <w:bottom w:val="none" w:sz="0" w:space="0" w:color="auto"/>
                    <w:right w:val="none" w:sz="0" w:space="0" w:color="auto"/>
                  </w:divBdr>
                  <w:divsChild>
                    <w:div w:id="153645579">
                      <w:marLeft w:val="0"/>
                      <w:marRight w:val="0"/>
                      <w:marTop w:val="0"/>
                      <w:marBottom w:val="0"/>
                      <w:divBdr>
                        <w:top w:val="none" w:sz="0" w:space="0" w:color="auto"/>
                        <w:left w:val="none" w:sz="0" w:space="0" w:color="auto"/>
                        <w:bottom w:val="none" w:sz="0" w:space="0" w:color="auto"/>
                        <w:right w:val="none" w:sz="0" w:space="0" w:color="auto"/>
                      </w:divBdr>
                    </w:div>
                  </w:divsChild>
                </w:div>
                <w:div w:id="490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549">
          <w:marLeft w:val="0"/>
          <w:marRight w:val="0"/>
          <w:marTop w:val="225"/>
          <w:marBottom w:val="0"/>
          <w:divBdr>
            <w:top w:val="single" w:sz="6" w:space="0" w:color="D9D9D9"/>
            <w:left w:val="none" w:sz="0" w:space="0" w:color="auto"/>
            <w:bottom w:val="none" w:sz="0" w:space="0" w:color="auto"/>
            <w:right w:val="none" w:sz="0" w:space="0" w:color="auto"/>
          </w:divBdr>
          <w:divsChild>
            <w:div w:id="76368223">
              <w:marLeft w:val="300"/>
              <w:marRight w:val="0"/>
              <w:marTop w:val="0"/>
              <w:marBottom w:val="0"/>
              <w:divBdr>
                <w:top w:val="none" w:sz="0" w:space="0" w:color="auto"/>
                <w:left w:val="none" w:sz="0" w:space="0" w:color="auto"/>
                <w:bottom w:val="none" w:sz="0" w:space="0" w:color="auto"/>
                <w:right w:val="none" w:sz="0" w:space="0" w:color="auto"/>
              </w:divBdr>
              <w:divsChild>
                <w:div w:id="2493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3616">
      <w:bodyDiv w:val="1"/>
      <w:marLeft w:val="0"/>
      <w:marRight w:val="0"/>
      <w:marTop w:val="0"/>
      <w:marBottom w:val="0"/>
      <w:divBdr>
        <w:top w:val="none" w:sz="0" w:space="0" w:color="auto"/>
        <w:left w:val="none" w:sz="0" w:space="0" w:color="auto"/>
        <w:bottom w:val="none" w:sz="0" w:space="0" w:color="auto"/>
        <w:right w:val="none" w:sz="0" w:space="0" w:color="auto"/>
      </w:divBdr>
      <w:divsChild>
        <w:div w:id="33237037">
          <w:marLeft w:val="0"/>
          <w:marRight w:val="0"/>
          <w:marTop w:val="0"/>
          <w:marBottom w:val="90"/>
          <w:divBdr>
            <w:top w:val="none" w:sz="0" w:space="0" w:color="auto"/>
            <w:left w:val="none" w:sz="0" w:space="0" w:color="auto"/>
            <w:bottom w:val="none" w:sz="0" w:space="0" w:color="auto"/>
            <w:right w:val="none" w:sz="0" w:space="0" w:color="auto"/>
          </w:divBdr>
        </w:div>
        <w:div w:id="924074558">
          <w:marLeft w:val="0"/>
          <w:marRight w:val="0"/>
          <w:marTop w:val="0"/>
          <w:marBottom w:val="0"/>
          <w:divBdr>
            <w:top w:val="single" w:sz="6" w:space="0" w:color="D9D9D9"/>
            <w:left w:val="none" w:sz="0" w:space="0" w:color="auto"/>
            <w:bottom w:val="none" w:sz="0" w:space="0" w:color="auto"/>
            <w:right w:val="none" w:sz="0" w:space="0" w:color="auto"/>
          </w:divBdr>
          <w:divsChild>
            <w:div w:id="303312901">
              <w:marLeft w:val="0"/>
              <w:marRight w:val="0"/>
              <w:marTop w:val="0"/>
              <w:marBottom w:val="0"/>
              <w:divBdr>
                <w:top w:val="none" w:sz="0" w:space="0" w:color="auto"/>
                <w:left w:val="none" w:sz="0" w:space="0" w:color="auto"/>
                <w:bottom w:val="none" w:sz="0" w:space="0" w:color="auto"/>
                <w:right w:val="none" w:sz="0" w:space="0" w:color="auto"/>
              </w:divBdr>
              <w:divsChild>
                <w:div w:id="271742783">
                  <w:marLeft w:val="0"/>
                  <w:marRight w:val="0"/>
                  <w:marTop w:val="0"/>
                  <w:marBottom w:val="0"/>
                  <w:divBdr>
                    <w:top w:val="none" w:sz="0" w:space="0" w:color="auto"/>
                    <w:left w:val="none" w:sz="0" w:space="0" w:color="auto"/>
                    <w:bottom w:val="none" w:sz="0" w:space="0" w:color="auto"/>
                    <w:right w:val="none" w:sz="0" w:space="0" w:color="auto"/>
                  </w:divBdr>
                  <w:divsChild>
                    <w:div w:id="1417285964">
                      <w:marLeft w:val="0"/>
                      <w:marRight w:val="0"/>
                      <w:marTop w:val="0"/>
                      <w:marBottom w:val="0"/>
                      <w:divBdr>
                        <w:top w:val="none" w:sz="0" w:space="0" w:color="auto"/>
                        <w:left w:val="none" w:sz="0" w:space="0" w:color="auto"/>
                        <w:bottom w:val="none" w:sz="0" w:space="0" w:color="auto"/>
                        <w:right w:val="none" w:sz="0" w:space="0" w:color="auto"/>
                      </w:divBdr>
                    </w:div>
                  </w:divsChild>
                </w:div>
                <w:div w:id="13218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6962">
          <w:marLeft w:val="0"/>
          <w:marRight w:val="0"/>
          <w:marTop w:val="225"/>
          <w:marBottom w:val="0"/>
          <w:divBdr>
            <w:top w:val="single" w:sz="6" w:space="0" w:color="D9D9D9"/>
            <w:left w:val="none" w:sz="0" w:space="0" w:color="auto"/>
            <w:bottom w:val="none" w:sz="0" w:space="0" w:color="auto"/>
            <w:right w:val="none" w:sz="0" w:space="0" w:color="auto"/>
          </w:divBdr>
          <w:divsChild>
            <w:div w:id="1828980915">
              <w:marLeft w:val="300"/>
              <w:marRight w:val="0"/>
              <w:marTop w:val="0"/>
              <w:marBottom w:val="0"/>
              <w:divBdr>
                <w:top w:val="none" w:sz="0" w:space="0" w:color="auto"/>
                <w:left w:val="none" w:sz="0" w:space="0" w:color="auto"/>
                <w:bottom w:val="none" w:sz="0" w:space="0" w:color="auto"/>
                <w:right w:val="none" w:sz="0" w:space="0" w:color="auto"/>
              </w:divBdr>
              <w:divsChild>
                <w:div w:id="15125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4088">
      <w:bodyDiv w:val="1"/>
      <w:marLeft w:val="0"/>
      <w:marRight w:val="0"/>
      <w:marTop w:val="0"/>
      <w:marBottom w:val="0"/>
      <w:divBdr>
        <w:top w:val="none" w:sz="0" w:space="0" w:color="auto"/>
        <w:left w:val="none" w:sz="0" w:space="0" w:color="auto"/>
        <w:bottom w:val="none" w:sz="0" w:space="0" w:color="auto"/>
        <w:right w:val="none" w:sz="0" w:space="0" w:color="auto"/>
      </w:divBdr>
      <w:divsChild>
        <w:div w:id="2138065022">
          <w:marLeft w:val="0"/>
          <w:marRight w:val="0"/>
          <w:marTop w:val="0"/>
          <w:marBottom w:val="0"/>
          <w:divBdr>
            <w:top w:val="none" w:sz="0" w:space="0" w:color="auto"/>
            <w:left w:val="none" w:sz="0" w:space="0" w:color="auto"/>
            <w:bottom w:val="none" w:sz="0" w:space="0" w:color="auto"/>
            <w:right w:val="none" w:sz="0" w:space="0" w:color="auto"/>
          </w:divBdr>
          <w:divsChild>
            <w:div w:id="527067401">
              <w:marLeft w:val="0"/>
              <w:marRight w:val="0"/>
              <w:marTop w:val="0"/>
              <w:marBottom w:val="0"/>
              <w:divBdr>
                <w:top w:val="none" w:sz="0" w:space="0" w:color="auto"/>
                <w:left w:val="none" w:sz="0" w:space="0" w:color="auto"/>
                <w:bottom w:val="none" w:sz="0" w:space="0" w:color="auto"/>
                <w:right w:val="none" w:sz="0" w:space="0" w:color="auto"/>
              </w:divBdr>
            </w:div>
            <w:div w:id="342052794">
              <w:marLeft w:val="0"/>
              <w:marRight w:val="0"/>
              <w:marTop w:val="0"/>
              <w:marBottom w:val="0"/>
              <w:divBdr>
                <w:top w:val="none" w:sz="0" w:space="0" w:color="auto"/>
                <w:left w:val="none" w:sz="0" w:space="0" w:color="auto"/>
                <w:bottom w:val="none" w:sz="0" w:space="0" w:color="auto"/>
                <w:right w:val="none" w:sz="0" w:space="0" w:color="auto"/>
              </w:divBdr>
            </w:div>
            <w:div w:id="825391177">
              <w:marLeft w:val="0"/>
              <w:marRight w:val="0"/>
              <w:marTop w:val="0"/>
              <w:marBottom w:val="0"/>
              <w:divBdr>
                <w:top w:val="none" w:sz="0" w:space="0" w:color="auto"/>
                <w:left w:val="none" w:sz="0" w:space="0" w:color="auto"/>
                <w:bottom w:val="none" w:sz="0" w:space="0" w:color="auto"/>
                <w:right w:val="none" w:sz="0" w:space="0" w:color="auto"/>
              </w:divBdr>
            </w:div>
            <w:div w:id="605819271">
              <w:marLeft w:val="0"/>
              <w:marRight w:val="0"/>
              <w:marTop w:val="0"/>
              <w:marBottom w:val="0"/>
              <w:divBdr>
                <w:top w:val="none" w:sz="0" w:space="0" w:color="auto"/>
                <w:left w:val="none" w:sz="0" w:space="0" w:color="auto"/>
                <w:bottom w:val="none" w:sz="0" w:space="0" w:color="auto"/>
                <w:right w:val="none" w:sz="0" w:space="0" w:color="auto"/>
              </w:divBdr>
            </w:div>
            <w:div w:id="1879200703">
              <w:marLeft w:val="0"/>
              <w:marRight w:val="0"/>
              <w:marTop w:val="0"/>
              <w:marBottom w:val="0"/>
              <w:divBdr>
                <w:top w:val="none" w:sz="0" w:space="0" w:color="auto"/>
                <w:left w:val="none" w:sz="0" w:space="0" w:color="auto"/>
                <w:bottom w:val="none" w:sz="0" w:space="0" w:color="auto"/>
                <w:right w:val="none" w:sz="0" w:space="0" w:color="auto"/>
              </w:divBdr>
            </w:div>
            <w:div w:id="1958296569">
              <w:marLeft w:val="0"/>
              <w:marRight w:val="0"/>
              <w:marTop w:val="0"/>
              <w:marBottom w:val="0"/>
              <w:divBdr>
                <w:top w:val="none" w:sz="0" w:space="0" w:color="auto"/>
                <w:left w:val="none" w:sz="0" w:space="0" w:color="auto"/>
                <w:bottom w:val="none" w:sz="0" w:space="0" w:color="auto"/>
                <w:right w:val="none" w:sz="0" w:space="0" w:color="auto"/>
              </w:divBdr>
            </w:div>
            <w:div w:id="1729111833">
              <w:marLeft w:val="0"/>
              <w:marRight w:val="0"/>
              <w:marTop w:val="0"/>
              <w:marBottom w:val="0"/>
              <w:divBdr>
                <w:top w:val="none" w:sz="0" w:space="0" w:color="auto"/>
                <w:left w:val="none" w:sz="0" w:space="0" w:color="auto"/>
                <w:bottom w:val="none" w:sz="0" w:space="0" w:color="auto"/>
                <w:right w:val="none" w:sz="0" w:space="0" w:color="auto"/>
              </w:divBdr>
            </w:div>
            <w:div w:id="1814560894">
              <w:marLeft w:val="0"/>
              <w:marRight w:val="0"/>
              <w:marTop w:val="0"/>
              <w:marBottom w:val="0"/>
              <w:divBdr>
                <w:top w:val="none" w:sz="0" w:space="0" w:color="auto"/>
                <w:left w:val="none" w:sz="0" w:space="0" w:color="auto"/>
                <w:bottom w:val="none" w:sz="0" w:space="0" w:color="auto"/>
                <w:right w:val="none" w:sz="0" w:space="0" w:color="auto"/>
              </w:divBdr>
            </w:div>
            <w:div w:id="1577010071">
              <w:marLeft w:val="0"/>
              <w:marRight w:val="0"/>
              <w:marTop w:val="0"/>
              <w:marBottom w:val="0"/>
              <w:divBdr>
                <w:top w:val="none" w:sz="0" w:space="0" w:color="auto"/>
                <w:left w:val="none" w:sz="0" w:space="0" w:color="auto"/>
                <w:bottom w:val="none" w:sz="0" w:space="0" w:color="auto"/>
                <w:right w:val="none" w:sz="0" w:space="0" w:color="auto"/>
              </w:divBdr>
            </w:div>
            <w:div w:id="45417162">
              <w:marLeft w:val="0"/>
              <w:marRight w:val="0"/>
              <w:marTop w:val="0"/>
              <w:marBottom w:val="0"/>
              <w:divBdr>
                <w:top w:val="none" w:sz="0" w:space="0" w:color="auto"/>
                <w:left w:val="none" w:sz="0" w:space="0" w:color="auto"/>
                <w:bottom w:val="none" w:sz="0" w:space="0" w:color="auto"/>
                <w:right w:val="none" w:sz="0" w:space="0" w:color="auto"/>
              </w:divBdr>
            </w:div>
            <w:div w:id="161162785">
              <w:marLeft w:val="0"/>
              <w:marRight w:val="0"/>
              <w:marTop w:val="0"/>
              <w:marBottom w:val="0"/>
              <w:divBdr>
                <w:top w:val="none" w:sz="0" w:space="0" w:color="auto"/>
                <w:left w:val="none" w:sz="0" w:space="0" w:color="auto"/>
                <w:bottom w:val="none" w:sz="0" w:space="0" w:color="auto"/>
                <w:right w:val="none" w:sz="0" w:space="0" w:color="auto"/>
              </w:divBdr>
            </w:div>
            <w:div w:id="1132215933">
              <w:marLeft w:val="0"/>
              <w:marRight w:val="0"/>
              <w:marTop w:val="0"/>
              <w:marBottom w:val="0"/>
              <w:divBdr>
                <w:top w:val="none" w:sz="0" w:space="0" w:color="auto"/>
                <w:left w:val="none" w:sz="0" w:space="0" w:color="auto"/>
                <w:bottom w:val="none" w:sz="0" w:space="0" w:color="auto"/>
                <w:right w:val="none" w:sz="0" w:space="0" w:color="auto"/>
              </w:divBdr>
            </w:div>
            <w:div w:id="1449154352">
              <w:marLeft w:val="0"/>
              <w:marRight w:val="0"/>
              <w:marTop w:val="0"/>
              <w:marBottom w:val="0"/>
              <w:divBdr>
                <w:top w:val="none" w:sz="0" w:space="0" w:color="auto"/>
                <w:left w:val="none" w:sz="0" w:space="0" w:color="auto"/>
                <w:bottom w:val="none" w:sz="0" w:space="0" w:color="auto"/>
                <w:right w:val="none" w:sz="0" w:space="0" w:color="auto"/>
              </w:divBdr>
            </w:div>
            <w:div w:id="1888688567">
              <w:marLeft w:val="0"/>
              <w:marRight w:val="0"/>
              <w:marTop w:val="0"/>
              <w:marBottom w:val="0"/>
              <w:divBdr>
                <w:top w:val="none" w:sz="0" w:space="0" w:color="auto"/>
                <w:left w:val="none" w:sz="0" w:space="0" w:color="auto"/>
                <w:bottom w:val="none" w:sz="0" w:space="0" w:color="auto"/>
                <w:right w:val="none" w:sz="0" w:space="0" w:color="auto"/>
              </w:divBdr>
            </w:div>
          </w:divsChild>
        </w:div>
        <w:div w:id="693533319">
          <w:marLeft w:val="0"/>
          <w:marRight w:val="0"/>
          <w:marTop w:val="0"/>
          <w:marBottom w:val="0"/>
          <w:divBdr>
            <w:top w:val="none" w:sz="0" w:space="0" w:color="auto"/>
            <w:left w:val="none" w:sz="0" w:space="0" w:color="auto"/>
            <w:bottom w:val="none" w:sz="0" w:space="0" w:color="auto"/>
            <w:right w:val="none" w:sz="0" w:space="0" w:color="auto"/>
          </w:divBdr>
        </w:div>
        <w:div w:id="700282601">
          <w:marLeft w:val="0"/>
          <w:marRight w:val="0"/>
          <w:marTop w:val="0"/>
          <w:marBottom w:val="0"/>
          <w:divBdr>
            <w:top w:val="none" w:sz="0" w:space="0" w:color="auto"/>
            <w:left w:val="none" w:sz="0" w:space="0" w:color="auto"/>
            <w:bottom w:val="none" w:sz="0" w:space="0" w:color="auto"/>
            <w:right w:val="none" w:sz="0" w:space="0" w:color="auto"/>
          </w:divBdr>
        </w:div>
        <w:div w:id="1730835493">
          <w:marLeft w:val="0"/>
          <w:marRight w:val="0"/>
          <w:marTop w:val="0"/>
          <w:marBottom w:val="0"/>
          <w:divBdr>
            <w:top w:val="none" w:sz="0" w:space="0" w:color="auto"/>
            <w:left w:val="none" w:sz="0" w:space="0" w:color="auto"/>
            <w:bottom w:val="none" w:sz="0" w:space="0" w:color="auto"/>
            <w:right w:val="none" w:sz="0" w:space="0" w:color="auto"/>
          </w:divBdr>
        </w:div>
        <w:div w:id="1402093809">
          <w:marLeft w:val="0"/>
          <w:marRight w:val="0"/>
          <w:marTop w:val="0"/>
          <w:marBottom w:val="0"/>
          <w:divBdr>
            <w:top w:val="none" w:sz="0" w:space="0" w:color="auto"/>
            <w:left w:val="none" w:sz="0" w:space="0" w:color="auto"/>
            <w:bottom w:val="none" w:sz="0" w:space="0" w:color="auto"/>
            <w:right w:val="none" w:sz="0" w:space="0" w:color="auto"/>
          </w:divBdr>
        </w:div>
        <w:div w:id="1818522679">
          <w:marLeft w:val="0"/>
          <w:marRight w:val="0"/>
          <w:marTop w:val="0"/>
          <w:marBottom w:val="0"/>
          <w:divBdr>
            <w:top w:val="none" w:sz="0" w:space="0" w:color="auto"/>
            <w:left w:val="none" w:sz="0" w:space="0" w:color="auto"/>
            <w:bottom w:val="none" w:sz="0" w:space="0" w:color="auto"/>
            <w:right w:val="none" w:sz="0" w:space="0" w:color="auto"/>
          </w:divBdr>
        </w:div>
        <w:div w:id="958267840">
          <w:marLeft w:val="0"/>
          <w:marRight w:val="0"/>
          <w:marTop w:val="0"/>
          <w:marBottom w:val="0"/>
          <w:divBdr>
            <w:top w:val="none" w:sz="0" w:space="0" w:color="auto"/>
            <w:left w:val="none" w:sz="0" w:space="0" w:color="auto"/>
            <w:bottom w:val="none" w:sz="0" w:space="0" w:color="auto"/>
            <w:right w:val="none" w:sz="0" w:space="0" w:color="auto"/>
          </w:divBdr>
          <w:divsChild>
            <w:div w:id="995262297">
              <w:marLeft w:val="0"/>
              <w:marRight w:val="0"/>
              <w:marTop w:val="0"/>
              <w:marBottom w:val="0"/>
              <w:divBdr>
                <w:top w:val="none" w:sz="0" w:space="0" w:color="auto"/>
                <w:left w:val="none" w:sz="0" w:space="0" w:color="auto"/>
                <w:bottom w:val="none" w:sz="0" w:space="0" w:color="auto"/>
                <w:right w:val="none" w:sz="0" w:space="0" w:color="auto"/>
              </w:divBdr>
              <w:divsChild>
                <w:div w:id="20795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6376">
      <w:bodyDiv w:val="1"/>
      <w:marLeft w:val="0"/>
      <w:marRight w:val="0"/>
      <w:marTop w:val="0"/>
      <w:marBottom w:val="0"/>
      <w:divBdr>
        <w:top w:val="none" w:sz="0" w:space="0" w:color="auto"/>
        <w:left w:val="none" w:sz="0" w:space="0" w:color="auto"/>
        <w:bottom w:val="none" w:sz="0" w:space="0" w:color="auto"/>
        <w:right w:val="none" w:sz="0" w:space="0" w:color="auto"/>
      </w:divBdr>
      <w:divsChild>
        <w:div w:id="1469277828">
          <w:marLeft w:val="0"/>
          <w:marRight w:val="0"/>
          <w:marTop w:val="0"/>
          <w:marBottom w:val="90"/>
          <w:divBdr>
            <w:top w:val="none" w:sz="0" w:space="0" w:color="auto"/>
            <w:left w:val="none" w:sz="0" w:space="0" w:color="auto"/>
            <w:bottom w:val="none" w:sz="0" w:space="0" w:color="auto"/>
            <w:right w:val="none" w:sz="0" w:space="0" w:color="auto"/>
          </w:divBdr>
        </w:div>
        <w:div w:id="708190644">
          <w:marLeft w:val="0"/>
          <w:marRight w:val="0"/>
          <w:marTop w:val="0"/>
          <w:marBottom w:val="0"/>
          <w:divBdr>
            <w:top w:val="single" w:sz="6" w:space="0" w:color="D9D9D9"/>
            <w:left w:val="none" w:sz="0" w:space="0" w:color="auto"/>
            <w:bottom w:val="none" w:sz="0" w:space="0" w:color="auto"/>
            <w:right w:val="none" w:sz="0" w:space="0" w:color="auto"/>
          </w:divBdr>
          <w:divsChild>
            <w:div w:id="442304337">
              <w:marLeft w:val="0"/>
              <w:marRight w:val="0"/>
              <w:marTop w:val="0"/>
              <w:marBottom w:val="0"/>
              <w:divBdr>
                <w:top w:val="none" w:sz="0" w:space="0" w:color="auto"/>
                <w:left w:val="none" w:sz="0" w:space="0" w:color="auto"/>
                <w:bottom w:val="none" w:sz="0" w:space="0" w:color="auto"/>
                <w:right w:val="none" w:sz="0" w:space="0" w:color="auto"/>
              </w:divBdr>
              <w:divsChild>
                <w:div w:id="1355688838">
                  <w:marLeft w:val="0"/>
                  <w:marRight w:val="0"/>
                  <w:marTop w:val="0"/>
                  <w:marBottom w:val="0"/>
                  <w:divBdr>
                    <w:top w:val="none" w:sz="0" w:space="0" w:color="auto"/>
                    <w:left w:val="none" w:sz="0" w:space="0" w:color="auto"/>
                    <w:bottom w:val="none" w:sz="0" w:space="0" w:color="auto"/>
                    <w:right w:val="none" w:sz="0" w:space="0" w:color="auto"/>
                  </w:divBdr>
                  <w:divsChild>
                    <w:div w:id="122819617">
                      <w:marLeft w:val="0"/>
                      <w:marRight w:val="0"/>
                      <w:marTop w:val="0"/>
                      <w:marBottom w:val="0"/>
                      <w:divBdr>
                        <w:top w:val="none" w:sz="0" w:space="0" w:color="auto"/>
                        <w:left w:val="none" w:sz="0" w:space="0" w:color="auto"/>
                        <w:bottom w:val="none" w:sz="0" w:space="0" w:color="auto"/>
                        <w:right w:val="none" w:sz="0" w:space="0" w:color="auto"/>
                      </w:divBdr>
                    </w:div>
                  </w:divsChild>
                </w:div>
                <w:div w:id="1342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954">
          <w:marLeft w:val="0"/>
          <w:marRight w:val="0"/>
          <w:marTop w:val="225"/>
          <w:marBottom w:val="0"/>
          <w:divBdr>
            <w:top w:val="single" w:sz="6" w:space="0" w:color="D9D9D9"/>
            <w:left w:val="none" w:sz="0" w:space="0" w:color="auto"/>
            <w:bottom w:val="none" w:sz="0" w:space="0" w:color="auto"/>
            <w:right w:val="none" w:sz="0" w:space="0" w:color="auto"/>
          </w:divBdr>
          <w:divsChild>
            <w:div w:id="950823620">
              <w:marLeft w:val="300"/>
              <w:marRight w:val="0"/>
              <w:marTop w:val="0"/>
              <w:marBottom w:val="0"/>
              <w:divBdr>
                <w:top w:val="none" w:sz="0" w:space="0" w:color="auto"/>
                <w:left w:val="none" w:sz="0" w:space="0" w:color="auto"/>
                <w:bottom w:val="none" w:sz="0" w:space="0" w:color="auto"/>
                <w:right w:val="none" w:sz="0" w:space="0" w:color="auto"/>
              </w:divBdr>
              <w:divsChild>
                <w:div w:id="3429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303">
      <w:bodyDiv w:val="1"/>
      <w:marLeft w:val="0"/>
      <w:marRight w:val="0"/>
      <w:marTop w:val="0"/>
      <w:marBottom w:val="0"/>
      <w:divBdr>
        <w:top w:val="none" w:sz="0" w:space="0" w:color="auto"/>
        <w:left w:val="none" w:sz="0" w:space="0" w:color="auto"/>
        <w:bottom w:val="none" w:sz="0" w:space="0" w:color="auto"/>
        <w:right w:val="none" w:sz="0" w:space="0" w:color="auto"/>
      </w:divBdr>
      <w:divsChild>
        <w:div w:id="1422679028">
          <w:marLeft w:val="0"/>
          <w:marRight w:val="0"/>
          <w:marTop w:val="0"/>
          <w:marBottom w:val="90"/>
          <w:divBdr>
            <w:top w:val="none" w:sz="0" w:space="0" w:color="auto"/>
            <w:left w:val="none" w:sz="0" w:space="0" w:color="auto"/>
            <w:bottom w:val="none" w:sz="0" w:space="0" w:color="auto"/>
            <w:right w:val="none" w:sz="0" w:space="0" w:color="auto"/>
          </w:divBdr>
        </w:div>
        <w:div w:id="1183129211">
          <w:marLeft w:val="0"/>
          <w:marRight w:val="0"/>
          <w:marTop w:val="0"/>
          <w:marBottom w:val="0"/>
          <w:divBdr>
            <w:top w:val="single" w:sz="6" w:space="0" w:color="D9D9D9"/>
            <w:left w:val="none" w:sz="0" w:space="0" w:color="auto"/>
            <w:bottom w:val="none" w:sz="0" w:space="0" w:color="auto"/>
            <w:right w:val="none" w:sz="0" w:space="0" w:color="auto"/>
          </w:divBdr>
          <w:divsChild>
            <w:div w:id="534465626">
              <w:marLeft w:val="0"/>
              <w:marRight w:val="0"/>
              <w:marTop w:val="0"/>
              <w:marBottom w:val="0"/>
              <w:divBdr>
                <w:top w:val="none" w:sz="0" w:space="0" w:color="auto"/>
                <w:left w:val="none" w:sz="0" w:space="0" w:color="auto"/>
                <w:bottom w:val="none" w:sz="0" w:space="0" w:color="auto"/>
                <w:right w:val="none" w:sz="0" w:space="0" w:color="auto"/>
              </w:divBdr>
              <w:divsChild>
                <w:div w:id="1629167694">
                  <w:marLeft w:val="0"/>
                  <w:marRight w:val="0"/>
                  <w:marTop w:val="0"/>
                  <w:marBottom w:val="0"/>
                  <w:divBdr>
                    <w:top w:val="none" w:sz="0" w:space="0" w:color="auto"/>
                    <w:left w:val="none" w:sz="0" w:space="0" w:color="auto"/>
                    <w:bottom w:val="none" w:sz="0" w:space="0" w:color="auto"/>
                    <w:right w:val="none" w:sz="0" w:space="0" w:color="auto"/>
                  </w:divBdr>
                  <w:divsChild>
                    <w:div w:id="839737827">
                      <w:marLeft w:val="0"/>
                      <w:marRight w:val="0"/>
                      <w:marTop w:val="0"/>
                      <w:marBottom w:val="0"/>
                      <w:divBdr>
                        <w:top w:val="none" w:sz="0" w:space="0" w:color="auto"/>
                        <w:left w:val="none" w:sz="0" w:space="0" w:color="auto"/>
                        <w:bottom w:val="none" w:sz="0" w:space="0" w:color="auto"/>
                        <w:right w:val="none" w:sz="0" w:space="0" w:color="auto"/>
                      </w:divBdr>
                    </w:div>
                  </w:divsChild>
                </w:div>
                <w:div w:id="18652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647">
          <w:marLeft w:val="0"/>
          <w:marRight w:val="0"/>
          <w:marTop w:val="225"/>
          <w:marBottom w:val="0"/>
          <w:divBdr>
            <w:top w:val="single" w:sz="6" w:space="0" w:color="D9D9D9"/>
            <w:left w:val="none" w:sz="0" w:space="0" w:color="auto"/>
            <w:bottom w:val="none" w:sz="0" w:space="0" w:color="auto"/>
            <w:right w:val="none" w:sz="0" w:space="0" w:color="auto"/>
          </w:divBdr>
          <w:divsChild>
            <w:div w:id="1884057769">
              <w:marLeft w:val="300"/>
              <w:marRight w:val="0"/>
              <w:marTop w:val="0"/>
              <w:marBottom w:val="0"/>
              <w:divBdr>
                <w:top w:val="none" w:sz="0" w:space="0" w:color="auto"/>
                <w:left w:val="none" w:sz="0" w:space="0" w:color="auto"/>
                <w:bottom w:val="none" w:sz="0" w:space="0" w:color="auto"/>
                <w:right w:val="none" w:sz="0" w:space="0" w:color="auto"/>
              </w:divBdr>
              <w:divsChild>
                <w:div w:id="1982728865">
                  <w:marLeft w:val="0"/>
                  <w:marRight w:val="0"/>
                  <w:marTop w:val="0"/>
                  <w:marBottom w:val="0"/>
                  <w:divBdr>
                    <w:top w:val="none" w:sz="0" w:space="0" w:color="auto"/>
                    <w:left w:val="none" w:sz="0" w:space="0" w:color="auto"/>
                    <w:bottom w:val="none" w:sz="0" w:space="0" w:color="auto"/>
                    <w:right w:val="none" w:sz="0" w:space="0" w:color="auto"/>
                  </w:divBdr>
                  <w:divsChild>
                    <w:div w:id="1855027151">
                      <w:marLeft w:val="0"/>
                      <w:marRight w:val="0"/>
                      <w:marTop w:val="0"/>
                      <w:marBottom w:val="0"/>
                      <w:divBdr>
                        <w:top w:val="none" w:sz="0" w:space="0" w:color="auto"/>
                        <w:left w:val="none" w:sz="0" w:space="0" w:color="auto"/>
                        <w:bottom w:val="none" w:sz="0" w:space="0" w:color="auto"/>
                        <w:right w:val="none" w:sz="0" w:space="0" w:color="auto"/>
                      </w:divBdr>
                    </w:div>
                  </w:divsChild>
                </w:div>
                <w:div w:id="16225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9274">
      <w:bodyDiv w:val="1"/>
      <w:marLeft w:val="0"/>
      <w:marRight w:val="0"/>
      <w:marTop w:val="0"/>
      <w:marBottom w:val="0"/>
      <w:divBdr>
        <w:top w:val="none" w:sz="0" w:space="0" w:color="auto"/>
        <w:left w:val="none" w:sz="0" w:space="0" w:color="auto"/>
        <w:bottom w:val="none" w:sz="0" w:space="0" w:color="auto"/>
        <w:right w:val="none" w:sz="0" w:space="0" w:color="auto"/>
      </w:divBdr>
      <w:divsChild>
        <w:div w:id="1945919271">
          <w:marLeft w:val="0"/>
          <w:marRight w:val="0"/>
          <w:marTop w:val="0"/>
          <w:marBottom w:val="90"/>
          <w:divBdr>
            <w:top w:val="none" w:sz="0" w:space="0" w:color="auto"/>
            <w:left w:val="none" w:sz="0" w:space="0" w:color="auto"/>
            <w:bottom w:val="none" w:sz="0" w:space="0" w:color="auto"/>
            <w:right w:val="none" w:sz="0" w:space="0" w:color="auto"/>
          </w:divBdr>
        </w:div>
        <w:div w:id="1333265856">
          <w:marLeft w:val="0"/>
          <w:marRight w:val="0"/>
          <w:marTop w:val="0"/>
          <w:marBottom w:val="0"/>
          <w:divBdr>
            <w:top w:val="single" w:sz="6" w:space="0" w:color="D9D9D9"/>
            <w:left w:val="none" w:sz="0" w:space="0" w:color="auto"/>
            <w:bottom w:val="none" w:sz="0" w:space="0" w:color="auto"/>
            <w:right w:val="none" w:sz="0" w:space="0" w:color="auto"/>
          </w:divBdr>
          <w:divsChild>
            <w:div w:id="1661345186">
              <w:marLeft w:val="0"/>
              <w:marRight w:val="0"/>
              <w:marTop w:val="0"/>
              <w:marBottom w:val="0"/>
              <w:divBdr>
                <w:top w:val="none" w:sz="0" w:space="0" w:color="auto"/>
                <w:left w:val="none" w:sz="0" w:space="0" w:color="auto"/>
                <w:bottom w:val="none" w:sz="0" w:space="0" w:color="auto"/>
                <w:right w:val="none" w:sz="0" w:space="0" w:color="auto"/>
              </w:divBdr>
              <w:divsChild>
                <w:div w:id="283582788">
                  <w:marLeft w:val="0"/>
                  <w:marRight w:val="0"/>
                  <w:marTop w:val="0"/>
                  <w:marBottom w:val="0"/>
                  <w:divBdr>
                    <w:top w:val="none" w:sz="0" w:space="0" w:color="auto"/>
                    <w:left w:val="none" w:sz="0" w:space="0" w:color="auto"/>
                    <w:bottom w:val="none" w:sz="0" w:space="0" w:color="auto"/>
                    <w:right w:val="none" w:sz="0" w:space="0" w:color="auto"/>
                  </w:divBdr>
                  <w:divsChild>
                    <w:div w:id="2089157683">
                      <w:marLeft w:val="0"/>
                      <w:marRight w:val="0"/>
                      <w:marTop w:val="0"/>
                      <w:marBottom w:val="0"/>
                      <w:divBdr>
                        <w:top w:val="none" w:sz="0" w:space="0" w:color="auto"/>
                        <w:left w:val="none" w:sz="0" w:space="0" w:color="auto"/>
                        <w:bottom w:val="none" w:sz="0" w:space="0" w:color="auto"/>
                        <w:right w:val="none" w:sz="0" w:space="0" w:color="auto"/>
                      </w:divBdr>
                    </w:div>
                  </w:divsChild>
                </w:div>
                <w:div w:id="13364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03847">
      <w:bodyDiv w:val="1"/>
      <w:marLeft w:val="0"/>
      <w:marRight w:val="0"/>
      <w:marTop w:val="0"/>
      <w:marBottom w:val="0"/>
      <w:divBdr>
        <w:top w:val="none" w:sz="0" w:space="0" w:color="auto"/>
        <w:left w:val="none" w:sz="0" w:space="0" w:color="auto"/>
        <w:bottom w:val="none" w:sz="0" w:space="0" w:color="auto"/>
        <w:right w:val="none" w:sz="0" w:space="0" w:color="auto"/>
      </w:divBdr>
      <w:divsChild>
        <w:div w:id="117914107">
          <w:marLeft w:val="0"/>
          <w:marRight w:val="0"/>
          <w:marTop w:val="0"/>
          <w:marBottom w:val="90"/>
          <w:divBdr>
            <w:top w:val="none" w:sz="0" w:space="0" w:color="auto"/>
            <w:left w:val="none" w:sz="0" w:space="0" w:color="auto"/>
            <w:bottom w:val="none" w:sz="0" w:space="0" w:color="auto"/>
            <w:right w:val="none" w:sz="0" w:space="0" w:color="auto"/>
          </w:divBdr>
        </w:div>
        <w:div w:id="175653564">
          <w:marLeft w:val="0"/>
          <w:marRight w:val="0"/>
          <w:marTop w:val="0"/>
          <w:marBottom w:val="0"/>
          <w:divBdr>
            <w:top w:val="single" w:sz="6" w:space="0" w:color="D9D9D9"/>
            <w:left w:val="none" w:sz="0" w:space="0" w:color="auto"/>
            <w:bottom w:val="none" w:sz="0" w:space="0" w:color="auto"/>
            <w:right w:val="none" w:sz="0" w:space="0" w:color="auto"/>
          </w:divBdr>
          <w:divsChild>
            <w:div w:id="455374643">
              <w:marLeft w:val="0"/>
              <w:marRight w:val="0"/>
              <w:marTop w:val="0"/>
              <w:marBottom w:val="0"/>
              <w:divBdr>
                <w:top w:val="none" w:sz="0" w:space="0" w:color="auto"/>
                <w:left w:val="none" w:sz="0" w:space="0" w:color="auto"/>
                <w:bottom w:val="none" w:sz="0" w:space="0" w:color="auto"/>
                <w:right w:val="none" w:sz="0" w:space="0" w:color="auto"/>
              </w:divBdr>
              <w:divsChild>
                <w:div w:id="2114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40345">
      <w:bodyDiv w:val="1"/>
      <w:marLeft w:val="0"/>
      <w:marRight w:val="0"/>
      <w:marTop w:val="0"/>
      <w:marBottom w:val="0"/>
      <w:divBdr>
        <w:top w:val="none" w:sz="0" w:space="0" w:color="auto"/>
        <w:left w:val="none" w:sz="0" w:space="0" w:color="auto"/>
        <w:bottom w:val="none" w:sz="0" w:space="0" w:color="auto"/>
        <w:right w:val="none" w:sz="0" w:space="0" w:color="auto"/>
      </w:divBdr>
    </w:div>
    <w:div w:id="1479414569">
      <w:bodyDiv w:val="1"/>
      <w:marLeft w:val="0"/>
      <w:marRight w:val="0"/>
      <w:marTop w:val="0"/>
      <w:marBottom w:val="0"/>
      <w:divBdr>
        <w:top w:val="none" w:sz="0" w:space="0" w:color="auto"/>
        <w:left w:val="none" w:sz="0" w:space="0" w:color="auto"/>
        <w:bottom w:val="none" w:sz="0" w:space="0" w:color="auto"/>
        <w:right w:val="none" w:sz="0" w:space="0" w:color="auto"/>
      </w:divBdr>
    </w:div>
    <w:div w:id="1765762728">
      <w:bodyDiv w:val="1"/>
      <w:marLeft w:val="0"/>
      <w:marRight w:val="0"/>
      <w:marTop w:val="0"/>
      <w:marBottom w:val="0"/>
      <w:divBdr>
        <w:top w:val="none" w:sz="0" w:space="0" w:color="auto"/>
        <w:left w:val="none" w:sz="0" w:space="0" w:color="auto"/>
        <w:bottom w:val="none" w:sz="0" w:space="0" w:color="auto"/>
        <w:right w:val="none" w:sz="0" w:space="0" w:color="auto"/>
      </w:divBdr>
      <w:divsChild>
        <w:div w:id="1731726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jsmit/Seaweeds_in_Two_Oceans.gi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3475</Words>
  <Characters>19812</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23241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Bolton</dc:creator>
  <cp:lastModifiedBy>AJ Smit</cp:lastModifiedBy>
  <cp:revision>5</cp:revision>
  <dcterms:created xsi:type="dcterms:W3CDTF">2017-11-01T13:55:00Z</dcterms:created>
  <dcterms:modified xsi:type="dcterms:W3CDTF">2017-11-01T16:06:00Z</dcterms:modified>
</cp:coreProperties>
</file>