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Anderson David de Moura Junior</w:t>
        <w:tab/>
        <w:tab/>
        <w:tab/>
        <w:t xml:space="preserve">RA: 21500213</w:t>
      </w:r>
    </w:p>
    <w:p w:rsidR="00000000" w:rsidDel="00000000" w:rsidP="00000000" w:rsidRDefault="00000000" w:rsidRPr="00000000" w14:paraId="00000003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Antonio Joao da Silva Pereira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RA: 22051982</w:t>
      </w:r>
    </w:p>
    <w:p w:rsidR="00000000" w:rsidDel="00000000" w:rsidP="00000000" w:rsidRDefault="00000000" w:rsidRPr="00000000" w14:paraId="00000004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Carlos Alexandre de Souza</w:t>
        <w:tab/>
        <w:tab/>
        <w:tab/>
        <w:tab/>
        <w:t xml:space="preserve">RA: 21804073</w:t>
      </w:r>
    </w:p>
    <w:p w:rsidR="00000000" w:rsidDel="00000000" w:rsidP="00000000" w:rsidRDefault="00000000" w:rsidRPr="00000000" w14:paraId="00000005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Guilherme Augusto de Souza Dantas</w:t>
        <w:tab/>
        <w:tab/>
        <w:t xml:space="preserve">RA: 21952332</w:t>
      </w:r>
    </w:p>
    <w:p w:rsidR="00000000" w:rsidDel="00000000" w:rsidP="00000000" w:rsidRDefault="00000000" w:rsidRPr="00000000" w14:paraId="00000006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Disciplina: Programação WEB</w:t>
      </w:r>
    </w:p>
    <w:p w:rsidR="00000000" w:rsidDel="00000000" w:rsidP="00000000" w:rsidRDefault="00000000" w:rsidRPr="00000000" w14:paraId="00000007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Aderbal Botelho Leite Neto</w:t>
      </w:r>
    </w:p>
    <w:p w:rsidR="00000000" w:rsidDel="00000000" w:rsidP="00000000" w:rsidRDefault="00000000" w:rsidRPr="00000000" w14:paraId="00000008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REVISÃO DE TECNOLOGIAS WEB</w:t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Brasília DF</w:t>
      </w:r>
    </w:p>
    <w:p w:rsidR="00000000" w:rsidDel="00000000" w:rsidP="00000000" w:rsidRDefault="00000000" w:rsidRPr="00000000" w14:paraId="0000001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2020</w:t>
      </w:r>
    </w:p>
    <w:p w:rsidR="00000000" w:rsidDel="00000000" w:rsidP="00000000" w:rsidRDefault="00000000" w:rsidRPr="00000000" w14:paraId="0000001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spacing w:after="240" w:before="240" w:lineRule="auto"/>
            <w:jc w:val="center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SUMÁRIO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240" w:before="240" w:lineRule="auto"/>
            <w:ind w:left="720"/>
            <w:rPr/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1)</w:t>
          </w:r>
          <w:r w:rsidDel="00000000" w:rsidR="00000000" w:rsidRPr="00000000">
            <w:rPr>
              <w:sz w:val="14"/>
              <w:szCs w:val="14"/>
              <w:rtl w:val="0"/>
            </w:rPr>
            <w:t xml:space="preserve">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DESCRIÇÃO DO WEBSITE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after="240" w:before="240" w:lineRule="auto"/>
            <w:ind w:left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2)</w:t>
          </w:r>
          <w:r w:rsidDel="00000000" w:rsidR="00000000" w:rsidRPr="00000000">
            <w:rPr>
              <w:sz w:val="14"/>
              <w:szCs w:val="14"/>
              <w:rtl w:val="0"/>
            </w:rPr>
            <w:t xml:space="preserve">       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METODOLOGIA DE ANÁLISE</w:t>
          </w:r>
        </w:p>
        <w:p w:rsidR="00000000" w:rsidDel="00000000" w:rsidP="00000000" w:rsidRDefault="00000000" w:rsidRPr="00000000" w14:paraId="00000021">
          <w:pPr>
            <w:spacing w:after="240" w:before="240" w:lineRule="auto"/>
            <w:ind w:left="2160" w:hanging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) Cronograma de Execução das atividades</w:t>
          </w:r>
        </w:p>
        <w:p w:rsidR="00000000" w:rsidDel="00000000" w:rsidP="00000000" w:rsidRDefault="00000000" w:rsidRPr="00000000" w14:paraId="00000022">
          <w:pPr>
            <w:spacing w:after="240" w:before="240" w:lineRule="auto"/>
            <w:ind w:left="72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2.2) Metodologia de registro das análises</w:t>
          </w:r>
        </w:p>
        <w:p w:rsidR="00000000" w:rsidDel="00000000" w:rsidP="00000000" w:rsidRDefault="00000000" w:rsidRPr="00000000" w14:paraId="00000023">
          <w:pPr>
            <w:spacing w:after="240" w:before="240" w:lineRule="auto"/>
            <w:ind w:left="144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2.2.1) Facilidade de Uso</w:t>
          </w:r>
        </w:p>
        <w:p w:rsidR="00000000" w:rsidDel="00000000" w:rsidP="00000000" w:rsidRDefault="00000000" w:rsidRPr="00000000" w14:paraId="00000024">
          <w:pPr>
            <w:spacing w:after="240" w:before="240" w:lineRule="auto"/>
            <w:ind w:left="144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2.2.2) Lista de Features</w:t>
          </w:r>
        </w:p>
        <w:p w:rsidR="00000000" w:rsidDel="00000000" w:rsidP="00000000" w:rsidRDefault="00000000" w:rsidRPr="00000000" w14:paraId="00000025">
          <w:pPr>
            <w:spacing w:after="240" w:before="240" w:lineRule="auto"/>
            <w:ind w:left="144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2.2.3) Aplicação e Benefícios</w:t>
          </w:r>
        </w:p>
        <w:p w:rsidR="00000000" w:rsidDel="00000000" w:rsidP="00000000" w:rsidRDefault="00000000" w:rsidRPr="00000000" w14:paraId="00000026">
          <w:pPr>
            <w:spacing w:after="240" w:before="240" w:lineRule="auto"/>
            <w:ind w:left="144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2.2.4) Área/Nicho</w:t>
          </w:r>
        </w:p>
        <w:p w:rsidR="00000000" w:rsidDel="00000000" w:rsidP="00000000" w:rsidRDefault="00000000" w:rsidRPr="00000000" w14:paraId="00000027">
          <w:pPr>
            <w:spacing w:after="240" w:before="24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3)</w:t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</w:t>
            <w:tab/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DESCRIÇÃO DO WEBSITE</w:t>
          </w:r>
        </w:p>
        <w:p w:rsidR="00000000" w:rsidDel="00000000" w:rsidP="00000000" w:rsidRDefault="00000000" w:rsidRPr="00000000" w14:paraId="00000028">
          <w:pPr>
            <w:spacing w:after="240" w:before="240" w:lineRule="auto"/>
            <w:ind w:left="72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) Visão Geral</w:t>
          </w:r>
        </w:p>
        <w:p w:rsidR="00000000" w:rsidDel="00000000" w:rsidP="00000000" w:rsidRDefault="00000000" w:rsidRPr="00000000" w14:paraId="00000029">
          <w:pPr>
            <w:spacing w:after="240" w:before="240" w:lineRule="auto"/>
            <w:ind w:left="72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3.2) Cronograma de Execução das atividades</w:t>
          </w:r>
        </w:p>
        <w:p w:rsidR="00000000" w:rsidDel="00000000" w:rsidP="00000000" w:rsidRDefault="00000000" w:rsidRPr="00000000" w14:paraId="0000002A">
          <w:pPr>
            <w:spacing w:after="240" w:before="240" w:lineRule="auto"/>
            <w:ind w:left="72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3.3) Facilidade de Uso</w:t>
          </w:r>
        </w:p>
        <w:p w:rsidR="00000000" w:rsidDel="00000000" w:rsidP="00000000" w:rsidRDefault="00000000" w:rsidRPr="00000000" w14:paraId="0000002B">
          <w:pPr>
            <w:spacing w:after="240" w:before="240" w:lineRule="auto"/>
            <w:ind w:left="72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3.4) Lista de Features</w:t>
          </w:r>
        </w:p>
        <w:p w:rsidR="00000000" w:rsidDel="00000000" w:rsidP="00000000" w:rsidRDefault="00000000" w:rsidRPr="00000000" w14:paraId="0000002C">
          <w:pPr>
            <w:spacing w:after="240" w:before="240" w:lineRule="auto"/>
            <w:ind w:left="720"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3.5) Aplicação e Benefícios</w:t>
          </w:r>
        </w:p>
        <w:p w:rsidR="00000000" w:rsidDel="00000000" w:rsidP="00000000" w:rsidRDefault="00000000" w:rsidRPr="00000000" w14:paraId="0000002D">
          <w:pPr>
            <w:spacing w:after="240" w:before="240" w:line="360" w:lineRule="auto"/>
            <w:ind w:left="720" w:firstLine="72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3.6) Área/Nicho</w:t>
          </w:r>
        </w:p>
        <w:p w:rsidR="00000000" w:rsidDel="00000000" w:rsidP="00000000" w:rsidRDefault="00000000" w:rsidRPr="00000000" w14:paraId="0000002E">
          <w:pPr>
            <w:spacing w:after="240" w:before="240" w:line="360" w:lineRule="auto"/>
            <w:ind w:left="0" w:firstLine="0"/>
            <w:jc w:val="both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4)</w:t>
            <w:tab/>
            <w:t xml:space="preserve">ARQUITETURA </w:t>
          </w:r>
        </w:p>
        <w:p w:rsidR="00000000" w:rsidDel="00000000" w:rsidP="00000000" w:rsidRDefault="00000000" w:rsidRPr="00000000" w14:paraId="0000002F">
          <w:pPr>
            <w:spacing w:after="240" w:before="240" w:lineRule="auto"/>
            <w:ind w:left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5)</w:t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COMENTÁRIOS</w:t>
          </w:r>
        </w:p>
        <w:p w:rsidR="00000000" w:rsidDel="00000000" w:rsidP="00000000" w:rsidRDefault="00000000" w:rsidRPr="00000000" w14:paraId="00000030">
          <w:pPr>
            <w:spacing w:after="240" w:before="240" w:lineRule="auto"/>
            <w:ind w:firstLine="720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</w:t>
          </w:r>
        </w:p>
        <w:p w:rsidR="00000000" w:rsidDel="00000000" w:rsidP="00000000" w:rsidRDefault="00000000" w:rsidRPr="00000000" w14:paraId="00000031">
          <w:pPr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36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DO WEBSITE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Neste trabalho será realizada uma análise crítica do website da empresa inglesa ADVFN tendo como foco principal a página de investimentos em ações da bolsa de valores do Brasil, com cotações da Bovespa e BM&amp;F.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página em questão fornece ao usuário os preços da bolsa de valores em tempo real, além de cotações, gráficos, negociações, notícias, fóruns e informações de dados financeiros. Podendo ser acessada a partir do endereço eletrônico: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https://br.advfn.com/bolsa-de-valores/bovespa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1.: Logomarca ADVFN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1175" cy="600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Fonte: Portal ADVFN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METODOLOGIA DE ANÁLISE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Cronograma de Execução das atividades</w:t>
      </w:r>
    </w:p>
    <w:p w:rsidR="00000000" w:rsidDel="00000000" w:rsidP="00000000" w:rsidRDefault="00000000" w:rsidRPr="00000000" w14:paraId="00000040">
      <w:pPr>
        <w:spacing w:after="0" w:before="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15.0" w:type="dxa"/>
        <w:jc w:val="left"/>
        <w:tblInd w:w="1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515"/>
        <w:gridCol w:w="1515"/>
        <w:gridCol w:w="1515"/>
        <w:gridCol w:w="1515"/>
        <w:tblGridChange w:id="0">
          <w:tblGrid>
            <w:gridCol w:w="1455"/>
            <w:gridCol w:w="1515"/>
            <w:gridCol w:w="1515"/>
            <w:gridCol w:w="1515"/>
            <w:gridCol w:w="1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  <w:highlight w:val="yellow"/>
                <w:rtl w:val="0"/>
              </w:rPr>
              <w:t xml:space="preserve">ATIVIDADE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  <w:highlight w:val="yellow"/>
                <w:rtl w:val="0"/>
              </w:rPr>
              <w:t xml:space="preserve">RESPONSÁVEL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  <w:highlight w:val="yellow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  <w:highlight w:val="yellow"/>
                <w:rtl w:val="0"/>
              </w:rPr>
              <w:t xml:space="preserve">INÍCIO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16"/>
                <w:szCs w:val="16"/>
                <w:highlight w:val="yellow"/>
                <w:rtl w:val="0"/>
              </w:rPr>
              <w:t xml:space="preserve">TÉRMINO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Tópico 1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Anderson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29/09/20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30/09/20</w:t>
            </w:r>
          </w:p>
        </w:tc>
      </w:tr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Tópico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Carlos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04/10/20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07/10/20</w:t>
            </w:r>
          </w:p>
        </w:tc>
      </w:tr>
      <w:tr>
        <w:trPr>
          <w:trHeight w:val="623.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Tópico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Guilherme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Concluído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03/10/20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06/10/20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Tópico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Antonio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03/10/20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07/10/2020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Tópico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Anderson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Concluído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05/10/20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07/10/20</w:t>
            </w:r>
          </w:p>
        </w:tc>
      </w:tr>
    </w:tbl>
    <w:p w:rsidR="00000000" w:rsidDel="00000000" w:rsidP="00000000" w:rsidRDefault="00000000" w:rsidRPr="00000000" w14:paraId="00000062">
      <w:pPr>
        <w:spacing w:after="0" w:before="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Metodologia de registro das análises</w:t>
      </w:r>
    </w:p>
    <w:p w:rsidR="00000000" w:rsidDel="00000000" w:rsidP="00000000" w:rsidRDefault="00000000" w:rsidRPr="00000000" w14:paraId="00000065">
      <w:pPr>
        <w:numPr>
          <w:ilvl w:val="2"/>
          <w:numId w:val="4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Visão Geral:</w:t>
      </w:r>
    </w:p>
    <w:p w:rsidR="00000000" w:rsidDel="00000000" w:rsidP="00000000" w:rsidRDefault="00000000" w:rsidRPr="00000000" w14:paraId="0000006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trabalho de avaliação do website foi realizado englobando conceitos diversos, desde a visão do usuário até o código fonte. Para a análise da navegação e interação da página com o usuário, foi utilizado um método de avaliação heurística tendo como foco alguns pontos principais: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Visibilidade de status;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Compatibilidade entre o site e o mundo real;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Controle de liberdade para o usuário;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Consistência e padronização;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Prevenção de erros;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Eficiência e flexibilidade;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Estética e design minimalista;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Ajuda e documentação.</w:t>
      </w:r>
    </w:p>
    <w:p w:rsidR="00000000" w:rsidDel="00000000" w:rsidP="00000000" w:rsidRDefault="00000000" w:rsidRPr="00000000" w14:paraId="0000006F">
      <w:pPr>
        <w:spacing w:after="0" w:before="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um desses pontos é de suma importância tanto para o sucesso ou fracasso de uma página web.</w:t>
      </w:r>
    </w:p>
    <w:p w:rsidR="00000000" w:rsidDel="00000000" w:rsidP="00000000" w:rsidRDefault="00000000" w:rsidRPr="00000000" w14:paraId="0000007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Facilidade de Uso</w:t>
      </w:r>
    </w:p>
    <w:p w:rsidR="00000000" w:rsidDel="00000000" w:rsidP="00000000" w:rsidRDefault="00000000" w:rsidRPr="00000000" w14:paraId="00000073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avaliação da facilidade de uso, foi tido como ponto de partida a velocidade com que o usuário consegue encontrar no site o que deseja sem maiores dificuldades e com poucos cliques. Analisando características como linguagem, navegação, conteúdo e estrutura da página é possível fazer uma análise extremamente completa a respeito da usabilidade. </w:t>
      </w:r>
    </w:p>
    <w:p w:rsidR="00000000" w:rsidDel="00000000" w:rsidP="00000000" w:rsidRDefault="00000000" w:rsidRPr="00000000" w14:paraId="00000074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4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Features</w:t>
      </w:r>
    </w:p>
    <w:p w:rsidR="00000000" w:rsidDel="00000000" w:rsidP="00000000" w:rsidRDefault="00000000" w:rsidRPr="00000000" w14:paraId="00000076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relação a lista de features o principal objetivo e serviço prestado pelo site é fornecer informações sobre ações e preços atuais da Bolsa de Valores de São Paulo (Bovespa) através de gráficos que também proporciona saber históricos de preço,porcentagem de altos e baixo e notícias.</w:t>
      </w:r>
    </w:p>
    <w:p w:rsidR="00000000" w:rsidDel="00000000" w:rsidP="00000000" w:rsidRDefault="00000000" w:rsidRPr="00000000" w14:paraId="00000077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4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Aplicação e Benefícios</w:t>
      </w:r>
    </w:p>
    <w:p w:rsidR="00000000" w:rsidDel="00000000" w:rsidP="00000000" w:rsidRDefault="00000000" w:rsidRPr="00000000" w14:paraId="00000079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dos vários ponto negativos analisados, o site se mostra bastante útil para pessoas que procuram informações financeiras a respeito da bolsa de valores não só do Brasil como do mundo todo. Todas as informações fornecidas são precisas e com bastante embasamento teórico.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4"/>
        </w:numPr>
        <w:spacing w:after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Área/Nicho</w:t>
      </w:r>
    </w:p>
    <w:p w:rsidR="00000000" w:rsidDel="00000000" w:rsidP="00000000" w:rsidRDefault="00000000" w:rsidRPr="00000000" w14:paraId="0000007C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 uma análise criteriosa a respeito dos serviços oferecidos pelo website, foi possível concluir que sua área/nicho de atuação é a de investimento e informações financeiras.</w:t>
      </w:r>
    </w:p>
    <w:p w:rsidR="00000000" w:rsidDel="00000000" w:rsidP="00000000" w:rsidRDefault="00000000" w:rsidRPr="00000000" w14:paraId="0000007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DESCRIÇÃO DO WEBSITE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80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interação do usuário com a página se dá por meio do acesso às informações financeiras a respeito da bolsa de valores do Brasil. Através de um menu bastante sugestivo, é possível consultar informações de inúmeras empresas por ordem alfabética, com opções para gráficos, notícias, análise técnica, entre outras coisas. </w:t>
      </w:r>
    </w:p>
    <w:p w:rsidR="00000000" w:rsidDel="00000000" w:rsidP="00000000" w:rsidRDefault="00000000" w:rsidRPr="00000000" w14:paraId="00000081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2c2f3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página também oferece um sistema de cadastro gratuito para que o usuário tenha acesso a conteúdos exclusivos como negócios em tempo real e a possibilidade de salvar informações das empresas de sua preferência. </w:t>
      </w:r>
      <w:r w:rsidDel="00000000" w:rsidR="00000000" w:rsidRPr="00000000">
        <w:rPr>
          <w:rFonts w:ascii="Times New Roman" w:cs="Times New Roman" w:eastAsia="Times New Roman" w:hAnsi="Times New Roman"/>
          <w:color w:val="2c2f34"/>
          <w:sz w:val="24"/>
          <w:szCs w:val="24"/>
          <w:highlight w:val="white"/>
          <w:rtl w:val="0"/>
        </w:rPr>
        <w:t xml:space="preserve">A navegabilidade dá ao usuário o poder de explorar o website de forma intuitiva, entretanto, seu visual é bastante ultrapassado.</w:t>
      </w:r>
    </w:p>
    <w:p w:rsidR="00000000" w:rsidDel="00000000" w:rsidP="00000000" w:rsidRDefault="00000000" w:rsidRPr="00000000" w14:paraId="00000082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c2f34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79116" cy="28230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116" cy="282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14650" cy="28348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34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Facilidade de Uso</w:t>
      </w:r>
    </w:p>
    <w:p w:rsidR="00000000" w:rsidDel="00000000" w:rsidP="00000000" w:rsidRDefault="00000000" w:rsidRPr="00000000" w14:paraId="00000088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facilidade de uso, ou seja, a usabilidade é um elemento essencial para um website.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 consiste em tornar um website mais fácil para o usuário, tornando possível uma navegação intuitiva e com mais exatidão.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site ADVFN é simples no que diz respeito  facilidade de uso. Os botões dispostos ao longo do site, embora não sejam preliminarmente atrativos, facilitam significativamente que seu usuário encontre o que necessita.</w:t>
      </w:r>
    </w:p>
    <w:p w:rsidR="00000000" w:rsidDel="00000000" w:rsidP="00000000" w:rsidRDefault="00000000" w:rsidRPr="00000000" w14:paraId="00000089">
      <w:pPr>
        <w:spacing w:after="0" w:before="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Pode-se dizer que a interação com o usuário é seguramente falha, isso se deve principalmente ao fato de que os botões disponibilizados pelo site são nitidamente apagados (mal parecem botões). 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Features</w:t>
      </w:r>
    </w:p>
    <w:p w:rsidR="00000000" w:rsidDel="00000000" w:rsidP="00000000" w:rsidRDefault="00000000" w:rsidRPr="00000000" w14:paraId="0000008B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principal serviço do site consiste em mostrar informações sobre o Bovespa, as ações e seus preços, além de gráficos correspondendo ao status atual do Bovespa no dia em que for acessado e  todo seu histórico.</w:t>
      </w:r>
    </w:p>
    <w:p w:rsidR="00000000" w:rsidDel="00000000" w:rsidP="00000000" w:rsidRDefault="00000000" w:rsidRPr="00000000" w14:paraId="0000008C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É possível pesquisar sobre as ações mais detalhadamente e encontrar muitas informações sobre o histórico de preços e o preço atual, porcentagem de quanto subiu ou caiu, gráfico, notícias da ação e entre outros.</w:t>
      </w:r>
    </w:p>
    <w:p w:rsidR="00000000" w:rsidDel="00000000" w:rsidP="00000000" w:rsidRDefault="00000000" w:rsidRPr="00000000" w14:paraId="0000008D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Aplicação e Benefícios</w:t>
      </w:r>
    </w:p>
    <w:p w:rsidR="00000000" w:rsidDel="00000000" w:rsidP="00000000" w:rsidRDefault="00000000" w:rsidRPr="00000000" w14:paraId="0000008F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principal benefício do ADVFN pode ser usufruido por investidores assíduos, visto que esses podem acompanhar o histórico de preços e o preço atual, entre outras informações sobre as ações.</w:t>
      </w:r>
    </w:p>
    <w:p w:rsidR="00000000" w:rsidDel="00000000" w:rsidP="00000000" w:rsidRDefault="00000000" w:rsidRPr="00000000" w14:paraId="00000090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Área/Nicho</w:t>
      </w:r>
    </w:p>
    <w:p w:rsidR="00000000" w:rsidDel="00000000" w:rsidP="00000000" w:rsidRDefault="00000000" w:rsidRPr="00000000" w14:paraId="00000092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área ou nicho, nada mais é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área de atuação na qual o website possui seu público específico. No caso da página em questão, seu nicho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consiste basicamente em investimento e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ARQUITETURA</w:t>
      </w:r>
    </w:p>
    <w:p w:rsidR="00000000" w:rsidDel="00000000" w:rsidP="00000000" w:rsidRDefault="00000000" w:rsidRPr="00000000" w14:paraId="00000096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O site em questão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(https://br.advfn.com/bolsa-de-valores/bovespa)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é escrito com a utilização do recurso HTML (Linguagem de Marcação de Hipertexto), que é o bloco básico de construção da web. Para dar interatividade a página, foi usado a linguagem de programação Java Script e para dar o estilo da página foi utilizado a linguagem CSS. Este site é estruturado de uma forma bem básica utilizando o elemento DIV para sua divisão, além do uso de gráficos e tabelas. O site também contém a estrutura básica de qualquer site como o &lt;html&gt; que é a tag inicial, o &lt;head&gt; que possui as informações gerais do site, o &lt;title&gt; cuja a função é informar o título da página na barra do navegador e o &lt;body&gt; que é o local no qual apresenta de fato o conteúdo da página. Além dos recursos já mencionados, o autor do site decidiu, apresentar os dados em forma de tabela onde estas são atualizadas constantemente através de uma API ou “Application Programming Interface”, que nada mais é que um conjunto de rotinas e padrões de programação, sendo utilizado em plataformas que são baseadas na web ou até mesmo em aplicativos de software.</w:t>
      </w:r>
    </w:p>
    <w:p w:rsidR="00000000" w:rsidDel="00000000" w:rsidP="00000000" w:rsidRDefault="00000000" w:rsidRPr="00000000" w14:paraId="00000097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Já para encontrar seu servidor, com a URL do site, na prompt de comando encontrei seu IP 104.31.15.178 e com isso descobri que a distribuição provida pela Cloudflare, Inc. com sede nos Estados Unidos e que, entre outras coisas, fornecem o serviço de servidor para esses domínios.</w:t>
      </w:r>
    </w:p>
    <w:p w:rsidR="00000000" w:rsidDel="00000000" w:rsidP="00000000" w:rsidRDefault="00000000" w:rsidRPr="00000000" w14:paraId="00000098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Para resumir, esse site funciona da seguinte maneira:</w:t>
      </w:r>
    </w:p>
    <w:p w:rsidR="00000000" w:rsidDel="00000000" w:rsidP="00000000" w:rsidRDefault="00000000" w:rsidRPr="00000000" w14:paraId="00000099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Começando com a primeira tag, na &lt;head&gt;. conseguimos encontrar todas as tags que se espera em um site básico como a &lt;meta&gt; que pode especificar, o conjunto de caracteres, a descrição da página, como no &lt;;meta http-equiv="Content-Type" content="text/html; charset=UTF-8"&gt; , utilizada em HTML5 o tipo de recurso de mídia e também seus caracteres, sendo UTF-8 muita utilizada pois possui quase todos os caracteres e símbolos do mundo.</w:t>
      </w:r>
    </w:p>
    <w:p w:rsidR="00000000" w:rsidDel="00000000" w:rsidP="00000000" w:rsidRDefault="00000000" w:rsidRPr="00000000" w14:paraId="0000009A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Permanecendo na primeira, temos ainda funções de &lt;script&gt;, utilizado aqui de uma forma muito interessante, visto que, pelo site não é brasileiro, o autor, se utilizou de uma API para encontrar a localização do cliente. Para entender melhor o funcionamento de um API, pensamos em uma API como um dic{} do Python, com uma {“chave”: “valor”}. Para conseguirmos utilizar esses dados é necessário a criação de uma função em javascript que, sobre algumas condições, vai buscar a API em um determinado domínio (nesse caso,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212529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https://onetag-geo.s-onetag.com/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), em nossa função colocamos “key”, que estamos procurando, no caso desse site “Country” retorna  com um valor para dada chave, neste caso “BR”. Com esse valor o site é capaz de identificar em qual região estamos e através de outra função direciona o usuário para determinado app , no caso Bovespa.</w:t>
      </w:r>
    </w:p>
    <w:p w:rsidR="00000000" w:rsidDel="00000000" w:rsidP="00000000" w:rsidRDefault="00000000" w:rsidRPr="00000000" w14:paraId="0000009B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shd w:fill="fffa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Já no &lt;body&gt; o autor usou do artifício das DIVs (containers) &lt;div&gt; separando o &lt;body&gt; em quatro partes principais. Em seguida, para melhor identificar essas divs, foi dado para elas identidades ou classes( “id”, e “class”), com a  finalidade facilitar sua identificação e manipulação. Através dessas divs, e com o auxílio do CSS, o autor conseguiu alterar a página de forma a, definir seu tamanho, cor de fundo, além de manipular as posições que lhe conferem. Tal tipo de artifício foi utilizado por toda a página. Para finalizar, o que posso destacar no body é a forma que as informações são atualizadas nas tabelas. Para evitar ter que manualmente adicionar os dados, visto que se repetem várias vezes, o autor se utilizou uma função do JavaScript que consegue pegar uma variável e aplicar seu valor dentro de qualquer contêiner com dada identidade. Esse recurso é utilizado com frequência no site que com o uso das API se consegue uma atualização constante de suas informações.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shd w:fill="fffafa" w:val="clear"/>
          <w:rtl w:val="0"/>
        </w:rPr>
        <w:t xml:space="preserve"> </w:t>
      </w:r>
    </w:p>
    <w:p w:rsidR="00000000" w:rsidDel="00000000" w:rsidP="00000000" w:rsidRDefault="00000000" w:rsidRPr="00000000" w14:paraId="0000009C">
      <w:pPr>
        <w:spacing w:after="0" w:before="0" w:line="360" w:lineRule="auto"/>
        <w:jc w:val="both"/>
        <w:rPr>
          <w:rFonts w:ascii="Times New Roman" w:cs="Times New Roman" w:eastAsia="Times New Roman" w:hAnsi="Times New Roman"/>
          <w:color w:val="212529"/>
          <w:sz w:val="24"/>
          <w:szCs w:val="24"/>
          <w:shd w:fill="ff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</w:p>
    <w:p w:rsidR="00000000" w:rsidDel="00000000" w:rsidP="00000000" w:rsidRDefault="00000000" w:rsidRPr="00000000" w14:paraId="000000A2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realizar uma análise bastante completa do website em questão, foi possível tirar as seguintes conclusões: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site possui um aspecto pouco atrativo e com informação em excesso, o que torna a navegação confusa e não muito intuitiva.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página aparenta ser antiga e não receber manutenção com muita frequência, tornando erros e bugs aparentes ao usuário.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Apesar dos defeitos encontrados, a página se mostra ser bastante útil para seu nicho/área de atuação.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informações fornecidas são precisas e com bastante embasamento teórico.</w:t>
      </w:r>
    </w:p>
    <w:p w:rsidR="00000000" w:rsidDel="00000000" w:rsidP="00000000" w:rsidRDefault="00000000" w:rsidRPr="00000000" w14:paraId="000000A8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A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Disponível em: https://br.advfn.com/. Acesso em: 30 Setembro 2020.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jc w:val="left"/>
      <w:rPr/>
    </w:pPr>
    <w:r w:rsidDel="00000000" w:rsidR="00000000" w:rsidRPr="00000000">
      <w:rPr/>
      <w:drawing>
        <wp:inline distB="114300" distT="114300" distL="114300" distR="114300">
          <wp:extent cx="1821600" cy="972734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1600" cy="97273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r.advfn.com/bolsa-de-valores/bovespa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onetag-geo.s-onetag.com/" TargetMode="External"/><Relationship Id="rId12" Type="http://schemas.openxmlformats.org/officeDocument/2006/relationships/hyperlink" Target="https://onetag-geo.s-onetag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r.advfn.com/bolsa-de-valores/bovespa" TargetMode="Externa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