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7D7B3" w14:textId="77777777" w:rsidR="00522CB7" w:rsidRDefault="00D24036">
      <w:pPr>
        <w:rPr>
          <w:b/>
          <w:bCs/>
          <w:sz w:val="32"/>
          <w:szCs w:val="32"/>
        </w:rPr>
      </w:pPr>
      <w:r w:rsidRPr="00D24036">
        <w:rPr>
          <w:b/>
          <w:bCs/>
          <w:sz w:val="32"/>
          <w:szCs w:val="32"/>
        </w:rPr>
        <w:t>Calcaneal Quantitative Ultrasound as a Determinant of Bone Health Status: What Properties of Bone Does It Reflect?</w:t>
      </w:r>
    </w:p>
    <w:p w14:paraId="4FEAA8E2" w14:textId="77777777" w:rsidR="00D24036" w:rsidRDefault="00D24036">
      <w:pPr>
        <w:rPr>
          <w:sz w:val="24"/>
          <w:szCs w:val="24"/>
        </w:rPr>
      </w:pPr>
      <w:r w:rsidRPr="00D24036">
        <w:rPr>
          <w:sz w:val="24"/>
          <w:szCs w:val="24"/>
        </w:rPr>
        <w:t>Abstract</w:t>
      </w:r>
      <w:r>
        <w:rPr>
          <w:sz w:val="24"/>
          <w:szCs w:val="24"/>
        </w:rPr>
        <w:t>:</w:t>
      </w:r>
    </w:p>
    <w:p w14:paraId="785DC6CB" w14:textId="77777777" w:rsidR="00D24036" w:rsidRPr="00D24036" w:rsidRDefault="00D24036">
      <w:pPr>
        <w:rPr>
          <w:sz w:val="24"/>
          <w:szCs w:val="24"/>
        </w:rPr>
      </w:pPr>
      <w:r w:rsidRPr="00D24036">
        <w:rPr>
          <w:sz w:val="24"/>
          <w:szCs w:val="24"/>
        </w:rPr>
        <w:t>Quantitative ultrasound (QUS) has emerged as a convenient and popular screening tool for osteoporosis. This review aimed to provide basic information on the principle of QUS measurement and discuss the properties of bone reflected by QUS indices. QUS employed high frequency sound waves generated by the device to determine bone health status in humans. In vitro studies showed that QUS indices were significantly associated with bone mineral density (BMD), bone microarchitecture and mechanical parameters. In humans, QUS indices were found to be associated with BMD as well. In addition, QUS could discriminate subjects with and without fracture history and predict risk for future fracture. In conclusion, QUS is able to reflect bone quality and should be used in the screening of osteoporosis, especially in developing countries where dual-X-ray absorptiometry devices are less accessible to the general population.</w:t>
      </w:r>
    </w:p>
    <w:sectPr w:rsidR="00D24036" w:rsidRPr="00D24036" w:rsidSect="00F26BE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036"/>
    <w:rsid w:val="001A1946"/>
    <w:rsid w:val="00522CB7"/>
    <w:rsid w:val="00856758"/>
    <w:rsid w:val="00A25121"/>
    <w:rsid w:val="00D24036"/>
    <w:rsid w:val="00F26B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822F6"/>
  <w15:chartTrackingRefBased/>
  <w15:docId w15:val="{C2245CAC-FE68-47DF-BCC5-0241DC973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0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036"/>
    <w:rPr>
      <w:rFonts w:eastAsiaTheme="majorEastAsia" w:cstheme="majorBidi"/>
      <w:color w:val="272727" w:themeColor="text1" w:themeTint="D8"/>
    </w:rPr>
  </w:style>
  <w:style w:type="paragraph" w:styleId="Title">
    <w:name w:val="Title"/>
    <w:basedOn w:val="Normal"/>
    <w:next w:val="Normal"/>
    <w:link w:val="TitleChar"/>
    <w:uiPriority w:val="10"/>
    <w:qFormat/>
    <w:rsid w:val="00D24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036"/>
    <w:pPr>
      <w:spacing w:before="160"/>
      <w:jc w:val="center"/>
    </w:pPr>
    <w:rPr>
      <w:i/>
      <w:iCs/>
      <w:color w:val="404040" w:themeColor="text1" w:themeTint="BF"/>
    </w:rPr>
  </w:style>
  <w:style w:type="character" w:customStyle="1" w:styleId="QuoteChar">
    <w:name w:val="Quote Char"/>
    <w:basedOn w:val="DefaultParagraphFont"/>
    <w:link w:val="Quote"/>
    <w:uiPriority w:val="29"/>
    <w:rsid w:val="00D24036"/>
    <w:rPr>
      <w:i/>
      <w:iCs/>
      <w:color w:val="404040" w:themeColor="text1" w:themeTint="BF"/>
    </w:rPr>
  </w:style>
  <w:style w:type="paragraph" w:styleId="ListParagraph">
    <w:name w:val="List Paragraph"/>
    <w:basedOn w:val="Normal"/>
    <w:uiPriority w:val="34"/>
    <w:qFormat/>
    <w:rsid w:val="00D24036"/>
    <w:pPr>
      <w:ind w:left="720"/>
      <w:contextualSpacing/>
    </w:pPr>
  </w:style>
  <w:style w:type="character" w:styleId="IntenseEmphasis">
    <w:name w:val="Intense Emphasis"/>
    <w:basedOn w:val="DefaultParagraphFont"/>
    <w:uiPriority w:val="21"/>
    <w:qFormat/>
    <w:rsid w:val="00D24036"/>
    <w:rPr>
      <w:i/>
      <w:iCs/>
      <w:color w:val="0F4761" w:themeColor="accent1" w:themeShade="BF"/>
    </w:rPr>
  </w:style>
  <w:style w:type="paragraph" w:styleId="IntenseQuote">
    <w:name w:val="Intense Quote"/>
    <w:basedOn w:val="Normal"/>
    <w:next w:val="Normal"/>
    <w:link w:val="IntenseQuoteChar"/>
    <w:uiPriority w:val="30"/>
    <w:qFormat/>
    <w:rsid w:val="00D24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036"/>
    <w:rPr>
      <w:i/>
      <w:iCs/>
      <w:color w:val="0F4761" w:themeColor="accent1" w:themeShade="BF"/>
    </w:rPr>
  </w:style>
  <w:style w:type="character" w:styleId="IntenseReference">
    <w:name w:val="Intense Reference"/>
    <w:basedOn w:val="DefaultParagraphFont"/>
    <w:uiPriority w:val="32"/>
    <w:qFormat/>
    <w:rsid w:val="00D240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155</Words>
  <Characters>890</Characters>
  <Application>Microsoft Office Word</Application>
  <DocSecurity>0</DocSecurity>
  <Lines>7</Lines>
  <Paragraphs>2</Paragraphs>
  <ScaleCrop>false</ScaleCrop>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a j</dc:creator>
  <cp:keywords/>
  <dc:description/>
  <cp:lastModifiedBy>sudarshan a j</cp:lastModifiedBy>
  <cp:revision>3</cp:revision>
  <dcterms:created xsi:type="dcterms:W3CDTF">2026-01-18T19:03:00Z</dcterms:created>
  <dcterms:modified xsi:type="dcterms:W3CDTF">2026-01-23T14:29:00Z</dcterms:modified>
</cp:coreProperties>
</file>