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D89" w:rsidRPr="00AF4F85" w:rsidRDefault="00F14CD0" w:rsidP="009530B1">
      <w:pPr>
        <w:pStyle w:val="Otsikko1"/>
      </w:pPr>
      <w:r>
        <w:t>Elinkaarimallin t</w:t>
      </w:r>
      <w:r w:rsidR="00A576BE">
        <w:t>yöllisyys</w:t>
      </w:r>
      <w:r>
        <w:t>asteen</w:t>
      </w:r>
      <w:r w:rsidR="00A576BE">
        <w:t xml:space="preserve"> laskeminen </w:t>
      </w:r>
      <w:proofErr w:type="spellStart"/>
      <w:r w:rsidR="00A576BE">
        <w:t>Reinforced</w:t>
      </w:r>
      <w:proofErr w:type="spellEnd"/>
      <w:r w:rsidR="00A576BE">
        <w:t xml:space="preserve"> Learning</w:t>
      </w:r>
      <w:r>
        <w:t>-menetelmällä</w:t>
      </w:r>
    </w:p>
    <w:p w:rsidR="00D244E0" w:rsidRPr="00AF4F85" w:rsidRDefault="00D244E0"/>
    <w:p w:rsidR="00D244E0" w:rsidRPr="00BD517A" w:rsidRDefault="00D244E0">
      <w:r w:rsidRPr="00BD517A">
        <w:t>A</w:t>
      </w:r>
      <w:r w:rsidR="00A17FC2">
        <w:t>ntti J. Tanskanen</w:t>
      </w:r>
    </w:p>
    <w:p w:rsidR="00066E3E" w:rsidRPr="00847505" w:rsidRDefault="006460C5">
      <w:r>
        <w:t>30</w:t>
      </w:r>
      <w:r w:rsidR="00D32FA2" w:rsidRPr="00847505">
        <w:t>.</w:t>
      </w:r>
      <w:r w:rsidR="0012607B">
        <w:t>1</w:t>
      </w:r>
      <w:r w:rsidR="009A6359">
        <w:t>2</w:t>
      </w:r>
      <w:r w:rsidR="00D32FA2" w:rsidRPr="00847505">
        <w:t>.2019</w:t>
      </w:r>
    </w:p>
    <w:p w:rsidR="0037178B" w:rsidRPr="00847505" w:rsidRDefault="0037178B"/>
    <w:p w:rsidR="00965E90" w:rsidRDefault="00965E90" w:rsidP="009530B1">
      <w:pPr>
        <w:pStyle w:val="Otsikko2"/>
      </w:pPr>
      <w:r>
        <w:t>Abstrakti</w:t>
      </w:r>
    </w:p>
    <w:p w:rsidR="00965E90" w:rsidRDefault="00965E90"/>
    <w:p w:rsidR="005E751E" w:rsidRDefault="00DF154E" w:rsidP="005E7FF6">
      <w:pPr>
        <w:jc w:val="both"/>
      </w:pPr>
      <w:r>
        <w:t xml:space="preserve">Elinkaarimallilla </w:t>
      </w:r>
      <w:r w:rsidR="00F85BBC">
        <w:t>arvioim</w:t>
      </w:r>
      <w:r w:rsidR="00F14CD0">
        <w:t>me työllisyys</w:t>
      </w:r>
      <w:r w:rsidR="00F85BBC">
        <w:t xml:space="preserve">vaikutuksia </w:t>
      </w:r>
      <w:r w:rsidR="005E751E">
        <w:t>elinkaarimalli</w:t>
      </w:r>
      <w:r w:rsidR="00F85BBC">
        <w:t>lla</w:t>
      </w:r>
      <w:r w:rsidR="005E751E">
        <w:t>, jo</w:t>
      </w:r>
      <w:r w:rsidR="00BF1D93">
        <w:t>i</w:t>
      </w:r>
      <w:r w:rsidR="005E751E">
        <w:t>ssa yksilöt optimoivat omaa hyöty</w:t>
      </w:r>
      <w:r w:rsidR="00F91434">
        <w:t>ään</w:t>
      </w:r>
      <w:r w:rsidR="00466BB6">
        <w:t xml:space="preserve"> elinkaaren yli</w:t>
      </w:r>
      <w:r w:rsidR="005E751E">
        <w:t xml:space="preserve">. Perinteisesti tällaisia malleja on </w:t>
      </w:r>
      <w:r w:rsidR="00466BB6">
        <w:t>ratkaist</w:t>
      </w:r>
      <w:r w:rsidR="00BF1D93">
        <w:t>u</w:t>
      </w:r>
      <w:r w:rsidR="005E751E">
        <w:t xml:space="preserve"> dynaamisen ohjelmoinni</w:t>
      </w:r>
      <w:r w:rsidR="00BF1D93">
        <w:t>lla</w:t>
      </w:r>
      <w:r w:rsidR="005E751E">
        <w:t xml:space="preserve"> </w:t>
      </w:r>
      <w:r w:rsidR="00BF1D93">
        <w:t xml:space="preserve">tai </w:t>
      </w:r>
      <w:proofErr w:type="spellStart"/>
      <w:r w:rsidR="00BF1D93">
        <w:t>maximum</w:t>
      </w:r>
      <w:proofErr w:type="spellEnd"/>
      <w:r w:rsidR="00BF1D93">
        <w:t xml:space="preserve"> </w:t>
      </w:r>
      <w:proofErr w:type="spellStart"/>
      <w:r w:rsidR="00BF1D93">
        <w:t>likehood</w:t>
      </w:r>
      <w:proofErr w:type="spellEnd"/>
      <w:r w:rsidR="00BF1D93">
        <w:t>-menetelmillä</w:t>
      </w:r>
      <w:r w:rsidR="005E751E">
        <w:t xml:space="preserve">, mutta </w:t>
      </w:r>
      <w:r w:rsidR="00962DA9">
        <w:t xml:space="preserve">keinotekoisia neuroverkkoja </w:t>
      </w:r>
      <w:r>
        <w:t xml:space="preserve">funktioapprosimaattoreina käyttävät </w:t>
      </w:r>
      <w:r w:rsidR="00962DA9">
        <w:t>”tekoäly</w:t>
      </w:r>
      <w:r w:rsidR="00F91434">
        <w:t>ratkaisut</w:t>
      </w:r>
      <w:r w:rsidR="00962DA9">
        <w:t>”</w:t>
      </w:r>
      <w:r w:rsidR="00F91434">
        <w:t xml:space="preserve"> </w:t>
      </w:r>
      <w:r>
        <w:t>mahdollistavat laajempien elinkaarimallien ratkaisemisen</w:t>
      </w:r>
      <w:r w:rsidR="005E751E">
        <w:t xml:space="preserve">. </w:t>
      </w:r>
      <w:r w:rsidR="00F85BBC">
        <w:t>N</w:t>
      </w:r>
      <w:r w:rsidR="00D225F5">
        <w:t xml:space="preserve">äytämme, että </w:t>
      </w:r>
      <w:r w:rsidR="004B2EF8">
        <w:t>suuren osan</w:t>
      </w:r>
      <w:r w:rsidR="00D225F5">
        <w:t xml:space="preserve"> koko sosiaaliturva</w:t>
      </w:r>
      <w:r w:rsidR="004B2EF8">
        <w:t>a</w:t>
      </w:r>
      <w:r w:rsidR="00D225F5">
        <w:t xml:space="preserve"> ja työntekovalin</w:t>
      </w:r>
      <w:r w:rsidR="00BF1D93">
        <w:t>toja</w:t>
      </w:r>
      <w:r w:rsidR="00D225F5">
        <w:t xml:space="preserve"> sisältävä </w:t>
      </w:r>
      <w:r w:rsidR="005E751E">
        <w:t>elinkaarimall</w:t>
      </w:r>
      <w:r w:rsidR="008C5D8B">
        <w:t>i</w:t>
      </w:r>
      <w:r w:rsidR="00D225F5">
        <w:t xml:space="preserve"> on mahdollista ratkaista </w:t>
      </w:r>
      <w:r w:rsidR="005E751E">
        <w:t xml:space="preserve">malliriippumattomalla </w:t>
      </w:r>
      <w:proofErr w:type="spellStart"/>
      <w:r w:rsidR="00D225F5">
        <w:t>reinforced</w:t>
      </w:r>
      <w:proofErr w:type="spellEnd"/>
      <w:r w:rsidR="00D225F5">
        <w:t xml:space="preserve"> </w:t>
      </w:r>
      <w:proofErr w:type="spellStart"/>
      <w:r w:rsidR="00D225F5">
        <w:t>learning</w:t>
      </w:r>
      <w:proofErr w:type="spellEnd"/>
      <w:r w:rsidR="00D225F5">
        <w:t>-</w:t>
      </w:r>
      <w:r w:rsidR="005E751E">
        <w:t>menetelmällä</w:t>
      </w:r>
      <w:r w:rsidR="00D225F5">
        <w:t xml:space="preserve">. </w:t>
      </w:r>
      <w:r w:rsidR="00B55A9D">
        <w:t>Ajamme</w:t>
      </w:r>
      <w:r w:rsidR="00637E8D">
        <w:t xml:space="preserve"> </w:t>
      </w:r>
      <w:r w:rsidR="009E5D36">
        <w:t>mallin standar</w:t>
      </w:r>
      <w:r w:rsidR="00DD3E6B">
        <w:t>doi</w:t>
      </w:r>
      <w:r w:rsidR="009E5D36">
        <w:t>d</w:t>
      </w:r>
      <w:r w:rsidR="00E82331">
        <w:t>ussa</w:t>
      </w:r>
      <w:r w:rsidR="009E5D36">
        <w:t xml:space="preserve"> ympärist</w:t>
      </w:r>
      <w:r w:rsidR="00E82331">
        <w:t>össä</w:t>
      </w:r>
      <w:r w:rsidR="009E5D36">
        <w:t>, jolloin tuleva algori</w:t>
      </w:r>
      <w:r w:rsidR="00A61763">
        <w:t>tmi</w:t>
      </w:r>
      <w:r w:rsidR="009E5D36">
        <w:t xml:space="preserve">kehitys on suoraan käytettävissä mallin ratkaisuun. </w:t>
      </w:r>
      <w:r w:rsidR="004B1FA2">
        <w:t>Tässä artikkelissa kuvataan mallin rakenne.</w:t>
      </w:r>
    </w:p>
    <w:p w:rsidR="005E751E" w:rsidRDefault="005E751E"/>
    <w:p w:rsidR="00E301E0" w:rsidRDefault="00E301E0" w:rsidP="00574969">
      <w:pPr>
        <w:pStyle w:val="Otsikko1"/>
      </w:pPr>
      <w:r>
        <w:t>Johdanto</w:t>
      </w:r>
    </w:p>
    <w:p w:rsidR="00D639C7" w:rsidRDefault="00D639C7"/>
    <w:p w:rsidR="00602C14" w:rsidRDefault="00602C14" w:rsidP="00602C14">
      <w:pPr>
        <w:jc w:val="both"/>
      </w:pPr>
      <w:r>
        <w:t xml:space="preserve">Elinkaarimalleja on käytetty Suomessa mm. eläkeuudistuksen vaikutusten arviointiin (Määttänen, 2013) ja (Hakola &amp; Määttänen, 2005). Tässä tutkimuksessa tarkastellaan artikkeliin (Määttänen, 2013) pohjautuvaa elinkaarimallia. Mallia on laajennettu huomioimaan sosiaaliturvaa aiempaa laajemmin. </w:t>
      </w:r>
    </w:p>
    <w:p w:rsidR="00602C14" w:rsidRDefault="00602C14" w:rsidP="00602C14">
      <w:pPr>
        <w:jc w:val="both"/>
      </w:pPr>
    </w:p>
    <w:p w:rsidR="00602C14" w:rsidRDefault="00602C14" w:rsidP="00602C14">
      <w:pPr>
        <w:jc w:val="both"/>
      </w:pPr>
      <w:r>
        <w:t xml:space="preserve">Elinkaarimallissa tarkastellaan henkilön elinkaarta pitkän aikaa, tässä tutkimuksessa 20-70-vuotiaana. Tällöin joka hetki vakuutettu arvioi, millaista nettotuloa työskentely tuottaa verrattuna sosiaaliturvaetuuksiin, ja tekee </w:t>
      </w:r>
      <w:proofErr w:type="spellStart"/>
      <w:r>
        <w:t>prioriteettiensä</w:t>
      </w:r>
      <w:proofErr w:type="spellEnd"/>
      <w:r>
        <w:t xml:space="preserve"> ja tulojen perusteella tekee päätöksen työskentelystään tai etuudella olosta. Mukana tarkastelussa tulee olla myös vapaa-ajan arvostus ja pidemmän aikavälin diskontatut hyödyt.</w:t>
      </w:r>
    </w:p>
    <w:p w:rsidR="00602C14" w:rsidRDefault="00602C14" w:rsidP="00602C14"/>
    <w:p w:rsidR="00411EDD" w:rsidRDefault="006B66F9" w:rsidP="005E7FF6">
      <w:pPr>
        <w:jc w:val="both"/>
      </w:pPr>
      <w:r>
        <w:t>T</w:t>
      </w:r>
      <w:r w:rsidR="003C262B">
        <w:t>yöhön</w:t>
      </w:r>
      <w:r w:rsidR="00945F40">
        <w:t xml:space="preserve"> </w:t>
      </w:r>
      <w:r w:rsidR="003C262B">
        <w:t>osallistumis</w:t>
      </w:r>
      <w:r w:rsidR="00C14C95">
        <w:t>ta</w:t>
      </w:r>
      <w:r w:rsidR="003C262B">
        <w:t xml:space="preserve"> </w:t>
      </w:r>
      <w:r w:rsidR="00C14C95">
        <w:t xml:space="preserve">voi pitää </w:t>
      </w:r>
      <w:r w:rsidR="007829A9">
        <w:t>optimointiongelmana</w:t>
      </w:r>
      <w:r w:rsidR="003769E4">
        <w:t xml:space="preserve">: vakuutettu maksimoi </w:t>
      </w:r>
      <w:r w:rsidR="00A9058E">
        <w:t xml:space="preserve">hyödyn </w:t>
      </w:r>
      <w:r w:rsidR="0003533C">
        <w:t>nykyarvoa</w:t>
      </w:r>
      <w:r w:rsidR="003769E4">
        <w:t xml:space="preserve"> säätelemällä työhön osallistumista</w:t>
      </w:r>
      <w:r w:rsidR="00153DB2">
        <w:t xml:space="preserve"> </w:t>
      </w:r>
      <w:r w:rsidR="00A17FC2">
        <w:t>(</w:t>
      </w:r>
      <w:r w:rsidR="00153DB2">
        <w:t>Hakola</w:t>
      </w:r>
      <w:r w:rsidR="00515A94">
        <w:t xml:space="preserve"> &amp;</w:t>
      </w:r>
      <w:r w:rsidR="00153DB2">
        <w:t xml:space="preserve"> Määttänen</w:t>
      </w:r>
      <w:r w:rsidR="00515A94">
        <w:t>, 2007</w:t>
      </w:r>
      <w:r w:rsidR="00A17FC2">
        <w:t>)</w:t>
      </w:r>
      <w:r w:rsidR="003769E4">
        <w:t xml:space="preserve">. </w:t>
      </w:r>
      <w:r w:rsidR="00D02F65">
        <w:t xml:space="preserve">Optimointiongelmaan voi soveltaa </w:t>
      </w:r>
      <w:r w:rsidR="00602C14">
        <w:t xml:space="preserve">esimerkiksi </w:t>
      </w:r>
      <w:r w:rsidR="00D02F65">
        <w:t xml:space="preserve">dynaamista ohjelmointia optimaalisen ratkaisun etsimisessä </w:t>
      </w:r>
      <w:r w:rsidR="00A17FC2">
        <w:t>(</w:t>
      </w:r>
      <w:r w:rsidR="004E2EE5">
        <w:t>Hakola &amp; Määttänen, 2007</w:t>
      </w:r>
      <w:r w:rsidR="00A17FC2">
        <w:t>)</w:t>
      </w:r>
      <w:r w:rsidR="00602C14">
        <w:t>.</w:t>
      </w:r>
    </w:p>
    <w:p w:rsidR="00D42587" w:rsidRDefault="00D42587" w:rsidP="00D33C8A"/>
    <w:p w:rsidR="00D42587" w:rsidRDefault="00D42587" w:rsidP="00D42587">
      <w:pPr>
        <w:pStyle w:val="Otsikko2"/>
      </w:pPr>
      <w:r>
        <w:t>Tämä tutkimus</w:t>
      </w:r>
    </w:p>
    <w:p w:rsidR="00D42587" w:rsidRDefault="00D42587" w:rsidP="00D42587"/>
    <w:p w:rsidR="00602C14" w:rsidRDefault="00602C14" w:rsidP="00602C14">
      <w:pPr>
        <w:jc w:val="both"/>
      </w:pPr>
      <w:r>
        <w:t xml:space="preserve">Tässä tutkimuksessa työhön osallistumispäätöksiä ratkaistaan </w:t>
      </w:r>
      <w:proofErr w:type="spellStart"/>
      <w:r>
        <w:t>Reinforced</w:t>
      </w:r>
      <w:proofErr w:type="spellEnd"/>
      <w:r>
        <w:t xml:space="preserve"> Learning-menetelmällä, joka oppii yrityksen ja erehdyksen kautta. Algoritmi yrittää erilaisia toimia, tarkastelee millaisia palkkioita niistä seurasi, ja sillä perusteella pyrkii parantamaan toimiaan. Rajatuissa ongelmissa menetelmällä päästään usein erittäin hyviin, ihmistason ylittäviin suorituksiin (esim. </w:t>
      </w:r>
      <w:proofErr w:type="spellStart"/>
      <w:r>
        <w:t>Karpathy</w:t>
      </w:r>
      <w:proofErr w:type="spellEnd"/>
      <w:r>
        <w:t>, 2016).</w:t>
      </w:r>
    </w:p>
    <w:p w:rsidR="00602C14" w:rsidRDefault="00602C14" w:rsidP="008966B7">
      <w:pPr>
        <w:jc w:val="both"/>
      </w:pPr>
    </w:p>
    <w:p w:rsidR="00ED21F2" w:rsidRDefault="00A251B7" w:rsidP="008966B7">
      <w:pPr>
        <w:jc w:val="both"/>
      </w:pPr>
      <w:r>
        <w:lastRenderedPageBreak/>
        <w:t xml:space="preserve">Malli </w:t>
      </w:r>
      <w:r w:rsidR="00D42587">
        <w:t>on rakennettu Suomen sosiaaliturvan ja verotuksen toteuttavan kirjaston päälle käyttäen standardoitua tekoäly-ympäristöä.</w:t>
      </w:r>
      <w:r w:rsidR="002733AB">
        <w:t xml:space="preserve"> Tavoitteena on toisaalta tarkastella politiikkavaikutusten työllisyysvaikutuksia ja toisaalta pyrkiä laajentamaan mallikirjoa, jota elinkaarimalleilla voi ratkaista.</w:t>
      </w:r>
    </w:p>
    <w:p w:rsidR="00A64EB4" w:rsidRDefault="00A64EB4" w:rsidP="00574969">
      <w:pPr>
        <w:pStyle w:val="Otsikko1"/>
      </w:pPr>
      <w:r>
        <w:t>Menetelmät</w:t>
      </w:r>
    </w:p>
    <w:p w:rsidR="00DB6144" w:rsidRDefault="00DB6144" w:rsidP="00DB6144"/>
    <w:p w:rsidR="004A573A" w:rsidRDefault="004A573A" w:rsidP="004A573A">
      <w:pPr>
        <w:pStyle w:val="Otsikko2"/>
      </w:pPr>
      <w:r>
        <w:t>Tarkasteltu elinkaarimalli</w:t>
      </w:r>
    </w:p>
    <w:p w:rsidR="00DB6144" w:rsidRDefault="00DB6144" w:rsidP="00DB6144"/>
    <w:p w:rsidR="00551989" w:rsidRDefault="00F96BEC" w:rsidP="00551989">
      <w:pPr>
        <w:jc w:val="both"/>
      </w:pPr>
      <w:r>
        <w:t>T</w:t>
      </w:r>
      <w:r w:rsidR="00551989">
        <w:t>arkastel</w:t>
      </w:r>
      <w:r>
        <w:t>emme</w:t>
      </w:r>
      <w:r w:rsidR="00551989">
        <w:t xml:space="preserve"> artikkeliin (Määttänen, 2013) pohjautuvaa elinkaarimallia. Mallia on laajennettu, ja se ratkaistaan eri menetelmällä. Perusrakenne on kuitenkin sama: mallissa kuvataan yksilöiden </w:t>
      </w:r>
      <w:proofErr w:type="spellStart"/>
      <w:r w:rsidR="00551989">
        <w:t>työhönosallistumispäätöksiä</w:t>
      </w:r>
      <w:proofErr w:type="spellEnd"/>
      <w:r w:rsidR="00551989">
        <w:t xml:space="preserve"> heidän preferenssiensä perusteella. </w:t>
      </w:r>
    </w:p>
    <w:p w:rsidR="00AE1D15" w:rsidRDefault="00AE1D15" w:rsidP="00551989">
      <w:pPr>
        <w:jc w:val="both"/>
      </w:pPr>
    </w:p>
    <w:p w:rsidR="00AE1D15" w:rsidRDefault="00AE1D15" w:rsidP="00AE1D15">
      <w:pPr>
        <w:pStyle w:val="Otsikko2"/>
      </w:pPr>
      <w:r>
        <w:t>Yleinen rakenne</w:t>
      </w:r>
    </w:p>
    <w:p w:rsidR="00AE1D15" w:rsidRDefault="00AE1D15" w:rsidP="00AE1D15"/>
    <w:p w:rsidR="00AE1D15" w:rsidRDefault="00A324EB" w:rsidP="0018139B">
      <w:pPr>
        <w:jc w:val="both"/>
      </w:pPr>
      <w:r>
        <w:t xml:space="preserve">Elinkaarimalli on rakennettu modulaarisesti sillä ajatuksella, että mallia voi laajentaa ja muuttaa helposti. Tämä myös mahdollistaa hyvin </w:t>
      </w:r>
      <w:r w:rsidR="00144F10">
        <w:t xml:space="preserve">helpon </w:t>
      </w:r>
      <w:r>
        <w:t>uusien mallinratkaisutapojen käyttöönoton.</w:t>
      </w:r>
    </w:p>
    <w:p w:rsidR="005915E0" w:rsidRDefault="005915E0" w:rsidP="00AE1D15"/>
    <w:p w:rsidR="003B1C35" w:rsidRDefault="005915E0" w:rsidP="00952BDE">
      <w:pPr>
        <w:jc w:val="both"/>
      </w:pPr>
      <w:r>
        <w:t xml:space="preserve">Malli koostuu kolmesta </w:t>
      </w:r>
      <w:proofErr w:type="spellStart"/>
      <w:r>
        <w:t>modulista</w:t>
      </w:r>
      <w:proofErr w:type="spellEnd"/>
      <w:r>
        <w:t xml:space="preserve">: (1) sosiaaliturva, (2) </w:t>
      </w:r>
      <w:proofErr w:type="spellStart"/>
      <w:r>
        <w:t>Gym</w:t>
      </w:r>
      <w:proofErr w:type="spellEnd"/>
      <w:r>
        <w:t xml:space="preserve">-ympäristö ja (3) Elinkaarimalli. </w:t>
      </w:r>
      <w:proofErr w:type="spellStart"/>
      <w:r w:rsidR="0018139B">
        <w:t>Modulit</w:t>
      </w:r>
      <w:proofErr w:type="spellEnd"/>
      <w:r w:rsidR="0018139B">
        <w:t xml:space="preserve"> on toteutettu </w:t>
      </w:r>
      <w:r w:rsidR="003B1C35">
        <w:t>kolme</w:t>
      </w:r>
      <w:r w:rsidR="0018139B">
        <w:t>lla</w:t>
      </w:r>
      <w:r w:rsidR="003B1C35">
        <w:t xml:space="preserve"> </w:t>
      </w:r>
      <w:r w:rsidR="0018139B">
        <w:t xml:space="preserve">Python-kielisellä </w:t>
      </w:r>
      <w:r w:rsidR="003B1C35">
        <w:t>kirjasto</w:t>
      </w:r>
      <w:r w:rsidR="0018139B">
        <w:t>lla</w:t>
      </w:r>
      <w:r w:rsidR="003B1C35">
        <w:t xml:space="preserve">: etuudet ja verotuksen toteuttaa </w:t>
      </w:r>
      <w:proofErr w:type="spellStart"/>
      <w:r w:rsidR="003B1C35">
        <w:t>fin_benefits</w:t>
      </w:r>
      <w:proofErr w:type="spellEnd"/>
      <w:r w:rsidR="003B1C35">
        <w:t xml:space="preserve">-kirjasto (Tanskanen, 2019c), sosiaaliturvan </w:t>
      </w:r>
      <w:proofErr w:type="spellStart"/>
      <w:r w:rsidR="003B1C35">
        <w:t>OpenAI:n</w:t>
      </w:r>
      <w:proofErr w:type="spellEnd"/>
      <w:r w:rsidR="003B1C35">
        <w:t xml:space="preserve"> </w:t>
      </w:r>
      <w:proofErr w:type="spellStart"/>
      <w:r w:rsidR="003B1C35">
        <w:t>gym</w:t>
      </w:r>
      <w:proofErr w:type="spellEnd"/>
      <w:r w:rsidR="003B1C35">
        <w:t xml:space="preserve">-ympäristöön toteuttaa </w:t>
      </w:r>
      <w:proofErr w:type="spellStart"/>
      <w:r w:rsidR="003B1C35">
        <w:t>econogym</w:t>
      </w:r>
      <w:proofErr w:type="spellEnd"/>
      <w:r w:rsidR="003B1C35">
        <w:t xml:space="preserve">-kirjasto (Tanskanen, 2019b) ja varsinaisen elinkaarimallin toteuttaa </w:t>
      </w:r>
      <w:proofErr w:type="spellStart"/>
      <w:r w:rsidR="003B1C35">
        <w:t>lifecycle_rl</w:t>
      </w:r>
      <w:proofErr w:type="spellEnd"/>
      <w:r w:rsidR="003B1C35">
        <w:t xml:space="preserve">-kirjasto (Tanskanen, 2019a). Kaikki tutkimuksessa käytetyt koodit ja työkirjat asennusohjeineen ovat vapaasti saatavilla. </w:t>
      </w:r>
    </w:p>
    <w:p w:rsidR="003B1C35" w:rsidRDefault="003B1C35" w:rsidP="003B1C35">
      <w:pPr>
        <w:jc w:val="both"/>
      </w:pPr>
    </w:p>
    <w:p w:rsidR="003B1C35" w:rsidRPr="003B1C35" w:rsidRDefault="003B1C35" w:rsidP="003B1C35">
      <w:pPr>
        <w:jc w:val="both"/>
        <w:rPr>
          <w:color w:val="0563C1" w:themeColor="hyperlink"/>
          <w:u w:val="single"/>
        </w:rPr>
      </w:pPr>
      <w:r>
        <w:t xml:space="preserve">Kirjastojen vuorovaikutteinen käyttö onnistuu helposti </w:t>
      </w:r>
      <w:proofErr w:type="spellStart"/>
      <w:r>
        <w:t>Jupyter</w:t>
      </w:r>
      <w:proofErr w:type="spellEnd"/>
      <w:r>
        <w:t xml:space="preserve"> </w:t>
      </w:r>
      <w:proofErr w:type="spellStart"/>
      <w:r>
        <w:t>Notebook</w:t>
      </w:r>
      <w:proofErr w:type="spellEnd"/>
      <w:r>
        <w:t>-työkirjojen avulla</w:t>
      </w:r>
      <w:r w:rsidR="009F485A">
        <w:t>, mikä vaatii Pythonin asentamisen,</w:t>
      </w:r>
      <w:r>
        <w:t xml:space="preserve"> tai Google </w:t>
      </w:r>
      <w:proofErr w:type="spellStart"/>
      <w:r>
        <w:t>Colab</w:t>
      </w:r>
      <w:proofErr w:type="spellEnd"/>
      <w:r>
        <w:t>-palvelun (</w:t>
      </w:r>
      <w:hyperlink r:id="rId5" w:history="1">
        <w:r>
          <w:rPr>
            <w:rStyle w:val="Hyperlinkki"/>
          </w:rPr>
          <w:t>https://colab.research.google.com/</w:t>
        </w:r>
      </w:hyperlink>
      <w:r>
        <w:t>) avulla, jolloin mitään malliin liittyvää ei tarvitse asentaa omalle tietokoneelle.</w:t>
      </w:r>
      <w:r>
        <w:rPr>
          <w:rStyle w:val="Hyperlinkki"/>
        </w:rPr>
        <w:t xml:space="preserve"> </w:t>
      </w:r>
    </w:p>
    <w:p w:rsidR="00AE1D15" w:rsidRPr="00AE1D15" w:rsidRDefault="00AE1D15" w:rsidP="00AE1D15"/>
    <w:p w:rsidR="00AE1D15" w:rsidRDefault="00AE1D15" w:rsidP="00AE1D15">
      <w:pPr>
        <w:pStyle w:val="Otsikko2"/>
      </w:pPr>
      <w:r>
        <w:t>Sosiaaliturva</w:t>
      </w:r>
      <w:r w:rsidR="00E7662D">
        <w:t xml:space="preserve"> ja verotus</w:t>
      </w:r>
    </w:p>
    <w:p w:rsidR="00551989" w:rsidRDefault="00551989" w:rsidP="00551989">
      <w:pPr>
        <w:jc w:val="both"/>
      </w:pPr>
    </w:p>
    <w:p w:rsidR="00AA67F2" w:rsidRDefault="00AA67F2" w:rsidP="005E7FF6">
      <w:pPr>
        <w:jc w:val="both"/>
      </w:pPr>
      <w:r>
        <w:t xml:space="preserve">Sosiaaliturva on toteutettu </w:t>
      </w:r>
      <w:r w:rsidR="00B85238">
        <w:t xml:space="preserve">tutkimusta varten kehitetyllä </w:t>
      </w:r>
      <w:proofErr w:type="spellStart"/>
      <w:r w:rsidR="007440F4">
        <w:t>fin_benefit</w:t>
      </w:r>
      <w:proofErr w:type="spellEnd"/>
      <w:r w:rsidR="007440F4">
        <w:t xml:space="preserve"> -</w:t>
      </w:r>
      <w:proofErr w:type="spellStart"/>
      <w:r>
        <w:t>moduli</w:t>
      </w:r>
      <w:r w:rsidR="000D44FA">
        <w:t>ll</w:t>
      </w:r>
      <w:r>
        <w:t>a</w:t>
      </w:r>
      <w:proofErr w:type="spellEnd"/>
      <w:r>
        <w:t xml:space="preserve">, jossa </w:t>
      </w:r>
      <w:r w:rsidR="00F0102C">
        <w:t>kuvataan tulot eri etuusmuodoilla</w:t>
      </w:r>
      <w:r>
        <w:t>, mm. ansiosidonnaisell</w:t>
      </w:r>
      <w:r w:rsidR="002A5EF0">
        <w:t>a</w:t>
      </w:r>
      <w:r>
        <w:t xml:space="preserve"> työttömyysturvall</w:t>
      </w:r>
      <w:r w:rsidR="002A5EF0">
        <w:t>a</w:t>
      </w:r>
      <w:r>
        <w:t>, toimeentulotuell</w:t>
      </w:r>
      <w:r w:rsidR="002A5EF0">
        <w:t>a</w:t>
      </w:r>
      <w:r>
        <w:t xml:space="preserve"> ja asumistuell</w:t>
      </w:r>
      <w:r w:rsidR="002A5EF0">
        <w:t>a</w:t>
      </w:r>
      <w:r>
        <w:t xml:space="preserve">. </w:t>
      </w:r>
      <w:r w:rsidR="00E7662D">
        <w:t xml:space="preserve">Tässä tutkimuksessa sen avulla lasketaan </w:t>
      </w:r>
      <w:r>
        <w:t>käteen</w:t>
      </w:r>
      <w:r w:rsidR="00E7662D">
        <w:t xml:space="preserve"> </w:t>
      </w:r>
      <w:r>
        <w:t xml:space="preserve">jäävää tuloa. </w:t>
      </w:r>
      <w:r w:rsidR="004F6D54">
        <w:t xml:space="preserve">Kirjaston avulla on </w:t>
      </w:r>
      <w:r w:rsidR="00B9122B">
        <w:t xml:space="preserve">myös </w:t>
      </w:r>
      <w:r w:rsidR="004F6D54">
        <w:t xml:space="preserve">mahdollista analysoida työnteon kannusteita </w:t>
      </w:r>
      <w:r w:rsidR="00B9122B">
        <w:t xml:space="preserve">(Kuva 1) </w:t>
      </w:r>
      <w:r w:rsidR="004F6D54">
        <w:t>hyvin vastaavasti kuin esimerkiksi tutkimuksessa (Viitamäki, 2015).</w:t>
      </w:r>
    </w:p>
    <w:p w:rsidR="00AF076D" w:rsidRDefault="00B15FFE" w:rsidP="00DB6144">
      <w:bookmarkStart w:id="0" w:name="_GoBack"/>
      <w:r>
        <w:rPr>
          <w:noProof/>
        </w:rPr>
        <w:lastRenderedPageBreak/>
        <w:drawing>
          <wp:inline distT="0" distB="0" distL="0" distR="0">
            <wp:extent cx="6116320" cy="5774055"/>
            <wp:effectExtent l="0" t="0" r="508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yttökuva 2019-10-11 kello 9.12.53.png"/>
                    <pic:cNvPicPr/>
                  </pic:nvPicPr>
                  <pic:blipFill>
                    <a:blip r:embed="rId6">
                      <a:extLst>
                        <a:ext uri="{28A0092B-C50C-407E-A947-70E740481C1C}">
                          <a14:useLocalDpi xmlns:a14="http://schemas.microsoft.com/office/drawing/2010/main" val="0"/>
                        </a:ext>
                      </a:extLst>
                    </a:blip>
                    <a:stretch>
                      <a:fillRect/>
                    </a:stretch>
                  </pic:blipFill>
                  <pic:spPr>
                    <a:xfrm>
                      <a:off x="0" y="0"/>
                      <a:ext cx="6116320" cy="5774055"/>
                    </a:xfrm>
                    <a:prstGeom prst="rect">
                      <a:avLst/>
                    </a:prstGeom>
                  </pic:spPr>
                </pic:pic>
              </a:graphicData>
            </a:graphic>
          </wp:inline>
        </w:drawing>
      </w:r>
      <w:bookmarkEnd w:id="0"/>
    </w:p>
    <w:p w:rsidR="00B15FFE" w:rsidRDefault="00B15FFE" w:rsidP="005E7FF6">
      <w:pPr>
        <w:jc w:val="both"/>
      </w:pPr>
      <w:r w:rsidRPr="008E4A4A">
        <w:t xml:space="preserve">Kuva 1. </w:t>
      </w:r>
      <w:proofErr w:type="spellStart"/>
      <w:r w:rsidRPr="00B15FFE">
        <w:t>fin_benefits:in</w:t>
      </w:r>
      <w:proofErr w:type="spellEnd"/>
      <w:r w:rsidRPr="00B15FFE">
        <w:t xml:space="preserve"> tuottamia </w:t>
      </w:r>
      <w:r>
        <w:t>kuvioita kannusteista</w:t>
      </w:r>
      <w:r w:rsidR="008E4A4A">
        <w:t xml:space="preserve"> esimerkkiperheelle, jossa on </w:t>
      </w:r>
      <w:r w:rsidR="008E4A4A" w:rsidRPr="008E4A4A">
        <w:t>2 aikuista ja 2 lasta. Lapsista 2 on päivähoidossa. Työtön (työmarkkinatuki), puoliso töissä (palkka 1250 e/kk). Asumismenot asumistuessa 980 e/kk</w:t>
      </w:r>
    </w:p>
    <w:p w:rsidR="005C1E84" w:rsidRDefault="005C1E84" w:rsidP="005C1E84">
      <w:pPr>
        <w:jc w:val="both"/>
      </w:pPr>
    </w:p>
    <w:p w:rsidR="002F24C0" w:rsidRDefault="002F24C0" w:rsidP="002F24C0">
      <w:pPr>
        <w:pStyle w:val="Otsikko2"/>
      </w:pPr>
      <w:proofErr w:type="spellStart"/>
      <w:r>
        <w:t>Gym</w:t>
      </w:r>
      <w:proofErr w:type="spellEnd"/>
      <w:r>
        <w:t>-ympäristö</w:t>
      </w:r>
      <w:r w:rsidR="003803D6">
        <w:t xml:space="preserve"> ja malliversiot</w:t>
      </w:r>
    </w:p>
    <w:p w:rsidR="002F24C0" w:rsidRDefault="002F24C0" w:rsidP="005C1E84">
      <w:pPr>
        <w:jc w:val="both"/>
      </w:pPr>
    </w:p>
    <w:p w:rsidR="003F303B" w:rsidRDefault="003F303B" w:rsidP="005C1E84">
      <w:pPr>
        <w:jc w:val="both"/>
      </w:pPr>
      <w:r>
        <w:t xml:space="preserve">Jotta pystymme </w:t>
      </w:r>
      <w:proofErr w:type="spellStart"/>
      <w:r>
        <w:t>hyödyntymään</w:t>
      </w:r>
      <w:proofErr w:type="spellEnd"/>
      <w:r>
        <w:t xml:space="preserve"> </w:t>
      </w:r>
      <w:proofErr w:type="spellStart"/>
      <w:r>
        <w:t>OpenAI:n</w:t>
      </w:r>
      <w:proofErr w:type="spellEnd"/>
      <w:r>
        <w:t xml:space="preserve"> valmiita </w:t>
      </w:r>
      <w:proofErr w:type="spellStart"/>
      <w:r>
        <w:t>Reinforced</w:t>
      </w:r>
      <w:proofErr w:type="spellEnd"/>
      <w:r>
        <w:t xml:space="preserve"> Learning-algoritmeja, täytyy tarkastelukehikko upottaa </w:t>
      </w:r>
      <w:proofErr w:type="spellStart"/>
      <w:r>
        <w:t>OpenAI:n</w:t>
      </w:r>
      <w:proofErr w:type="spellEnd"/>
      <w:r>
        <w:t xml:space="preserve"> </w:t>
      </w:r>
      <w:proofErr w:type="spellStart"/>
      <w:r>
        <w:t>Gym</w:t>
      </w:r>
      <w:proofErr w:type="spellEnd"/>
      <w:r>
        <w:t>-ympäristöön.</w:t>
      </w:r>
      <w:r w:rsidR="00974B50">
        <w:t xml:space="preserve"> Siinä on määritelty standardoitu liittymä </w:t>
      </w:r>
      <w:proofErr w:type="spellStart"/>
      <w:r w:rsidR="00974B50">
        <w:t>Reinforced</w:t>
      </w:r>
      <w:proofErr w:type="spellEnd"/>
      <w:r w:rsidR="00974B50">
        <w:t xml:space="preserve"> Learning-algoritmien ja </w:t>
      </w:r>
      <w:r w:rsidR="00865040">
        <w:t xml:space="preserve">ratkaistavan ympäristön välille, joka toteuttamalla on mahdollista hyödyntää valmiita algoritmeja. </w:t>
      </w:r>
      <w:r w:rsidR="00B34AF3">
        <w:t xml:space="preserve">Tämän toteuttaa </w:t>
      </w:r>
      <w:proofErr w:type="spellStart"/>
      <w:r w:rsidR="00B34AF3">
        <w:t>econogym</w:t>
      </w:r>
      <w:proofErr w:type="spellEnd"/>
      <w:r w:rsidR="00B34AF3">
        <w:t>-</w:t>
      </w:r>
      <w:r w:rsidR="00C26316">
        <w:t>kirjasto</w:t>
      </w:r>
      <w:r w:rsidR="00B34AF3">
        <w:t>.</w:t>
      </w:r>
    </w:p>
    <w:p w:rsidR="003803D6" w:rsidRDefault="003803D6" w:rsidP="003803D6">
      <w:pPr>
        <w:jc w:val="both"/>
      </w:pPr>
    </w:p>
    <w:p w:rsidR="003803D6" w:rsidRDefault="003803D6" w:rsidP="003803D6">
      <w:pPr>
        <w:jc w:val="both"/>
      </w:pPr>
      <w:proofErr w:type="spellStart"/>
      <w:r>
        <w:t>OpenAI:n</w:t>
      </w:r>
      <w:proofErr w:type="spellEnd"/>
      <w:r>
        <w:t xml:space="preserve"> </w:t>
      </w:r>
      <w:proofErr w:type="spellStart"/>
      <w:r>
        <w:t>Gym</w:t>
      </w:r>
      <w:proofErr w:type="spellEnd"/>
      <w:r>
        <w:t xml:space="preserve">-ympäristössä samasta ympäristöstä voi olla useita versiota. Nämä erotetaan toisistaan liittämällä -v0, -v1 </w:t>
      </w:r>
      <w:proofErr w:type="spellStart"/>
      <w:r>
        <w:t>tms</w:t>
      </w:r>
      <w:proofErr w:type="spellEnd"/>
      <w:r>
        <w:t xml:space="preserve"> mallin nimen loppuun. Tämän tutkimuksessa tarkastellaan useita versioita.</w:t>
      </w:r>
    </w:p>
    <w:p w:rsidR="003803D6" w:rsidRDefault="003803D6" w:rsidP="003803D6">
      <w:pPr>
        <w:jc w:val="both"/>
      </w:pPr>
    </w:p>
    <w:p w:rsidR="003803D6" w:rsidRDefault="003803D6" w:rsidP="003803D6">
      <w:pPr>
        <w:jc w:val="both"/>
      </w:pPr>
      <w:r>
        <w:lastRenderedPageBreak/>
        <w:t xml:space="preserve">Perusversio on </w:t>
      </w:r>
      <w:r w:rsidRPr="0093782B">
        <w:rPr>
          <w:i/>
          <w:iCs/>
        </w:rPr>
        <w:t>unemployment-v0</w:t>
      </w:r>
      <w:r>
        <w:t xml:space="preserve">, joka on yksinkertaistettu 3-tilainen ympäristö. Siinä agentti voi olla joko työssä, työtön tai vanhuuseläkkeellä. Mallissa on toteutettuna koko tällaisia henkilöitä koskeva sosiaaliturva </w:t>
      </w:r>
      <w:proofErr w:type="spellStart"/>
      <w:r>
        <w:t>fin_benefits-modulin</w:t>
      </w:r>
      <w:proofErr w:type="spellEnd"/>
      <w:r>
        <w:t xml:space="preserve"> avulla.</w:t>
      </w:r>
    </w:p>
    <w:p w:rsidR="003803D6" w:rsidRDefault="003803D6" w:rsidP="003803D6">
      <w:pPr>
        <w:jc w:val="both"/>
      </w:pPr>
    </w:p>
    <w:p w:rsidR="003803D6" w:rsidRPr="002044BA" w:rsidRDefault="003803D6" w:rsidP="003803D6">
      <w:pPr>
        <w:jc w:val="both"/>
      </w:pPr>
      <w:r>
        <w:t xml:space="preserve">Perusversiosta on </w:t>
      </w:r>
      <w:proofErr w:type="spellStart"/>
      <w:r>
        <w:t>EK:n</w:t>
      </w:r>
      <w:proofErr w:type="spellEnd"/>
      <w:r>
        <w:t xml:space="preserve"> työttömyysturvamallin mukainen versio on </w:t>
      </w:r>
      <w:r w:rsidRPr="0093782B">
        <w:rPr>
          <w:i/>
          <w:iCs/>
        </w:rPr>
        <w:t>unemploymentEK-v0</w:t>
      </w:r>
      <w:r>
        <w:t xml:space="preserve">, jossa työttömyysturva on porrastettu, asumistukea ja toimeentulotukea on muokattu. Tämä versio on rakennettu </w:t>
      </w:r>
      <w:r w:rsidRPr="0093782B">
        <w:rPr>
          <w:i/>
          <w:iCs/>
        </w:rPr>
        <w:t>unemployment-v0</w:t>
      </w:r>
      <w:r>
        <w:t>:n päälle viittaustekniikalla (luokkaa suoraan muokattu).</w:t>
      </w:r>
    </w:p>
    <w:p w:rsidR="003803D6" w:rsidRDefault="003803D6" w:rsidP="003803D6">
      <w:pPr>
        <w:jc w:val="both"/>
      </w:pPr>
    </w:p>
    <w:p w:rsidR="003803D6" w:rsidRDefault="003803D6" w:rsidP="003803D6">
      <w:pPr>
        <w:jc w:val="both"/>
        <w:rPr>
          <w:i/>
          <w:iCs/>
        </w:rPr>
      </w:pPr>
      <w:r>
        <w:t xml:space="preserve">Laajempi perusversio on </w:t>
      </w:r>
      <w:r w:rsidRPr="0093782B">
        <w:rPr>
          <w:i/>
          <w:iCs/>
        </w:rPr>
        <w:t>unemployment-v</w:t>
      </w:r>
      <w:r>
        <w:rPr>
          <w:i/>
          <w:iCs/>
        </w:rPr>
        <w:t>1</w:t>
      </w:r>
      <w:r>
        <w:t xml:space="preserve">, joka on yksinkertaistettu 13-tilainen ympäristö. Siinä agentti voi on olla myös kotihoidontuella, isyysvapaa, äitiysvapaalla (ml vanhempainvapaa), opiskelijana, työelämän ulkopuolella, työkyvyttömyyseläkkeellä, osatöissä, töissä vanhuuseläkkeellä tai osatöissä vanhuuseläkkeellä. Mukana on myös jako sukupuoliin ja kolmeen tulotasoon. Ympäristöstä on myös EK-versio </w:t>
      </w:r>
      <w:r w:rsidRPr="0093782B">
        <w:rPr>
          <w:i/>
          <w:iCs/>
        </w:rPr>
        <w:t>unemploymentEK-v</w:t>
      </w:r>
      <w:r>
        <w:rPr>
          <w:i/>
          <w:iCs/>
        </w:rPr>
        <w:t>1.</w:t>
      </w:r>
    </w:p>
    <w:p w:rsidR="003803D6" w:rsidRPr="00E8056A" w:rsidRDefault="003803D6" w:rsidP="003803D6">
      <w:pPr>
        <w:jc w:val="both"/>
      </w:pPr>
    </w:p>
    <w:p w:rsidR="003803D6" w:rsidRDefault="003803D6" w:rsidP="003803D6">
      <w:pPr>
        <w:jc w:val="both"/>
      </w:pPr>
      <w:r>
        <w:t xml:space="preserve">Lisäksi mukana on porrastettu </w:t>
      </w:r>
      <w:r w:rsidRPr="0093782B">
        <w:rPr>
          <w:i/>
          <w:iCs/>
        </w:rPr>
        <w:t>unemployment</w:t>
      </w:r>
      <w:r>
        <w:rPr>
          <w:i/>
          <w:iCs/>
        </w:rPr>
        <w:t>Step</w:t>
      </w:r>
      <w:r w:rsidRPr="0093782B">
        <w:rPr>
          <w:i/>
          <w:iCs/>
        </w:rPr>
        <w:t>-v</w:t>
      </w:r>
      <w:r>
        <w:rPr>
          <w:i/>
          <w:iCs/>
        </w:rPr>
        <w:t>1</w:t>
      </w:r>
      <w:r>
        <w:t xml:space="preserve">, malli, jossa </w:t>
      </w:r>
      <w:r w:rsidRPr="0093782B">
        <w:rPr>
          <w:i/>
          <w:iCs/>
        </w:rPr>
        <w:t>unemployment-v</w:t>
      </w:r>
      <w:r>
        <w:rPr>
          <w:i/>
          <w:iCs/>
        </w:rPr>
        <w:t>1</w:t>
      </w:r>
      <w:r w:rsidRPr="00C34695">
        <w:t>:tä on muok</w:t>
      </w:r>
      <w:r>
        <w:t>attu lisäämällä mukaan ansiosidonnaisen työttömyysturvan porrastus.</w:t>
      </w:r>
    </w:p>
    <w:p w:rsidR="003803D6" w:rsidRDefault="003803D6" w:rsidP="003803D6">
      <w:pPr>
        <w:ind w:left="1304" w:hanging="1304"/>
        <w:jc w:val="both"/>
      </w:pPr>
    </w:p>
    <w:p w:rsidR="003803D6" w:rsidRPr="00E8056A" w:rsidRDefault="003803D6" w:rsidP="003803D6">
      <w:pPr>
        <w:jc w:val="both"/>
      </w:pPr>
      <w:r>
        <w:t xml:space="preserve">Esimerkkikoodina on myös </w:t>
      </w:r>
      <w:r w:rsidRPr="00E8056A">
        <w:rPr>
          <w:i/>
          <w:iCs/>
        </w:rPr>
        <w:t>test_environment</w:t>
      </w:r>
      <w:r>
        <w:rPr>
          <w:i/>
          <w:iCs/>
        </w:rPr>
        <w:t>-v0</w:t>
      </w:r>
      <w:r>
        <w:t xml:space="preserve">, joka on valmiina </w:t>
      </w:r>
      <w:proofErr w:type="spellStart"/>
      <w:r>
        <w:t>templatena</w:t>
      </w:r>
      <w:proofErr w:type="spellEnd"/>
      <w:r>
        <w:t xml:space="preserve"> jatkokehitykselle. Mukana on myös alustava </w:t>
      </w:r>
      <w:proofErr w:type="gramStart"/>
      <w:r>
        <w:t>perustulo-ympäristö</w:t>
      </w:r>
      <w:proofErr w:type="gramEnd"/>
      <w:r>
        <w:t>.</w:t>
      </w:r>
    </w:p>
    <w:p w:rsidR="003803D6" w:rsidRDefault="003803D6" w:rsidP="003803D6">
      <w:pPr>
        <w:jc w:val="both"/>
      </w:pPr>
    </w:p>
    <w:p w:rsidR="003803D6" w:rsidRDefault="003803D6" w:rsidP="005C1E84">
      <w:pPr>
        <w:jc w:val="both"/>
      </w:pPr>
      <w:r>
        <w:t xml:space="preserve">Mallista on helppo tehdä kaksi erilaista spesifikaatiota: stokastiset siirtymät ja deterministiset siirtymät. Näistä ajatuksellisesti lähempänä perinteistä ekonomistimallia ovat deterministiset siirtymät, joissa henkilö siirtyy siihen tilaan, jonka siirtymä todennäköisyys Markov-mallissa on suurin. Stokastisessa mallissa siirrytään Markov-prosessin mukaisesti. Molemmilla tavoilla on mahdollista mallintaa työllisyysastetta, erona on lähinnä se, että preferenssit kalibroidaan eri malleille eri tavalla, ja se että deterministiset siirtymät tuottavat </w:t>
      </w:r>
      <w:proofErr w:type="gramStart"/>
      <w:r>
        <w:t>saha-kuviota</w:t>
      </w:r>
      <w:proofErr w:type="gramEnd"/>
      <w:r>
        <w:t xml:space="preserve"> työllisyysasteisiin.</w:t>
      </w:r>
    </w:p>
    <w:p w:rsidR="004E4694" w:rsidRDefault="004E4694" w:rsidP="003234FB"/>
    <w:p w:rsidR="004E4694" w:rsidRDefault="006E56FF" w:rsidP="004E4694">
      <w:pPr>
        <w:pStyle w:val="Otsikko2"/>
      </w:pPr>
      <w:r>
        <w:t>Elinkaarimallin ratkaisu</w:t>
      </w:r>
    </w:p>
    <w:p w:rsidR="00270728" w:rsidRDefault="00270728" w:rsidP="00270728"/>
    <w:p w:rsidR="00270728" w:rsidRPr="00AF4F85" w:rsidRDefault="00270728" w:rsidP="00270728">
      <w:pPr>
        <w:jc w:val="both"/>
      </w:pPr>
      <w:r>
        <w:t xml:space="preserve">Nimellä </w:t>
      </w:r>
      <w:proofErr w:type="spellStart"/>
      <w:r>
        <w:t>Reinforced</w:t>
      </w:r>
      <w:proofErr w:type="spellEnd"/>
      <w:r>
        <w:t xml:space="preserve"> Learning (RL) kutsutaan tutkimusaluetta, jossa pyritään tekoälyn avulla tekemään toimintapäätöksiä epävarmassa ympäristössä. Siinä toimija, esimerkiksi </w:t>
      </w:r>
      <w:proofErr w:type="gramStart"/>
      <w:r>
        <w:t xml:space="preserve">robotti,  </w:t>
      </w:r>
      <w:proofErr w:type="spellStart"/>
      <w:r>
        <w:t>vuorovaikuttaa</w:t>
      </w:r>
      <w:proofErr w:type="spellEnd"/>
      <w:proofErr w:type="gramEnd"/>
      <w:r>
        <w:t xml:space="preserve"> ympäristönsä kanssa, havainnoi toimintojensa seuraukset ja palkkiot, ja lopulta oppii havainnoistaan. Menetelmät ovat osin samoja ekonomistien agenttien käyttäytymisen tutkimukseen käyttämien kanssa, mm. dynaamista ohjelmointia pidetään RL-algoritmina. </w:t>
      </w:r>
    </w:p>
    <w:p w:rsidR="00270728" w:rsidRDefault="00270728" w:rsidP="00270728">
      <w:pPr>
        <w:jc w:val="both"/>
      </w:pPr>
    </w:p>
    <w:p w:rsidR="00270728" w:rsidRDefault="00270728" w:rsidP="00270728">
      <w:pPr>
        <w:jc w:val="both"/>
      </w:pPr>
      <w:r>
        <w:t>Menetelmä perustuu Markov-päätösprosesseihin, joissa on kokoelma tiloja ja mahdollisia toimintoja niissä. Tila koostuu vektorista muuttujia, kuten ikä ja työllisyystilanne. Päätös toiminnosta, kuten työhön siirtyminen tai työttömyyteen siirtyminen, tilassa tehdään pelkästään tilan perusteella. Toiminta muuttaa tilavektoria Markov-prosessin mukaisesti stokastisesti.</w:t>
      </w:r>
    </w:p>
    <w:p w:rsidR="00270728" w:rsidRDefault="00270728" w:rsidP="00270728">
      <w:pPr>
        <w:jc w:val="both"/>
      </w:pPr>
    </w:p>
    <w:p w:rsidR="00270728" w:rsidRDefault="00270728" w:rsidP="00270728">
      <w:pPr>
        <w:jc w:val="both"/>
      </w:pPr>
      <w:r>
        <w:t xml:space="preserve">Jokaiseen tilasiirtymään liittyy palkkio. Tavoitteena optimoinnissa on palkkioiden tarkasteluhetken pääoma-arvon maksimointi. Elinkaarimallissa (Määttänen et </w:t>
      </w:r>
      <w:proofErr w:type="spellStart"/>
      <w:r>
        <w:t>al</w:t>
      </w:r>
      <w:proofErr w:type="spellEnd"/>
      <w:r>
        <w:t xml:space="preserve">, 2013) tarkasteltiin </w:t>
      </w:r>
      <w:proofErr w:type="spellStart"/>
      <w:r>
        <w:t>utiliteettejä</w:t>
      </w:r>
      <w:proofErr w:type="spellEnd"/>
      <w:r>
        <w:t>, jotka voi suoraan tulkita RL-mallin palkkioksi: henkilön toiminnon seurauksena saama hyöty on nettotulojen logaritmi vähennettynä vapaa-ajanmenetyksen arvoa kuvaavalla vakiolla.</w:t>
      </w:r>
    </w:p>
    <w:p w:rsidR="00270728" w:rsidRDefault="00270728" w:rsidP="00270728">
      <w:pPr>
        <w:jc w:val="both"/>
      </w:pPr>
    </w:p>
    <w:p w:rsidR="00270728" w:rsidRDefault="00270728" w:rsidP="00270728">
      <w:pPr>
        <w:jc w:val="both"/>
      </w:pPr>
      <w:r>
        <w:t>Jos tiloja on vähän, voi ongelman usein ratkaista melko helposti. Jos tiloja on paljon ja osa saa arvoja reaalilukujen joukossa, on tämä jo selvästi vaikeampaa. Tätä ”</w:t>
      </w:r>
      <w:proofErr w:type="spellStart"/>
      <w:r>
        <w:t>curse</w:t>
      </w:r>
      <w:proofErr w:type="spellEnd"/>
      <w:r>
        <w:t xml:space="preserve"> of </w:t>
      </w:r>
      <w:proofErr w:type="spellStart"/>
      <w:r>
        <w:t>dimensionality</w:t>
      </w:r>
      <w:proofErr w:type="spellEnd"/>
      <w:r>
        <w:t xml:space="preserve">”:ä </w:t>
      </w:r>
      <w:r>
        <w:lastRenderedPageBreak/>
        <w:t xml:space="preserve">helpottamaan voidaan käyttää approksimatiivisia menetelmiä, kuten Deep </w:t>
      </w:r>
      <w:proofErr w:type="spellStart"/>
      <w:r>
        <w:t>Reinforced</w:t>
      </w:r>
      <w:proofErr w:type="spellEnd"/>
      <w:r>
        <w:t xml:space="preserve"> Learning-menetelmiä, joissa keinotekoisia neuroverkkoja käytetään ennustamaan tilojen arvofunktiota ja/tai tilasiirtymien arvofunktioita (</w:t>
      </w:r>
      <w:proofErr w:type="spellStart"/>
      <w:r>
        <w:t>Sutton</w:t>
      </w:r>
      <w:proofErr w:type="spellEnd"/>
      <w:r>
        <w:t xml:space="preserve"> &amp; </w:t>
      </w:r>
      <w:proofErr w:type="spellStart"/>
      <w:r>
        <w:t>Barto</w:t>
      </w:r>
      <w:proofErr w:type="spellEnd"/>
      <w:r>
        <w:t>, 2017).</w:t>
      </w:r>
    </w:p>
    <w:p w:rsidR="00270728" w:rsidRDefault="00270728" w:rsidP="00270728">
      <w:pPr>
        <w:jc w:val="both"/>
      </w:pPr>
    </w:p>
    <w:p w:rsidR="00270728" w:rsidRPr="00270728" w:rsidRDefault="00270728" w:rsidP="00270728">
      <w:pPr>
        <w:jc w:val="both"/>
      </w:pPr>
      <w:r>
        <w:t xml:space="preserve">RL on malliriippumaton algoritmi: samalla algoritmilla on mahdollista ratkaista niin tässä tarkasteltu elinkaarimalli kuin pelata yksinkertaisia konsolipelejä. RL-mallissa optimoidaan sekä politiikkaa että neuroverkolla tapahtuvaa </w:t>
      </w:r>
      <w:proofErr w:type="spellStart"/>
      <w:r>
        <w:t>utiliteettien</w:t>
      </w:r>
      <w:proofErr w:type="spellEnd"/>
      <w:r>
        <w:t xml:space="preserve"> nykyarvon approksimointi. Tämä kaksinkertainen optimointi voi aikaansaada ongelmia mallien konvergoinnissa. Tässä tutkimuksessa ongelmia tuli esille, kun yksilötason kuolleisuus huomioitiin mallissa.</w:t>
      </w:r>
    </w:p>
    <w:p w:rsidR="004E4694" w:rsidRDefault="004E4694" w:rsidP="004E4694"/>
    <w:p w:rsidR="004E4694" w:rsidRDefault="004E4694" w:rsidP="004E4694">
      <w:pPr>
        <w:jc w:val="both"/>
      </w:pPr>
      <w:r>
        <w:t xml:space="preserve">Koneoppimisalgoritmit vaativat paljon opetusaineistoa. Vaikka ne ovat käytännössä tehokkaita, </w:t>
      </w:r>
      <w:proofErr w:type="gramStart"/>
      <w:r>
        <w:t>tunnetaan mallien konvergoitumisen teoreettisten ominaisuudet tunnetaan</w:t>
      </w:r>
      <w:proofErr w:type="gramEnd"/>
      <w:r>
        <w:t xml:space="preserve"> vielä huonosti (</w:t>
      </w:r>
      <w:proofErr w:type="spellStart"/>
      <w:r>
        <w:t>Agarwal</w:t>
      </w:r>
      <w:proofErr w:type="spellEnd"/>
      <w:r>
        <w:t xml:space="preserve"> et al., 2019). </w:t>
      </w:r>
    </w:p>
    <w:p w:rsidR="004E4694" w:rsidRDefault="004E4694" w:rsidP="004E4694"/>
    <w:p w:rsidR="004E4694" w:rsidRDefault="004E4694" w:rsidP="004E4694">
      <w:pPr>
        <w:jc w:val="both"/>
      </w:pPr>
      <w:r>
        <w:t xml:space="preserve">Elinkaarimalli tarvitsee vähimmillään useita miljoonia havaintoja, jotta noin 99 prosenttia opetusaineiston varianssista selittyy. Esitetyt tulokset on laskettu mallilla, jota on sovitettu vähintään 10 miljoonaa havaintoa, jotta heilunta pienenee. Tulokset lasketaan 100 000 henkilön populaatiolle ja skaalataan koskemaan koko väestöä. </w:t>
      </w:r>
    </w:p>
    <w:p w:rsidR="004E4694" w:rsidRDefault="004E4694" w:rsidP="004E4694">
      <w:pPr>
        <w:jc w:val="both"/>
      </w:pPr>
    </w:p>
    <w:p w:rsidR="004E4694" w:rsidRDefault="004E4694" w:rsidP="004E4694">
      <w:pPr>
        <w:jc w:val="both"/>
      </w:pPr>
      <w:r>
        <w:t xml:space="preserve">On tärkeää, että malli ehtii erittäin konvergoida riittävän lähelle globaalia optimia. Muutoin politiikkamuutosten arviointi mallilla on </w:t>
      </w:r>
      <w:r w:rsidR="00567CE8">
        <w:t>vaikeaa</w:t>
      </w:r>
      <w:r>
        <w:t>, koska mallin kuvaama käytös poikkeaa tavoitellusta, eivätkä tulokset ole uskottavia.</w:t>
      </w:r>
    </w:p>
    <w:p w:rsidR="004E4694" w:rsidRDefault="004E4694" w:rsidP="004E4694">
      <w:pPr>
        <w:jc w:val="both"/>
      </w:pPr>
    </w:p>
    <w:p w:rsidR="004E4694" w:rsidRDefault="004E4694" w:rsidP="004E4694">
      <w:pPr>
        <w:jc w:val="both"/>
      </w:pPr>
      <w:r>
        <w:t>Mallin konvergenssia testattiin vertaamalla saatuja tuloksia dynaamiseen optimointiin, mutta tarkastelu tehtiin redusoidussa mallissa, jossa on vain viisi tilamuuttujaa. Tulokset vastasivat hyvin toisiaan.</w:t>
      </w:r>
    </w:p>
    <w:p w:rsidR="004E4694" w:rsidRDefault="004E4694" w:rsidP="004E4694">
      <w:pPr>
        <w:jc w:val="both"/>
      </w:pPr>
    </w:p>
    <w:p w:rsidR="004E4694" w:rsidRDefault="004E4694" w:rsidP="004E4694">
      <w:pPr>
        <w:jc w:val="both"/>
      </w:pPr>
      <w:r>
        <w:t xml:space="preserve">Tarkastellusta mallista voi ajaa versiota, jossa ei ole </w:t>
      </w:r>
      <w:proofErr w:type="spellStart"/>
      <w:r>
        <w:t>stokastiikkaa</w:t>
      </w:r>
      <w:proofErr w:type="spellEnd"/>
      <w:r>
        <w:t xml:space="preserve"> alkavuuksissa lainkaan. Tällaisen mallin konvergenssi on selvästi parempaa kuin stokastisen mallin. Stokastisina ilmiöinä on toteutettu palkkaprosessi irtisanominen, kuolleisuus, ja lapsensaannin seurauksena tulevat vanhempainvapaat. Ongelmaksi näiden kanssa tulee ratkaisun konvergenssi, erityisesti jos kuolleisuus on mukana. Mallissa ei ole huomioitu yksilötason kuolleisuutta ennen 70 ikävuotta mukana, koska se aiheutti RL-menetelmän epästabiilisuutta. Tämä olisi helppo tehdä myös diskonttotekijän avulla, mutta ikävuosittaista diskonttokorkoa ei ole käytetyssä </w:t>
      </w:r>
      <w:proofErr w:type="spellStart"/>
      <w:r>
        <w:t>Stable</w:t>
      </w:r>
      <w:proofErr w:type="spellEnd"/>
      <w:r>
        <w:t xml:space="preserve"> </w:t>
      </w:r>
      <w:proofErr w:type="spellStart"/>
      <w:r>
        <w:t>baselines</w:t>
      </w:r>
      <w:proofErr w:type="spellEnd"/>
      <w:r>
        <w:t>-kirjastossa toteutettuna.</w:t>
      </w:r>
    </w:p>
    <w:p w:rsidR="00BF1B08" w:rsidRDefault="00BF1B08" w:rsidP="004E4694">
      <w:pPr>
        <w:jc w:val="both"/>
      </w:pPr>
    </w:p>
    <w:p w:rsidR="00BF1B08" w:rsidRDefault="00BF1B08" w:rsidP="004E4694">
      <w:pPr>
        <w:jc w:val="both"/>
      </w:pPr>
      <w:r>
        <w:t xml:space="preserve">Tarkasteltu elinkaarimalli on stokastinen siinä mielessä, että tilasiirtymät ovat stokastisia. Sovituksessa etsitään parhaat siirtymätodennäköisyydet tilojen välillä. Niiden avulla ennustamisessa sitten tehdään siirtymiä. Olisi myös mahdollista käyttää deterministisiä tilasiirtymiä, jolloin aina valittaisiin todennäköisin siirtymä (ok?), mutta </w:t>
      </w:r>
      <w:proofErr w:type="spellStart"/>
      <w:r>
        <w:t>stokastiikka</w:t>
      </w:r>
      <w:proofErr w:type="spellEnd"/>
      <w:r>
        <w:t xml:space="preserve"> tuottaa erityisesti pienillä tarkastelujoukoilla parempia tuloksia. </w:t>
      </w:r>
    </w:p>
    <w:p w:rsidR="004E4694" w:rsidRDefault="004E4694" w:rsidP="004E4694">
      <w:pPr>
        <w:jc w:val="both"/>
      </w:pPr>
    </w:p>
    <w:p w:rsidR="00340201" w:rsidRDefault="00340201" w:rsidP="00340201">
      <w:pPr>
        <w:pStyle w:val="Otsikko2"/>
      </w:pPr>
      <w:r>
        <w:t>Tulosprotokolla</w:t>
      </w:r>
    </w:p>
    <w:p w:rsidR="00340201" w:rsidRDefault="00340201" w:rsidP="00600672">
      <w:pPr>
        <w:jc w:val="both"/>
      </w:pPr>
    </w:p>
    <w:p w:rsidR="00340201" w:rsidRDefault="00340201" w:rsidP="00600672">
      <w:pPr>
        <w:jc w:val="both"/>
      </w:pPr>
      <w:r>
        <w:t>Artikkelissa (Tanskanen, 2019d) esitetyt tulokset on ajettu protokollalla, jossa lähdetään satunnaisesta alkutilasta. Tätä mallia ajetaan 1</w:t>
      </w:r>
      <w:r w:rsidR="00DD68EC">
        <w:t>00</w:t>
      </w:r>
      <w:r>
        <w:t xml:space="preserve"> episodi kerrallaan, jonka jälkeen päivitetään neuroverkkojen painoja. Koko ajo kestää 20 miljoonaa askelta. Laajassa mallissa yksi episodi kestää </w:t>
      </w:r>
      <w:r>
        <w:lastRenderedPageBreak/>
        <w:t>5</w:t>
      </w:r>
      <w:r w:rsidR="00BE401C">
        <w:t>0</w:t>
      </w:r>
      <w:r>
        <w:t xml:space="preserve"> vuotta, missä on 20</w:t>
      </w:r>
      <w:r w:rsidR="00BE401C">
        <w:t>0</w:t>
      </w:r>
      <w:r>
        <w:t xml:space="preserve"> askelta. Suppeassa mallissa yksi episodi kestää saman verran, mutta askelia on 5</w:t>
      </w:r>
      <w:r w:rsidR="00BE401C">
        <w:t>0</w:t>
      </w:r>
      <w:r>
        <w:t>.</w:t>
      </w:r>
    </w:p>
    <w:p w:rsidR="00A7477D" w:rsidRDefault="00A7477D" w:rsidP="00C37D98">
      <w:pPr>
        <w:pStyle w:val="Otsikko2"/>
      </w:pPr>
    </w:p>
    <w:p w:rsidR="00C37D98" w:rsidRDefault="00E17E03" w:rsidP="00C37D98">
      <w:pPr>
        <w:pStyle w:val="Otsikko2"/>
      </w:pPr>
      <w:r>
        <w:t>Toteutus</w:t>
      </w:r>
    </w:p>
    <w:p w:rsidR="00C37D98" w:rsidRDefault="00C37D98" w:rsidP="00C37D98"/>
    <w:p w:rsidR="00723893" w:rsidRDefault="00723893" w:rsidP="005E7FF6">
      <w:pPr>
        <w:jc w:val="both"/>
      </w:pPr>
      <w:r>
        <w:t xml:space="preserve">Laskenta on toteutettu Python-kielisenä käyttäen hyväksi Open </w:t>
      </w:r>
      <w:proofErr w:type="spellStart"/>
      <w:r>
        <w:t>AI:n</w:t>
      </w:r>
      <w:proofErr w:type="spellEnd"/>
      <w:r>
        <w:t xml:space="preserve"> </w:t>
      </w:r>
      <w:proofErr w:type="spellStart"/>
      <w:r>
        <w:t>Gym</w:t>
      </w:r>
      <w:proofErr w:type="spellEnd"/>
      <w:r>
        <w:t xml:space="preserve">-ympäristöä </w:t>
      </w:r>
      <w:r w:rsidR="00A17FC2">
        <w:t>(</w:t>
      </w:r>
      <w:proofErr w:type="spellStart"/>
      <w:r w:rsidR="006C01E8" w:rsidRPr="006C01E8">
        <w:t>Brockman</w:t>
      </w:r>
      <w:proofErr w:type="spellEnd"/>
      <w:r w:rsidR="006C01E8" w:rsidRPr="006C01E8">
        <w:t xml:space="preserve"> et al</w:t>
      </w:r>
      <w:r w:rsidR="006C01E8">
        <w:t>., 2016</w:t>
      </w:r>
      <w:r w:rsidR="00A17FC2">
        <w:t>)</w:t>
      </w:r>
      <w:r>
        <w:t xml:space="preserve">. Open </w:t>
      </w:r>
      <w:proofErr w:type="spellStart"/>
      <w:r>
        <w:t>AI:n</w:t>
      </w:r>
      <w:proofErr w:type="spellEnd"/>
      <w:r>
        <w:t xml:space="preserve"> </w:t>
      </w:r>
      <w:proofErr w:type="spellStart"/>
      <w:r>
        <w:t>Gym</w:t>
      </w:r>
      <w:proofErr w:type="spellEnd"/>
      <w:r>
        <w:t xml:space="preserve"> on standardoitu ympäristö </w:t>
      </w:r>
      <w:r w:rsidR="00994822">
        <w:t>tekoäly</w:t>
      </w:r>
      <w:r>
        <w:t>tutkim</w:t>
      </w:r>
      <w:r w:rsidR="00994822">
        <w:t>ukseen</w:t>
      </w:r>
      <w:r>
        <w:t xml:space="preserve">, </w:t>
      </w:r>
      <w:r w:rsidR="00CC0072">
        <w:t xml:space="preserve">johon </w:t>
      </w:r>
      <w:r>
        <w:t xml:space="preserve">löytyy valmiita algoritmeja.  </w:t>
      </w:r>
      <w:proofErr w:type="spellStart"/>
      <w:r w:rsidRPr="00EC3036">
        <w:rPr>
          <w:lang w:val="en-US"/>
        </w:rPr>
        <w:t>Tässä</w:t>
      </w:r>
      <w:proofErr w:type="spellEnd"/>
      <w:r w:rsidRPr="00EC3036">
        <w:rPr>
          <w:lang w:val="en-US"/>
        </w:rPr>
        <w:t xml:space="preserve"> </w:t>
      </w:r>
      <w:proofErr w:type="spellStart"/>
      <w:r w:rsidR="00A0007E" w:rsidRPr="00EC3036">
        <w:rPr>
          <w:lang w:val="en-US"/>
        </w:rPr>
        <w:t>tutkimuksessa</w:t>
      </w:r>
      <w:proofErr w:type="spellEnd"/>
      <w:r w:rsidR="00A0007E" w:rsidRPr="00EC3036">
        <w:rPr>
          <w:lang w:val="en-US"/>
        </w:rPr>
        <w:t xml:space="preserve"> </w:t>
      </w:r>
      <w:r w:rsidRPr="00EC3036">
        <w:rPr>
          <w:lang w:val="en-US"/>
        </w:rPr>
        <w:t xml:space="preserve">on </w:t>
      </w:r>
      <w:proofErr w:type="spellStart"/>
      <w:r w:rsidRPr="00EC3036">
        <w:rPr>
          <w:lang w:val="en-US"/>
        </w:rPr>
        <w:t>käytetty</w:t>
      </w:r>
      <w:proofErr w:type="spellEnd"/>
      <w:r w:rsidRPr="00EC3036">
        <w:rPr>
          <w:lang w:val="en-US"/>
        </w:rPr>
        <w:t xml:space="preserve"> Stable Baselines-</w:t>
      </w:r>
      <w:proofErr w:type="spellStart"/>
      <w:r w:rsidRPr="00EC3036">
        <w:rPr>
          <w:lang w:val="en-US"/>
        </w:rPr>
        <w:t>kirjaston</w:t>
      </w:r>
      <w:proofErr w:type="spellEnd"/>
      <w:r w:rsidR="005825DC" w:rsidRPr="00EC3036">
        <w:rPr>
          <w:lang w:val="en-US"/>
        </w:rPr>
        <w:t xml:space="preserve"> </w:t>
      </w:r>
      <w:r w:rsidR="00A17FC2" w:rsidRPr="00EC3036">
        <w:rPr>
          <w:lang w:val="en-US"/>
        </w:rPr>
        <w:t>(</w:t>
      </w:r>
      <w:r w:rsidR="005825DC" w:rsidRPr="00EC3036">
        <w:rPr>
          <w:lang w:val="en-US"/>
        </w:rPr>
        <w:t>Hill et al., 2018</w:t>
      </w:r>
      <w:r w:rsidR="00A17FC2" w:rsidRPr="00EC3036">
        <w:rPr>
          <w:lang w:val="en-US"/>
        </w:rPr>
        <w:t>)</w:t>
      </w:r>
      <w:r w:rsidRPr="00EC3036">
        <w:rPr>
          <w:lang w:val="en-US"/>
        </w:rPr>
        <w:t xml:space="preserve"> </w:t>
      </w:r>
      <w:r w:rsidR="00926715" w:rsidRPr="00EC3036">
        <w:rPr>
          <w:lang w:val="en-US"/>
        </w:rPr>
        <w:t>Deep Q-Learning</w:t>
      </w:r>
      <w:r w:rsidRPr="00EC3036">
        <w:rPr>
          <w:lang w:val="en-US"/>
        </w:rPr>
        <w:t>-</w:t>
      </w:r>
      <w:proofErr w:type="spellStart"/>
      <w:r w:rsidRPr="00EC3036">
        <w:rPr>
          <w:lang w:val="en-US"/>
        </w:rPr>
        <w:t>algoritmia</w:t>
      </w:r>
      <w:proofErr w:type="spellEnd"/>
      <w:r w:rsidR="00926715" w:rsidRPr="00EC3036">
        <w:rPr>
          <w:lang w:val="en-US"/>
        </w:rPr>
        <w:t xml:space="preserve"> </w:t>
      </w:r>
      <w:r w:rsidR="00A17FC2" w:rsidRPr="00EC3036">
        <w:rPr>
          <w:lang w:val="en-US"/>
        </w:rPr>
        <w:t>(</w:t>
      </w:r>
      <w:r w:rsidR="00926715" w:rsidRPr="00EC3036">
        <w:rPr>
          <w:lang w:val="en-US"/>
        </w:rPr>
        <w:t>Wang et al, 201</w:t>
      </w:r>
      <w:r w:rsidR="00D000D5" w:rsidRPr="00EC3036">
        <w:rPr>
          <w:lang w:val="en-US"/>
        </w:rPr>
        <w:t>5</w:t>
      </w:r>
      <w:r w:rsidR="00A17FC2" w:rsidRPr="00EC3036">
        <w:rPr>
          <w:lang w:val="en-US"/>
        </w:rPr>
        <w:t>)</w:t>
      </w:r>
      <w:r w:rsidR="003619BA" w:rsidRPr="00EC3036">
        <w:rPr>
          <w:lang w:val="en-US"/>
        </w:rPr>
        <w:t xml:space="preserve"> ja Actor-Critic Kronecker factored trust region-</w:t>
      </w:r>
      <w:proofErr w:type="spellStart"/>
      <w:r w:rsidR="003619BA" w:rsidRPr="00EC3036">
        <w:rPr>
          <w:lang w:val="en-US"/>
        </w:rPr>
        <w:t>al</w:t>
      </w:r>
      <w:r w:rsidR="00117C49">
        <w:rPr>
          <w:lang w:val="en-US"/>
        </w:rPr>
        <w:t>g</w:t>
      </w:r>
      <w:r w:rsidR="003619BA" w:rsidRPr="00EC3036">
        <w:rPr>
          <w:lang w:val="en-US"/>
        </w:rPr>
        <w:t>oritmia</w:t>
      </w:r>
      <w:proofErr w:type="spellEnd"/>
      <w:r w:rsidR="003619BA" w:rsidRPr="00EC3036">
        <w:rPr>
          <w:lang w:val="en-US"/>
        </w:rPr>
        <w:t xml:space="preserve"> </w:t>
      </w:r>
      <w:r w:rsidR="00A17FC2" w:rsidRPr="00EC3036">
        <w:rPr>
          <w:lang w:val="en-US"/>
        </w:rPr>
        <w:t>(</w:t>
      </w:r>
      <w:r w:rsidR="003619BA" w:rsidRPr="00EC3036">
        <w:rPr>
          <w:lang w:val="en-US"/>
        </w:rPr>
        <w:t>Wu et al., 2018</w:t>
      </w:r>
      <w:r w:rsidR="00A17FC2" w:rsidRPr="00EC3036">
        <w:rPr>
          <w:lang w:val="en-US"/>
        </w:rPr>
        <w:t>)</w:t>
      </w:r>
      <w:r w:rsidRPr="00EC3036">
        <w:rPr>
          <w:lang w:val="en-US"/>
        </w:rPr>
        <w:t xml:space="preserve">. </w:t>
      </w:r>
      <w:r w:rsidR="00117C49">
        <w:t>J</w:t>
      </w:r>
      <w:r>
        <w:t>atkossa tarjolle tulee entistä parempia algoritmeja, jotka mahdollistava entistä laajemmat mallit.</w:t>
      </w:r>
      <w:r w:rsidR="00F75046">
        <w:t xml:space="preserve"> Tarkoituksena on myös tämän tutkimuksen jatkotyönä kehittää elinkaarimallien ratkaisuun soveltuvia </w:t>
      </w:r>
      <w:proofErr w:type="spellStart"/>
      <w:r w:rsidR="00F75046">
        <w:t>algoritmejä</w:t>
      </w:r>
      <w:proofErr w:type="spellEnd"/>
      <w:r w:rsidR="00F75046">
        <w:t>.</w:t>
      </w:r>
    </w:p>
    <w:p w:rsidR="00723893" w:rsidRDefault="00723893" w:rsidP="005E7FF6">
      <w:pPr>
        <w:jc w:val="both"/>
      </w:pPr>
    </w:p>
    <w:p w:rsidR="00811D85" w:rsidRDefault="00811D85" w:rsidP="005E7FF6">
      <w:pPr>
        <w:jc w:val="both"/>
      </w:pPr>
      <w:r>
        <w:t xml:space="preserve">Tässä tarkasteltu elinkaarimalli perustuu keinotekoisiin neuroverkkoihin, joten tavanomaiset neuroverkkojen sovitusta koskevat vaatimukset ja ongelmat pätevät. Tilamuuttujat on skaalattu niin, että ne pääsääntöisesti ovat välillä (-1,1), jolloin sovitus nopeutuu huomattavasti. Hyperparametrien optimoinnilla olisi jossain määrin parannettavissa sovitteita. Tässä on </w:t>
      </w:r>
      <w:r w:rsidR="00AF49E1">
        <w:t>pääosin</w:t>
      </w:r>
      <w:r>
        <w:t xml:space="preserve"> käytetty </w:t>
      </w:r>
      <w:proofErr w:type="spellStart"/>
      <w:r>
        <w:t>Stable</w:t>
      </w:r>
      <w:proofErr w:type="spellEnd"/>
      <w:r>
        <w:t xml:space="preserve"> </w:t>
      </w:r>
      <w:proofErr w:type="spellStart"/>
      <w:r>
        <w:t>baselines</w:t>
      </w:r>
      <w:proofErr w:type="spellEnd"/>
      <w:r w:rsidR="00AF49E1">
        <w:t>-kirjaston algoritmien</w:t>
      </w:r>
      <w:r>
        <w:t xml:space="preserve"> </w:t>
      </w:r>
      <w:proofErr w:type="spellStart"/>
      <w:r>
        <w:t>vakioparametrejä</w:t>
      </w:r>
      <w:proofErr w:type="spellEnd"/>
      <w:r w:rsidR="00AF49E1">
        <w:t xml:space="preserve">, tosin </w:t>
      </w:r>
      <w:r>
        <w:t xml:space="preserve">sovitetussa neuroverkossa on </w:t>
      </w:r>
      <w:r w:rsidR="0013099D">
        <w:t>2x512</w:t>
      </w:r>
      <w:r w:rsidR="009B706E">
        <w:t>x</w:t>
      </w:r>
      <w:r w:rsidR="0013099D">
        <w:t>512</w:t>
      </w:r>
      <w:r>
        <w:t xml:space="preserve"> noodia</w:t>
      </w:r>
      <w:r w:rsidR="009B706E">
        <w:t xml:space="preserve">). Liian suuri neuroverkko </w:t>
      </w:r>
      <w:proofErr w:type="spellStart"/>
      <w:r w:rsidR="009B706E">
        <w:t>ylisovittaa</w:t>
      </w:r>
      <w:proofErr w:type="spellEnd"/>
      <w:r w:rsidR="009B706E">
        <w:t xml:space="preserve">, liian pieni taas ei pysty kuvaamaan ratkaisua. </w:t>
      </w:r>
      <w:r w:rsidR="00F8338C">
        <w:t xml:space="preserve">Ongelmana on myös se, että neuroverkkojen </w:t>
      </w:r>
      <w:r w:rsidR="005D561C">
        <w:t xml:space="preserve">oppimisessa </w:t>
      </w:r>
      <w:r w:rsidR="00CD32CA">
        <w:t xml:space="preserve">usein </w:t>
      </w:r>
      <w:r w:rsidR="00F8338C">
        <w:t>käytetyt menetelmät (</w:t>
      </w:r>
      <w:r w:rsidR="003E087B">
        <w:t xml:space="preserve">esimerkiksi </w:t>
      </w:r>
      <w:proofErr w:type="spellStart"/>
      <w:r w:rsidR="00F8338C">
        <w:t>batch</w:t>
      </w:r>
      <w:proofErr w:type="spellEnd"/>
      <w:r w:rsidR="00F8338C">
        <w:t xml:space="preserve"> </w:t>
      </w:r>
      <w:proofErr w:type="spellStart"/>
      <w:r w:rsidR="00F8338C">
        <w:t>normaliz</w:t>
      </w:r>
      <w:r w:rsidR="003E087B">
        <w:t>a</w:t>
      </w:r>
      <w:r w:rsidR="00F8338C">
        <w:t>tio</w:t>
      </w:r>
      <w:r w:rsidR="003E087B">
        <w:t>n</w:t>
      </w:r>
      <w:proofErr w:type="spellEnd"/>
      <w:r w:rsidR="003E087B">
        <w:t xml:space="preserve"> ja</w:t>
      </w:r>
      <w:r w:rsidR="00F8338C">
        <w:t xml:space="preserve"> </w:t>
      </w:r>
      <w:proofErr w:type="spellStart"/>
      <w:r w:rsidR="00F8338C">
        <w:t>drop</w:t>
      </w:r>
      <w:proofErr w:type="spellEnd"/>
      <w:r w:rsidR="00F8338C">
        <w:t xml:space="preserve"> out) eivät toimi kovin hyvin </w:t>
      </w:r>
      <w:proofErr w:type="spellStart"/>
      <w:r w:rsidR="00F8338C">
        <w:t>R</w:t>
      </w:r>
      <w:r w:rsidR="00D83825">
        <w:t>einforced</w:t>
      </w:r>
      <w:proofErr w:type="spellEnd"/>
      <w:r w:rsidR="00D83825">
        <w:t xml:space="preserve"> Learning</w:t>
      </w:r>
      <w:r w:rsidR="00D605E5">
        <w:t>-</w:t>
      </w:r>
      <w:r w:rsidR="00F8338C">
        <w:t>malleissa.</w:t>
      </w:r>
    </w:p>
    <w:p w:rsidR="00D17C42" w:rsidRDefault="00D17C42" w:rsidP="005E7FF6">
      <w:pPr>
        <w:jc w:val="both"/>
      </w:pPr>
    </w:p>
    <w:p w:rsidR="00674AB3" w:rsidRDefault="00D17C42" w:rsidP="005E7FF6">
      <w:pPr>
        <w:jc w:val="both"/>
      </w:pPr>
      <w:r>
        <w:t xml:space="preserve">Markov-prosessien tilasiirtymät ovat stokastisia. </w:t>
      </w:r>
      <w:r w:rsidR="00D57933">
        <w:t xml:space="preserve">RL-mallin sovitteet eivät aina konvergoi monotonisesti, vaan sovituksen kuluessa mallit saattavat myös siirtyä huonompiin politiikkoihin. </w:t>
      </w:r>
      <w:r>
        <w:t xml:space="preserve">Myöskään opitut toimet eivät ole täysin deterministisiä, joten eri ajokerroilla malli tuottaa hieman toisistaan poikkeavia tuloksia. Tästä syystä olemme </w:t>
      </w:r>
      <w:r w:rsidR="00296283">
        <w:t xml:space="preserve">(1) </w:t>
      </w:r>
      <w:r>
        <w:t>kiinnittäneet satunnaislukugeneraattorien siemenet</w:t>
      </w:r>
      <w:r w:rsidR="00296283">
        <w:t xml:space="preserve">, (2) ajaneet </w:t>
      </w:r>
      <w:r w:rsidR="00D57933">
        <w:t>sovitteita</w:t>
      </w:r>
      <w:r w:rsidR="00296283">
        <w:t xml:space="preserve"> useita kertoja ja käyttäneet keskiarvotuloksia, ja (3) käyttäneet vähintään 10 000 agenttia laskelmissa.</w:t>
      </w:r>
      <w:r w:rsidR="00F72F76">
        <w:t xml:space="preserve"> Nämä toimet hidastavat tulosten saamista, mutta lisäävät niiden luotettavuutta.</w:t>
      </w:r>
    </w:p>
    <w:p w:rsidR="00811D85" w:rsidRDefault="00811D85" w:rsidP="005E7FF6">
      <w:pPr>
        <w:jc w:val="both"/>
      </w:pPr>
    </w:p>
    <w:p w:rsidR="000F064B" w:rsidRDefault="00E529B2" w:rsidP="000E579D">
      <w:pPr>
        <w:jc w:val="both"/>
      </w:pPr>
      <w:r>
        <w:t xml:space="preserve">Mallin ratkaiseminen ei </w:t>
      </w:r>
      <w:r w:rsidR="00674AB3">
        <w:t xml:space="preserve">välttämättä </w:t>
      </w:r>
      <w:r>
        <w:t xml:space="preserve">vaadi suurta konekapasiteettia. Tässä tutkimuksessa esitetyt laskelmat ovat täysin tehtävissä </w:t>
      </w:r>
      <w:proofErr w:type="spellStart"/>
      <w:r>
        <w:t>uudehkolla</w:t>
      </w:r>
      <w:proofErr w:type="spellEnd"/>
      <w:r>
        <w:t xml:space="preserve"> peruskannettavalla</w:t>
      </w:r>
      <w:r w:rsidR="00AE6888">
        <w:t>, ja sellaisella ne on tehtykin (</w:t>
      </w:r>
      <w:r w:rsidR="00AA0BE4">
        <w:t xml:space="preserve">Apple </w:t>
      </w:r>
      <w:proofErr w:type="spellStart"/>
      <w:r w:rsidR="00AE6888">
        <w:t>MacBook</w:t>
      </w:r>
      <w:proofErr w:type="spellEnd"/>
      <w:r w:rsidR="00AE6888">
        <w:t xml:space="preserve"> 15”</w:t>
      </w:r>
      <w:r w:rsidR="00BC3217">
        <w:t xml:space="preserve"> </w:t>
      </w:r>
      <w:r w:rsidR="00817B4B">
        <w:t xml:space="preserve">vuosimallia </w:t>
      </w:r>
      <w:r w:rsidR="00BC3217">
        <w:t>2015</w:t>
      </w:r>
      <w:r w:rsidR="00AE6888">
        <w:t>)</w:t>
      </w:r>
      <w:r w:rsidR="00854A48">
        <w:t>.</w:t>
      </w:r>
      <w:r w:rsidR="00D16C46">
        <w:t xml:space="preserve"> Tulokset kuitenkin paranevat, mikäli enemmän laskentakapasiteettia on tarjolla. Laskenta </w:t>
      </w:r>
      <w:r w:rsidR="002924D5">
        <w:t xml:space="preserve">myös </w:t>
      </w:r>
      <w:r w:rsidR="00D16C46">
        <w:t>skaalautuu erittäin hyvin lisäkapasiteetin mukana.</w:t>
      </w:r>
    </w:p>
    <w:p w:rsidR="008C47D3" w:rsidRDefault="008C47D3" w:rsidP="000E579D">
      <w:pPr>
        <w:jc w:val="both"/>
      </w:pPr>
    </w:p>
    <w:p w:rsidR="00F62713" w:rsidRDefault="00E1734C" w:rsidP="00F62713">
      <w:pPr>
        <w:pStyle w:val="Otsikko1"/>
      </w:pPr>
      <w:r>
        <w:t>Verifiointi</w:t>
      </w:r>
    </w:p>
    <w:p w:rsidR="006361B5" w:rsidRDefault="006361B5" w:rsidP="006361B5"/>
    <w:p w:rsidR="006361B5" w:rsidRPr="006361B5" w:rsidRDefault="006361B5" w:rsidP="006361B5">
      <w:pPr>
        <w:pStyle w:val="Otsikko2"/>
      </w:pPr>
      <w:r>
        <w:t>Laaja malli</w:t>
      </w:r>
    </w:p>
    <w:p w:rsidR="00727BAD" w:rsidRDefault="00727BAD" w:rsidP="00727BAD"/>
    <w:p w:rsidR="00727BAD" w:rsidRDefault="00727BAD" w:rsidP="00727BAD">
      <w:r>
        <w:t>Tarkastellaan ensin sitä, kuinka pieniä muutoksia mallilla voi arvioida. Ajetaan sama malli 30 kertaa peräkkäin ja lasketaan tulosten erot. Kuva 1 näyttää, että</w:t>
      </w:r>
      <w:r w:rsidR="00523059">
        <w:t xml:space="preserve"> </w:t>
      </w:r>
      <w:proofErr w:type="gramStart"/>
      <w:r w:rsidR="00523059">
        <w:t xml:space="preserve">huolimatta </w:t>
      </w:r>
      <w:r>
        <w:t xml:space="preserve"> </w:t>
      </w:r>
      <w:r w:rsidR="00523059">
        <w:t>pitkästä</w:t>
      </w:r>
      <w:proofErr w:type="gramEnd"/>
      <w:r w:rsidR="00523059">
        <w:t xml:space="preserve"> sovituksesta </w:t>
      </w:r>
      <w:proofErr w:type="spellStart"/>
      <w:r>
        <w:t>Reinforced</w:t>
      </w:r>
      <w:proofErr w:type="spellEnd"/>
      <w:r>
        <w:t xml:space="preserve"> Learning </w:t>
      </w:r>
      <w:r w:rsidR="00523059">
        <w:t xml:space="preserve">voi </w:t>
      </w:r>
      <w:r>
        <w:t>tuottaa hyvin erilaisia tuloksia eri ajokerroilla. Tämä johtuu siitä, että optimointi on osin melko epästabiilia.</w:t>
      </w:r>
      <w:r w:rsidR="00D95302">
        <w:t xml:space="preserve"> </w:t>
      </w:r>
      <w:r w:rsidR="00CF4FDB">
        <w:t xml:space="preserve">Ongelman saa osin ratkaistua pitämällä kirjaa optimoinnin ajalta parhaasta sovitteesta ja käyttämällä sitä </w:t>
      </w:r>
      <w:proofErr w:type="gramStart"/>
      <w:r w:rsidR="00CF4FDB">
        <w:t>lopullisessa</w:t>
      </w:r>
      <w:proofErr w:type="gramEnd"/>
      <w:r w:rsidR="00CF4FDB">
        <w:t xml:space="preserve"> tuloksissa optimoinnin päätepisteen sijaan.</w:t>
      </w:r>
    </w:p>
    <w:p w:rsidR="00727BAD" w:rsidRDefault="00727BAD" w:rsidP="00727BAD"/>
    <w:p w:rsidR="00727BAD" w:rsidRDefault="00727BAD" w:rsidP="00727BAD">
      <w:r>
        <w:rPr>
          <w:noProof/>
        </w:rPr>
        <w:drawing>
          <wp:inline distT="0" distB="0" distL="0" distR="0" wp14:anchorId="49665BF2" wp14:editId="76E21C7E">
            <wp:extent cx="6116320" cy="1699260"/>
            <wp:effectExtent l="0" t="0" r="5080" b="254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t.png"/>
                    <pic:cNvPicPr/>
                  </pic:nvPicPr>
                  <pic:blipFill>
                    <a:blip r:embed="rId7">
                      <a:extLst>
                        <a:ext uri="{28A0092B-C50C-407E-A947-70E740481C1C}">
                          <a14:useLocalDpi xmlns:a14="http://schemas.microsoft.com/office/drawing/2010/main" val="0"/>
                        </a:ext>
                      </a:extLst>
                    </a:blip>
                    <a:stretch>
                      <a:fillRect/>
                    </a:stretch>
                  </pic:blipFill>
                  <pic:spPr>
                    <a:xfrm>
                      <a:off x="0" y="0"/>
                      <a:ext cx="6116320" cy="1699260"/>
                    </a:xfrm>
                    <a:prstGeom prst="rect">
                      <a:avLst/>
                    </a:prstGeom>
                  </pic:spPr>
                </pic:pic>
              </a:graphicData>
            </a:graphic>
          </wp:inline>
        </w:drawing>
      </w:r>
    </w:p>
    <w:p w:rsidR="00727BAD" w:rsidRDefault="00727BAD" w:rsidP="00727BAD">
      <w:r>
        <w:t>Kuva 1. Hajontaa työllisyysarviossa eri ajokerroilla. (A) 30:n ajon tuottamat ikäluokittaiset työllisyysarviot verrattuna havaittuun. (B) Ajoista lasketut työllisyysasteiden keskiarvo ja mediaani, ja parhaan kokonaishyödyn tuova ajo.</w:t>
      </w:r>
    </w:p>
    <w:p w:rsidR="00727BAD" w:rsidRDefault="00727BAD" w:rsidP="00727BAD"/>
    <w:p w:rsidR="00727BAD" w:rsidRPr="00727BAD" w:rsidRDefault="00727BAD" w:rsidP="00727BAD">
      <w:r>
        <w:t>Kuvassa 1B verrataan mallin ennustamaan työllisyysastetta toteutuneeseen. Mallissa vanhuuseläkeikä on 65, kun taas aineistossa se on 63,5 (ok?). Käytetään jatkossa ylläkuvatulla tavalla saatua ennustetta.</w:t>
      </w:r>
    </w:p>
    <w:p w:rsidR="006558E0" w:rsidRDefault="006558E0" w:rsidP="00F62713"/>
    <w:p w:rsidR="00E861DC" w:rsidRDefault="00E861DC" w:rsidP="00F62713">
      <w:r>
        <w:t xml:space="preserve">Työttömyys vastaa karkeasti tilastoja työttömyydestä. </w:t>
      </w:r>
      <w:proofErr w:type="spellStart"/>
      <w:r>
        <w:t>Työtähakevia</w:t>
      </w:r>
      <w:proofErr w:type="spellEnd"/>
      <w:r>
        <w:t xml:space="preserve"> työttömiä on </w:t>
      </w:r>
      <w:r w:rsidR="004423EF">
        <w:t xml:space="preserve">noin 6 %, </w:t>
      </w:r>
      <w:proofErr w:type="spellStart"/>
      <w:r w:rsidR="004423EF">
        <w:t>TEMin</w:t>
      </w:r>
      <w:proofErr w:type="spellEnd"/>
      <w:r w:rsidR="004423EF">
        <w:t xml:space="preserve"> tilastoissa on noin 8 %, ja tämän lisäksi toimenpiteissä on noin neljännes työttömistä ja heidät tilastoidaan työvoiman ulkopuolelle. K</w:t>
      </w:r>
      <w:r>
        <w:t xml:space="preserve">aikkiaan Suomessa </w:t>
      </w:r>
      <w:r w:rsidR="004423EF">
        <w:t xml:space="preserve">laaja </w:t>
      </w:r>
      <w:r>
        <w:t>työttöm</w:t>
      </w:r>
      <w:r w:rsidR="005077D0">
        <w:t>yys</w:t>
      </w:r>
      <w:r>
        <w:t xml:space="preserve"> on noin 11 prosenttia</w:t>
      </w:r>
      <w:r w:rsidR="004423EF">
        <w:t>, mikä vastaa mallin antamaan tasoa.</w:t>
      </w:r>
    </w:p>
    <w:p w:rsidR="000944E7" w:rsidRDefault="000944E7" w:rsidP="00F62713"/>
    <w:p w:rsidR="0003641F" w:rsidRDefault="000944E7" w:rsidP="00CE071D">
      <w:pPr>
        <w:jc w:val="both"/>
      </w:pPr>
      <w:r>
        <w:t>Ikävälillä 25-40 työllisyysasteen notkahdus johtuu suurelta osin vanhempainvapaista, kotihoidontuesta, sekä pieneltä osin työkyvyttömyyseläkkeestä.</w:t>
      </w:r>
      <w:r w:rsidR="00C807D2">
        <w:t xml:space="preserve"> 50-60 -vuotiaiden työllisyysasteen tippuminen johtuu suurelta osin työkyvyttömyyseläkkeestä, kun taas yli 60-vuotiaiden työllisyysasteen putoaminen johtuu pääosin työttömyysputkesta. </w:t>
      </w:r>
    </w:p>
    <w:p w:rsidR="00157477" w:rsidRDefault="00157477" w:rsidP="00CE071D">
      <w:pPr>
        <w:jc w:val="both"/>
      </w:pPr>
    </w:p>
    <w:p w:rsidR="00157477" w:rsidRDefault="00157477" w:rsidP="00CE071D">
      <w:pPr>
        <w:jc w:val="both"/>
      </w:pPr>
      <w:r>
        <w:t>Lisää Laajan mallin tuloksia kts Tanskanen (2019d)</w:t>
      </w:r>
      <w:r w:rsidR="00B03942">
        <w:t>.</w:t>
      </w:r>
    </w:p>
    <w:p w:rsidR="006361B5" w:rsidRDefault="006361B5" w:rsidP="00CE071D">
      <w:pPr>
        <w:jc w:val="both"/>
      </w:pPr>
    </w:p>
    <w:p w:rsidR="006361B5" w:rsidRDefault="006361B5" w:rsidP="006361B5">
      <w:pPr>
        <w:pStyle w:val="Otsikko2"/>
      </w:pPr>
      <w:r>
        <w:t>Suppea malli</w:t>
      </w:r>
    </w:p>
    <w:p w:rsidR="006558E0" w:rsidRDefault="006558E0" w:rsidP="00F62713"/>
    <w:p w:rsidR="006361B5" w:rsidRDefault="006361B5" w:rsidP="00F62713">
      <w:r>
        <w:t>Vertailu dynaaminen optimointi ja RL</w:t>
      </w:r>
      <w:r w:rsidR="007007E0">
        <w:t xml:space="preserve"> </w:t>
      </w:r>
      <w:r w:rsidR="007007E0" w:rsidRPr="007007E0">
        <w:rPr>
          <w:i/>
          <w:iCs/>
        </w:rPr>
        <w:t>unemployment-v0</w:t>
      </w:r>
      <w:r w:rsidR="007007E0">
        <w:t xml:space="preserve"> -mallin ratkaisussa.</w:t>
      </w:r>
    </w:p>
    <w:p w:rsidR="00765725" w:rsidRDefault="00765725" w:rsidP="00F62713">
      <w:r>
        <w:rPr>
          <w:noProof/>
        </w:rPr>
        <w:drawing>
          <wp:inline distT="0" distB="0" distL="0" distR="0" wp14:anchorId="17636A71" wp14:editId="5BF72F17">
            <wp:extent cx="5359400" cy="25908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yttökuva 2019-12-9 kello 14.53.14.png"/>
                    <pic:cNvPicPr/>
                  </pic:nvPicPr>
                  <pic:blipFill>
                    <a:blip r:embed="rId8">
                      <a:extLst>
                        <a:ext uri="{28A0092B-C50C-407E-A947-70E740481C1C}">
                          <a14:useLocalDpi xmlns:a14="http://schemas.microsoft.com/office/drawing/2010/main" val="0"/>
                        </a:ext>
                      </a:extLst>
                    </a:blip>
                    <a:stretch>
                      <a:fillRect/>
                    </a:stretch>
                  </pic:blipFill>
                  <pic:spPr>
                    <a:xfrm>
                      <a:off x="0" y="0"/>
                      <a:ext cx="5359400" cy="2590800"/>
                    </a:xfrm>
                    <a:prstGeom prst="rect">
                      <a:avLst/>
                    </a:prstGeom>
                  </pic:spPr>
                </pic:pic>
              </a:graphicData>
            </a:graphic>
          </wp:inline>
        </w:drawing>
      </w:r>
    </w:p>
    <w:p w:rsidR="00765725" w:rsidRDefault="00765725" w:rsidP="00F62713">
      <w:r>
        <w:lastRenderedPageBreak/>
        <w:t xml:space="preserve">Kuva 5. </w:t>
      </w:r>
      <w:proofErr w:type="spellStart"/>
      <w:r>
        <w:t>Softmax</w:t>
      </w:r>
      <w:proofErr w:type="spellEnd"/>
    </w:p>
    <w:p w:rsidR="00765725" w:rsidRDefault="00765725" w:rsidP="00F62713"/>
    <w:p w:rsidR="00765725" w:rsidRDefault="00765725" w:rsidP="00F62713">
      <w:r>
        <w:rPr>
          <w:noProof/>
        </w:rPr>
        <w:drawing>
          <wp:inline distT="0" distB="0" distL="0" distR="0" wp14:anchorId="2F7A8B6F" wp14:editId="0B43EF41">
            <wp:extent cx="5346700" cy="27432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yttökuva 2019-12-9 kello 14.52.02.png"/>
                    <pic:cNvPicPr/>
                  </pic:nvPicPr>
                  <pic:blipFill>
                    <a:blip r:embed="rId9">
                      <a:extLst>
                        <a:ext uri="{28A0092B-C50C-407E-A947-70E740481C1C}">
                          <a14:useLocalDpi xmlns:a14="http://schemas.microsoft.com/office/drawing/2010/main" val="0"/>
                        </a:ext>
                      </a:extLst>
                    </a:blip>
                    <a:stretch>
                      <a:fillRect/>
                    </a:stretch>
                  </pic:blipFill>
                  <pic:spPr>
                    <a:xfrm>
                      <a:off x="0" y="0"/>
                      <a:ext cx="5346700" cy="2743200"/>
                    </a:xfrm>
                    <a:prstGeom prst="rect">
                      <a:avLst/>
                    </a:prstGeom>
                  </pic:spPr>
                </pic:pic>
              </a:graphicData>
            </a:graphic>
          </wp:inline>
        </w:drawing>
      </w:r>
    </w:p>
    <w:p w:rsidR="00765725" w:rsidRDefault="00765725" w:rsidP="00F62713">
      <w:r>
        <w:t xml:space="preserve">Kuva 6. </w:t>
      </w:r>
      <w:proofErr w:type="spellStart"/>
      <w:r>
        <w:t>Deterministic</w:t>
      </w:r>
      <w:proofErr w:type="spellEnd"/>
    </w:p>
    <w:p w:rsidR="00765725" w:rsidRDefault="00765725" w:rsidP="00F62713"/>
    <w:p w:rsidR="00765725" w:rsidRDefault="00765725" w:rsidP="00F62713">
      <w:r>
        <w:t>Kuva 8. Dynaaminen optimointi</w:t>
      </w:r>
    </w:p>
    <w:p w:rsidR="00765725" w:rsidRDefault="00765725" w:rsidP="00F62713"/>
    <w:p w:rsidR="00765725" w:rsidRDefault="00765725" w:rsidP="00F62713">
      <w:r>
        <w:rPr>
          <w:noProof/>
        </w:rPr>
        <w:lastRenderedPageBreak/>
        <w:drawing>
          <wp:inline distT="0" distB="0" distL="0" distR="0">
            <wp:extent cx="4152900" cy="52197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yttökuva 2019-12-9 kello 15.01.01.png"/>
                    <pic:cNvPicPr/>
                  </pic:nvPicPr>
                  <pic:blipFill>
                    <a:blip r:embed="rId10">
                      <a:extLst>
                        <a:ext uri="{28A0092B-C50C-407E-A947-70E740481C1C}">
                          <a14:useLocalDpi xmlns:a14="http://schemas.microsoft.com/office/drawing/2010/main" val="0"/>
                        </a:ext>
                      </a:extLst>
                    </a:blip>
                    <a:stretch>
                      <a:fillRect/>
                    </a:stretch>
                  </pic:blipFill>
                  <pic:spPr>
                    <a:xfrm>
                      <a:off x="0" y="0"/>
                      <a:ext cx="4152900" cy="5219700"/>
                    </a:xfrm>
                    <a:prstGeom prst="rect">
                      <a:avLst/>
                    </a:prstGeom>
                  </pic:spPr>
                </pic:pic>
              </a:graphicData>
            </a:graphic>
          </wp:inline>
        </w:drawing>
      </w:r>
    </w:p>
    <w:p w:rsidR="00765725" w:rsidRDefault="00765725" w:rsidP="00F62713">
      <w:r>
        <w:t>Kuva 7. Vertailu</w:t>
      </w:r>
    </w:p>
    <w:p w:rsidR="0073343B" w:rsidRDefault="0073343B" w:rsidP="001D31D4">
      <w:pPr>
        <w:pStyle w:val="Otsikko1"/>
      </w:pPr>
      <w:proofErr w:type="spellStart"/>
      <w:r>
        <w:t>Diskussio</w:t>
      </w:r>
      <w:proofErr w:type="spellEnd"/>
    </w:p>
    <w:p w:rsidR="0073343B" w:rsidRDefault="0073343B" w:rsidP="0073343B"/>
    <w:p w:rsidR="0073343B" w:rsidRPr="002735E3" w:rsidRDefault="0073343B" w:rsidP="0073343B">
      <w:pPr>
        <w:jc w:val="both"/>
      </w:pPr>
      <w:r>
        <w:t xml:space="preserve">Elinkaarimalli on rakennettu modulaariseksi. Tämä mahdollistaa mallin helpon muokkaamisen, osin myös koska Python mahdollistaa objektien periytymisen ja jo aiemman koodin päälle rakentamisen. </w:t>
      </w:r>
      <w:r w:rsidR="002735E3">
        <w:t xml:space="preserve">Esimerkiksi Ruotsin sosiaaliturva olisi melko helppo toteuttaa malliin korvaamalla </w:t>
      </w:r>
      <w:proofErr w:type="spellStart"/>
      <w:r w:rsidR="002735E3" w:rsidRPr="002735E3">
        <w:rPr>
          <w:i/>
          <w:iCs/>
        </w:rPr>
        <w:t>fin_benefits</w:t>
      </w:r>
      <w:proofErr w:type="spellEnd"/>
      <w:r w:rsidR="002735E3">
        <w:t xml:space="preserve"> vastaavalla Ruotsin sosiaaliturvaa kuvaavalla mallilla.</w:t>
      </w:r>
    </w:p>
    <w:p w:rsidR="004A5877" w:rsidRPr="00CC0591" w:rsidRDefault="004A5877" w:rsidP="001D31D4">
      <w:pPr>
        <w:pStyle w:val="Otsikko1"/>
      </w:pPr>
      <w:r w:rsidRPr="00CC0591">
        <w:t>Kirjallisuus</w:t>
      </w:r>
    </w:p>
    <w:p w:rsidR="00632E1F" w:rsidRPr="00CC0591" w:rsidRDefault="00632E1F" w:rsidP="00632E1F"/>
    <w:p w:rsidR="00632E1F" w:rsidRDefault="00632E1F" w:rsidP="005E7FF6">
      <w:pPr>
        <w:jc w:val="both"/>
        <w:rPr>
          <w:lang w:val="en-US"/>
        </w:rPr>
      </w:pPr>
      <w:proofErr w:type="spellStart"/>
      <w:r w:rsidRPr="00CC0591">
        <w:t>Agarwal</w:t>
      </w:r>
      <w:proofErr w:type="spellEnd"/>
      <w:r w:rsidRPr="00CC0591">
        <w:t xml:space="preserve">, </w:t>
      </w:r>
      <w:proofErr w:type="spellStart"/>
      <w:r w:rsidRPr="00CC0591">
        <w:t>Alekh</w:t>
      </w:r>
      <w:proofErr w:type="spellEnd"/>
      <w:r w:rsidRPr="00CC0591">
        <w:t xml:space="preserve">, </w:t>
      </w:r>
      <w:proofErr w:type="spellStart"/>
      <w:r w:rsidRPr="00CC0591">
        <w:t>Sham</w:t>
      </w:r>
      <w:proofErr w:type="spellEnd"/>
      <w:r w:rsidRPr="00CC0591">
        <w:t xml:space="preserve"> M. </w:t>
      </w:r>
      <w:proofErr w:type="spellStart"/>
      <w:r w:rsidRPr="00CC0591">
        <w:t>Kakade</w:t>
      </w:r>
      <w:proofErr w:type="spellEnd"/>
      <w:r w:rsidRPr="00CC0591">
        <w:t xml:space="preserve">, Jason D. Lee, and </w:t>
      </w:r>
      <w:proofErr w:type="spellStart"/>
      <w:r w:rsidRPr="00CC0591">
        <w:t>Gaurav</w:t>
      </w:r>
      <w:proofErr w:type="spellEnd"/>
      <w:r w:rsidRPr="00CC0591">
        <w:t xml:space="preserve"> </w:t>
      </w:r>
      <w:proofErr w:type="spellStart"/>
      <w:r w:rsidRPr="00CC0591">
        <w:t>Mahajan</w:t>
      </w:r>
      <w:proofErr w:type="spellEnd"/>
      <w:r w:rsidRPr="00CC0591">
        <w:t xml:space="preserve">. </w:t>
      </w:r>
      <w:r w:rsidRPr="00632E1F">
        <w:rPr>
          <w:lang w:val="en-US"/>
        </w:rPr>
        <w:t xml:space="preserve">"Optimality and approximation with policy gradient methods in </w:t>
      </w:r>
      <w:proofErr w:type="spellStart"/>
      <w:r w:rsidRPr="00632E1F">
        <w:rPr>
          <w:lang w:val="en-US"/>
        </w:rPr>
        <w:t>markov</w:t>
      </w:r>
      <w:proofErr w:type="spellEnd"/>
      <w:r w:rsidRPr="00632E1F">
        <w:rPr>
          <w:lang w:val="en-US"/>
        </w:rPr>
        <w:t xml:space="preserve"> decision processes." </w:t>
      </w:r>
      <w:proofErr w:type="spellStart"/>
      <w:r w:rsidRPr="00632E1F">
        <w:rPr>
          <w:lang w:val="en-US"/>
        </w:rPr>
        <w:t>arXiv</w:t>
      </w:r>
      <w:proofErr w:type="spellEnd"/>
      <w:r w:rsidRPr="00632E1F">
        <w:rPr>
          <w:lang w:val="en-US"/>
        </w:rPr>
        <w:t xml:space="preserve"> preprint arXiv:1908.00261 (2019).</w:t>
      </w:r>
    </w:p>
    <w:p w:rsidR="00E92F35" w:rsidRDefault="00E92F35" w:rsidP="005E7FF6">
      <w:pPr>
        <w:jc w:val="both"/>
        <w:rPr>
          <w:lang w:val="en-US"/>
        </w:rPr>
      </w:pPr>
    </w:p>
    <w:p w:rsidR="00E92F35" w:rsidRPr="00632E1F" w:rsidRDefault="00E92F35" w:rsidP="005E7FF6">
      <w:pPr>
        <w:jc w:val="both"/>
        <w:rPr>
          <w:lang w:val="en-US"/>
        </w:rPr>
      </w:pPr>
      <w:proofErr w:type="spellStart"/>
      <w:r w:rsidRPr="00E92F35">
        <w:rPr>
          <w:lang w:val="en-US"/>
        </w:rPr>
        <w:t>Arel</w:t>
      </w:r>
      <w:proofErr w:type="spellEnd"/>
      <w:r>
        <w:rPr>
          <w:lang w:val="en-US"/>
        </w:rPr>
        <w:t>,</w:t>
      </w:r>
      <w:r w:rsidRPr="00E92F35">
        <w:rPr>
          <w:lang w:val="en-US"/>
        </w:rPr>
        <w:t xml:space="preserve"> I</w:t>
      </w:r>
      <w:r>
        <w:rPr>
          <w:lang w:val="en-US"/>
        </w:rPr>
        <w:t>.,</w:t>
      </w:r>
      <w:r w:rsidRPr="00E92F35">
        <w:rPr>
          <w:lang w:val="en-US"/>
        </w:rPr>
        <w:t xml:space="preserve"> Deep Reinforcement Learning as Foundation for Artificial General Intelligence. In: Wang P., </w:t>
      </w:r>
      <w:proofErr w:type="spellStart"/>
      <w:r w:rsidRPr="00E92F35">
        <w:rPr>
          <w:lang w:val="en-US"/>
        </w:rPr>
        <w:t>Goertzel</w:t>
      </w:r>
      <w:proofErr w:type="spellEnd"/>
      <w:r w:rsidRPr="00E92F35">
        <w:rPr>
          <w:lang w:val="en-US"/>
        </w:rPr>
        <w:t xml:space="preserve"> B. (eds) Theoretical Foundations of Artificial General Intelligence. Atlantis Thinking Machines, vol 4. Atlantis Press, Paris</w:t>
      </w:r>
      <w:r>
        <w:rPr>
          <w:lang w:val="en-US"/>
        </w:rPr>
        <w:t>. 2012.</w:t>
      </w:r>
    </w:p>
    <w:p w:rsidR="004A5877" w:rsidRDefault="004A5877" w:rsidP="005E7FF6">
      <w:pPr>
        <w:jc w:val="both"/>
        <w:rPr>
          <w:lang w:val="en-US"/>
        </w:rPr>
      </w:pPr>
    </w:p>
    <w:p w:rsidR="00284C3E" w:rsidRDefault="00284C3E" w:rsidP="005E7FF6">
      <w:pPr>
        <w:jc w:val="both"/>
        <w:rPr>
          <w:lang w:val="en-US"/>
        </w:rPr>
      </w:pPr>
      <w:r>
        <w:rPr>
          <w:lang w:val="en-US"/>
        </w:rPr>
        <w:lastRenderedPageBreak/>
        <w:t xml:space="preserve">Brockman, G., Cheung, V., </w:t>
      </w:r>
      <w:proofErr w:type="spellStart"/>
      <w:r>
        <w:rPr>
          <w:lang w:val="en-US"/>
        </w:rPr>
        <w:t>Pettersson</w:t>
      </w:r>
      <w:proofErr w:type="spellEnd"/>
      <w:r>
        <w:rPr>
          <w:lang w:val="en-US"/>
        </w:rPr>
        <w:t xml:space="preserve">, L, Schneider, </w:t>
      </w:r>
      <w:proofErr w:type="gramStart"/>
      <w:r>
        <w:rPr>
          <w:lang w:val="en-US"/>
        </w:rPr>
        <w:t>J,,</w:t>
      </w:r>
      <w:proofErr w:type="gramEnd"/>
      <w:r>
        <w:rPr>
          <w:lang w:val="en-US"/>
        </w:rPr>
        <w:t xml:space="preserve"> Schulman, J., Zaremba, W. </w:t>
      </w:r>
      <w:proofErr w:type="spellStart"/>
      <w:r>
        <w:rPr>
          <w:lang w:val="en-US"/>
        </w:rPr>
        <w:t>OpenAI</w:t>
      </w:r>
      <w:proofErr w:type="spellEnd"/>
      <w:r>
        <w:rPr>
          <w:lang w:val="en-US"/>
        </w:rPr>
        <w:t xml:space="preserve"> Gym, </w:t>
      </w:r>
      <w:r w:rsidRPr="00284C3E">
        <w:rPr>
          <w:lang w:val="en-US"/>
        </w:rPr>
        <w:t>arXiv:1606.01540</w:t>
      </w:r>
      <w:r>
        <w:rPr>
          <w:lang w:val="en-US"/>
        </w:rPr>
        <w:t>, 2016.</w:t>
      </w:r>
    </w:p>
    <w:p w:rsidR="00284C3E" w:rsidRDefault="00284C3E" w:rsidP="005E7FF6">
      <w:pPr>
        <w:jc w:val="both"/>
        <w:rPr>
          <w:lang w:val="en-US"/>
        </w:rPr>
      </w:pPr>
    </w:p>
    <w:p w:rsidR="005B1930" w:rsidRDefault="005B1930" w:rsidP="005E7FF6">
      <w:pPr>
        <w:jc w:val="both"/>
      </w:pPr>
      <w:r w:rsidRPr="005B1930">
        <w:rPr>
          <w:lang w:val="en-US"/>
        </w:rPr>
        <w:t>Brown</w:t>
      </w:r>
      <w:r>
        <w:rPr>
          <w:lang w:val="en-US"/>
        </w:rPr>
        <w:t xml:space="preserve">, N., </w:t>
      </w:r>
      <w:proofErr w:type="spellStart"/>
      <w:r>
        <w:rPr>
          <w:lang w:val="en-US"/>
        </w:rPr>
        <w:t>Sandholm</w:t>
      </w:r>
      <w:proofErr w:type="spellEnd"/>
      <w:r>
        <w:rPr>
          <w:lang w:val="en-US"/>
        </w:rPr>
        <w:t xml:space="preserve">, T. </w:t>
      </w:r>
      <w:r w:rsidRPr="005B1930">
        <w:rPr>
          <w:lang w:val="en-US"/>
        </w:rPr>
        <w:t xml:space="preserve">Superhuman AI for </w:t>
      </w:r>
      <w:r w:rsidR="00BA56DB">
        <w:rPr>
          <w:lang w:val="en-US"/>
        </w:rPr>
        <w:t xml:space="preserve">multiplayer </w:t>
      </w:r>
      <w:r w:rsidRPr="005B1930">
        <w:rPr>
          <w:lang w:val="en-US"/>
        </w:rPr>
        <w:t>poker</w:t>
      </w:r>
      <w:r>
        <w:rPr>
          <w:lang w:val="en-US"/>
        </w:rPr>
        <w:t xml:space="preserve">. </w:t>
      </w:r>
      <w:r w:rsidRPr="00FD30D4">
        <w:t xml:space="preserve">Science </w:t>
      </w:r>
      <w:r w:rsidR="00BA56DB">
        <w:t>365</w:t>
      </w:r>
      <w:r w:rsidRPr="00FD30D4">
        <w:t xml:space="preserve">, s. </w:t>
      </w:r>
      <w:r w:rsidR="00BA56DB">
        <w:t>885</w:t>
      </w:r>
      <w:r w:rsidRPr="00FD30D4">
        <w:t>-</w:t>
      </w:r>
      <w:r w:rsidR="00BA56DB">
        <w:t>890</w:t>
      </w:r>
      <w:r w:rsidRPr="00FD30D4">
        <w:t>, 201</w:t>
      </w:r>
      <w:r w:rsidR="00BA56DB">
        <w:t>9</w:t>
      </w:r>
    </w:p>
    <w:p w:rsidR="00854F79" w:rsidRDefault="00854F79" w:rsidP="005E7FF6">
      <w:pPr>
        <w:jc w:val="both"/>
      </w:pPr>
    </w:p>
    <w:p w:rsidR="00854F79" w:rsidRPr="00FD30D4" w:rsidRDefault="00854F79" w:rsidP="005E7FF6">
      <w:pPr>
        <w:jc w:val="both"/>
      </w:pPr>
      <w:r w:rsidRPr="00854F79">
        <w:t xml:space="preserve">Eerola, Essi. "Staattisissa vaikutusarvioissa pelataan nollasummapeliä." </w:t>
      </w:r>
      <w:r w:rsidR="007E0930">
        <w:t xml:space="preserve">KAK 113: </w:t>
      </w:r>
      <w:r w:rsidR="006F1868">
        <w:t xml:space="preserve">263—265. </w:t>
      </w:r>
      <w:r w:rsidRPr="00854F79">
        <w:t>2017.</w:t>
      </w:r>
    </w:p>
    <w:p w:rsidR="005B1930" w:rsidRPr="00FD30D4" w:rsidRDefault="005B1930" w:rsidP="005E7FF6">
      <w:pPr>
        <w:jc w:val="both"/>
      </w:pPr>
    </w:p>
    <w:p w:rsidR="001A4A02" w:rsidRDefault="001A4A02" w:rsidP="005E7FF6">
      <w:pPr>
        <w:jc w:val="both"/>
      </w:pPr>
      <w:r>
        <w:t xml:space="preserve">Elomäki, A, </w:t>
      </w:r>
      <w:proofErr w:type="spellStart"/>
      <w:r>
        <w:t>Ylöstalo</w:t>
      </w:r>
      <w:proofErr w:type="spellEnd"/>
      <w:r>
        <w:t xml:space="preserve">, H (toim.), Tasa-arvoa talousarvioon – talousarvion sukupuolivaikutusten arviointi ja sukupuolitietoinen budjetointi. </w:t>
      </w:r>
      <w:r w:rsidRPr="00BD517A">
        <w:t>Valtioneuvoston selvitys- ja tutkimustoiminnan julkaisusarja 58/2018, 2018.</w:t>
      </w:r>
    </w:p>
    <w:p w:rsidR="00101E64" w:rsidRDefault="00101E64" w:rsidP="005E7FF6">
      <w:pPr>
        <w:jc w:val="both"/>
      </w:pPr>
    </w:p>
    <w:p w:rsidR="00101E64" w:rsidRPr="00BD517A" w:rsidRDefault="00101E64" w:rsidP="005E7FF6">
      <w:pPr>
        <w:jc w:val="both"/>
      </w:pPr>
      <w:r>
        <w:t>Finanssivalvonta &amp; Kela: Suomen työttömyysturvaetuuksien kuukausitilasto helmikuussa 2019</w:t>
      </w:r>
    </w:p>
    <w:p w:rsidR="00090143" w:rsidRPr="00BD517A" w:rsidRDefault="00090143" w:rsidP="005E7FF6">
      <w:pPr>
        <w:jc w:val="both"/>
      </w:pPr>
    </w:p>
    <w:p w:rsidR="00515A94" w:rsidRDefault="00515A94" w:rsidP="005E7FF6">
      <w:pPr>
        <w:jc w:val="both"/>
        <w:rPr>
          <w:lang w:val="en-US"/>
        </w:rPr>
      </w:pPr>
      <w:r w:rsidRPr="00515A94">
        <w:t xml:space="preserve">Hakola, Tuulia, and Niku Määttänen. Vuoden 2005 eläkeuudistuksen vaikutus eläkkeelle siirtymiseen ja eläkkeisiin: arviointia stokastisella elinkaarimallilla. </w:t>
      </w:r>
      <w:proofErr w:type="spellStart"/>
      <w:r w:rsidRPr="00515A94">
        <w:rPr>
          <w:lang w:val="en-US"/>
        </w:rPr>
        <w:t>Eläketurvakeskus</w:t>
      </w:r>
      <w:proofErr w:type="spellEnd"/>
      <w:r w:rsidRPr="00515A94">
        <w:rPr>
          <w:lang w:val="en-US"/>
        </w:rPr>
        <w:t>, 2007.</w:t>
      </w:r>
    </w:p>
    <w:p w:rsidR="00E61856" w:rsidRDefault="00E61856" w:rsidP="005E7FF6">
      <w:pPr>
        <w:jc w:val="both"/>
        <w:rPr>
          <w:lang w:val="en-US"/>
        </w:rPr>
      </w:pPr>
    </w:p>
    <w:p w:rsidR="00E61856" w:rsidRPr="00E61856" w:rsidRDefault="00E61856" w:rsidP="005E7FF6">
      <w:pPr>
        <w:jc w:val="both"/>
        <w:rPr>
          <w:lang w:val="en-US"/>
        </w:rPr>
      </w:pPr>
      <w:r>
        <w:rPr>
          <w:lang w:val="en-US"/>
        </w:rPr>
        <w:t xml:space="preserve">Hessel, M.  </w:t>
      </w:r>
      <w:r w:rsidRPr="00E61856">
        <w:rPr>
          <w:lang w:val="en-US"/>
        </w:rPr>
        <w:t>Rainbow: Combining Improvements in Deep Reinforcement Learning</w:t>
      </w:r>
      <w:r w:rsidR="00FA507A">
        <w:rPr>
          <w:lang w:val="en-US"/>
        </w:rPr>
        <w:t xml:space="preserve">. </w:t>
      </w:r>
      <w:r w:rsidRPr="00E61856">
        <w:rPr>
          <w:lang w:val="en-US"/>
        </w:rPr>
        <w:t xml:space="preserve">arXiv:1710.02298 </w:t>
      </w:r>
      <w:r w:rsidR="00A17FC2">
        <w:rPr>
          <w:lang w:val="en-US"/>
        </w:rPr>
        <w:t>(</w:t>
      </w:r>
      <w:r w:rsidRPr="00E61856">
        <w:rPr>
          <w:lang w:val="en-US"/>
        </w:rPr>
        <w:t>cs.AI</w:t>
      </w:r>
      <w:r w:rsidR="00A17FC2">
        <w:rPr>
          <w:lang w:val="en-US"/>
        </w:rPr>
        <w:t>)</w:t>
      </w:r>
      <w:r>
        <w:rPr>
          <w:lang w:val="en-US"/>
        </w:rPr>
        <w:t>, 2017</w:t>
      </w:r>
    </w:p>
    <w:p w:rsidR="005B02AC" w:rsidRPr="00E61856" w:rsidRDefault="005B02AC" w:rsidP="005E7FF6">
      <w:pPr>
        <w:jc w:val="both"/>
        <w:rPr>
          <w:lang w:val="en-US"/>
        </w:rPr>
      </w:pPr>
    </w:p>
    <w:p w:rsidR="005B02AC" w:rsidRPr="005B02AC" w:rsidRDefault="005B02AC" w:rsidP="005E7FF6">
      <w:pPr>
        <w:jc w:val="both"/>
        <w:rPr>
          <w:lang w:val="en-US"/>
        </w:rPr>
      </w:pPr>
      <w:r w:rsidRPr="005B02AC">
        <w:rPr>
          <w:lang w:val="en-US"/>
        </w:rPr>
        <w:t xml:space="preserve">Hill, </w:t>
      </w:r>
      <w:proofErr w:type="gramStart"/>
      <w:r w:rsidRPr="005B02AC">
        <w:rPr>
          <w:lang w:val="en-US"/>
        </w:rPr>
        <w:t>Ashley</w:t>
      </w:r>
      <w:r>
        <w:rPr>
          <w:lang w:val="en-US"/>
        </w:rPr>
        <w:t xml:space="preserve">, </w:t>
      </w:r>
      <w:r w:rsidRPr="005B02AC">
        <w:rPr>
          <w:lang w:val="en-US"/>
        </w:rPr>
        <w:t xml:space="preserve"> and</w:t>
      </w:r>
      <w:proofErr w:type="gramEnd"/>
      <w:r w:rsidRPr="005B02AC">
        <w:rPr>
          <w:lang w:val="en-US"/>
        </w:rPr>
        <w:t xml:space="preserve"> Raffin, Antonin and </w:t>
      </w:r>
      <w:proofErr w:type="spellStart"/>
      <w:r w:rsidRPr="005B02AC">
        <w:rPr>
          <w:lang w:val="en-US"/>
        </w:rPr>
        <w:t>Ernestus</w:t>
      </w:r>
      <w:proofErr w:type="spellEnd"/>
      <w:r w:rsidRPr="005B02AC">
        <w:rPr>
          <w:lang w:val="en-US"/>
        </w:rPr>
        <w:t xml:space="preserve">, Maximilian and </w:t>
      </w:r>
      <w:proofErr w:type="spellStart"/>
      <w:r w:rsidRPr="005B02AC">
        <w:rPr>
          <w:lang w:val="en-US"/>
        </w:rPr>
        <w:t>Gleave</w:t>
      </w:r>
      <w:proofErr w:type="spellEnd"/>
      <w:r w:rsidRPr="005B02AC">
        <w:rPr>
          <w:lang w:val="en-US"/>
        </w:rPr>
        <w:t xml:space="preserve">, Adam and </w:t>
      </w:r>
      <w:proofErr w:type="spellStart"/>
      <w:r w:rsidRPr="005B02AC">
        <w:rPr>
          <w:lang w:val="en-US"/>
        </w:rPr>
        <w:t>Kanervisto</w:t>
      </w:r>
      <w:proofErr w:type="spellEnd"/>
      <w:r w:rsidRPr="005B02AC">
        <w:rPr>
          <w:lang w:val="en-US"/>
        </w:rPr>
        <w:t xml:space="preserve">, </w:t>
      </w:r>
      <w:proofErr w:type="spellStart"/>
      <w:r w:rsidRPr="005B02AC">
        <w:rPr>
          <w:lang w:val="en-US"/>
        </w:rPr>
        <w:t>Anssi</w:t>
      </w:r>
      <w:proofErr w:type="spellEnd"/>
      <w:r w:rsidRPr="005B02AC">
        <w:rPr>
          <w:lang w:val="en-US"/>
        </w:rPr>
        <w:t xml:space="preserve"> and Traore, Rene and </w:t>
      </w:r>
      <w:proofErr w:type="spellStart"/>
      <w:r w:rsidRPr="005B02AC">
        <w:rPr>
          <w:lang w:val="en-US"/>
        </w:rPr>
        <w:t>Dhariwal</w:t>
      </w:r>
      <w:proofErr w:type="spellEnd"/>
      <w:r w:rsidRPr="005B02AC">
        <w:rPr>
          <w:lang w:val="en-US"/>
        </w:rPr>
        <w:t xml:space="preserve">, Prafulla and Hesse, Christopher and </w:t>
      </w:r>
      <w:proofErr w:type="spellStart"/>
      <w:r w:rsidRPr="005B02AC">
        <w:rPr>
          <w:lang w:val="en-US"/>
        </w:rPr>
        <w:t>Klimov</w:t>
      </w:r>
      <w:proofErr w:type="spellEnd"/>
      <w:r w:rsidRPr="005B02AC">
        <w:rPr>
          <w:lang w:val="en-US"/>
        </w:rPr>
        <w:t xml:space="preserve">, Oleg and Nichol, Alex and </w:t>
      </w:r>
      <w:proofErr w:type="spellStart"/>
      <w:r w:rsidRPr="005B02AC">
        <w:rPr>
          <w:lang w:val="en-US"/>
        </w:rPr>
        <w:t>Plappert</w:t>
      </w:r>
      <w:proofErr w:type="spellEnd"/>
      <w:r w:rsidRPr="005B02AC">
        <w:rPr>
          <w:lang w:val="en-US"/>
        </w:rPr>
        <w:t xml:space="preserve">, Matthias and Radford, Alec and Schulman, John and </w:t>
      </w:r>
      <w:proofErr w:type="spellStart"/>
      <w:r w:rsidRPr="005B02AC">
        <w:rPr>
          <w:lang w:val="en-US"/>
        </w:rPr>
        <w:t>Sidor</w:t>
      </w:r>
      <w:proofErr w:type="spellEnd"/>
      <w:r w:rsidRPr="005B02AC">
        <w:rPr>
          <w:lang w:val="en-US"/>
        </w:rPr>
        <w:t xml:space="preserve">, Szymon and Wu, </w:t>
      </w:r>
      <w:proofErr w:type="spellStart"/>
      <w:r w:rsidRPr="005B02AC">
        <w:rPr>
          <w:lang w:val="en-US"/>
        </w:rPr>
        <w:t>Yuhuai</w:t>
      </w:r>
      <w:proofErr w:type="spellEnd"/>
      <w:r w:rsidRPr="005B02AC">
        <w:rPr>
          <w:lang w:val="en-US"/>
        </w:rPr>
        <w:t>,</w:t>
      </w:r>
    </w:p>
    <w:p w:rsidR="005B02AC" w:rsidRDefault="005B02AC" w:rsidP="005E7FF6">
      <w:pPr>
        <w:jc w:val="both"/>
        <w:rPr>
          <w:lang w:val="en-US"/>
        </w:rPr>
      </w:pPr>
      <w:r w:rsidRPr="005B02AC">
        <w:rPr>
          <w:lang w:val="en-US"/>
        </w:rPr>
        <w:t>Stable Baselines,</w:t>
      </w:r>
      <w:r>
        <w:rPr>
          <w:lang w:val="en-US"/>
        </w:rPr>
        <w:t xml:space="preserve"> </w:t>
      </w:r>
      <w:proofErr w:type="spellStart"/>
      <w:r>
        <w:rPr>
          <w:lang w:val="en-US"/>
        </w:rPr>
        <w:t>Github</w:t>
      </w:r>
      <w:proofErr w:type="spellEnd"/>
      <w:r>
        <w:rPr>
          <w:lang w:val="en-US"/>
        </w:rPr>
        <w:t xml:space="preserve"> repository,</w:t>
      </w:r>
      <w:r w:rsidRPr="005B02AC">
        <w:rPr>
          <w:lang w:val="en-US"/>
        </w:rPr>
        <w:t xml:space="preserve"> </w:t>
      </w:r>
      <w:hyperlink r:id="rId11" w:history="1">
        <w:r w:rsidRPr="005F7F60">
          <w:rPr>
            <w:rStyle w:val="Hyperlinkki"/>
            <w:lang w:val="en-US"/>
          </w:rPr>
          <w:t>https://github.com/hill-a/stable-baselines</w:t>
        </w:r>
      </w:hyperlink>
      <w:r w:rsidRPr="005B02AC">
        <w:rPr>
          <w:lang w:val="en-US"/>
        </w:rPr>
        <w:t>,</w:t>
      </w:r>
      <w:r>
        <w:rPr>
          <w:lang w:val="en-US"/>
        </w:rPr>
        <w:t xml:space="preserve"> 2018</w:t>
      </w:r>
      <w:r w:rsidR="00C33579">
        <w:rPr>
          <w:lang w:val="en-US"/>
        </w:rPr>
        <w:t>.</w:t>
      </w:r>
    </w:p>
    <w:p w:rsidR="009D1018" w:rsidRDefault="009D1018" w:rsidP="005E7FF6">
      <w:pPr>
        <w:jc w:val="both"/>
        <w:rPr>
          <w:lang w:val="en-US"/>
        </w:rPr>
      </w:pPr>
    </w:p>
    <w:p w:rsidR="00CE7953" w:rsidRDefault="00F110CB" w:rsidP="005E7FF6">
      <w:pPr>
        <w:jc w:val="both"/>
        <w:rPr>
          <w:lang w:val="en-US"/>
        </w:rPr>
      </w:pPr>
      <w:proofErr w:type="spellStart"/>
      <w:r w:rsidRPr="00F110CB">
        <w:rPr>
          <w:lang w:val="en-US"/>
        </w:rPr>
        <w:t>Hornik</w:t>
      </w:r>
      <w:proofErr w:type="spellEnd"/>
      <w:r w:rsidRPr="00F110CB">
        <w:rPr>
          <w:lang w:val="en-US"/>
        </w:rPr>
        <w:t>, K. (1991). Approximation capabilities of multilayer feedforward networks. Neural networks, 4(2), 251-257.</w:t>
      </w:r>
    </w:p>
    <w:p w:rsidR="00F110CB" w:rsidRPr="005B02AC" w:rsidRDefault="00F110CB" w:rsidP="005E7FF6">
      <w:pPr>
        <w:jc w:val="both"/>
        <w:rPr>
          <w:lang w:val="en-US"/>
        </w:rPr>
      </w:pPr>
    </w:p>
    <w:p w:rsidR="00CE7953" w:rsidRDefault="00CE7953" w:rsidP="005E7FF6">
      <w:pPr>
        <w:jc w:val="both"/>
        <w:rPr>
          <w:lang w:val="en-US"/>
        </w:rPr>
      </w:pPr>
      <w:proofErr w:type="spellStart"/>
      <w:r w:rsidRPr="00784FF9">
        <w:rPr>
          <w:lang w:val="en-US"/>
        </w:rPr>
        <w:t>Igami</w:t>
      </w:r>
      <w:proofErr w:type="spellEnd"/>
      <w:r w:rsidRPr="00784FF9">
        <w:rPr>
          <w:lang w:val="en-US"/>
        </w:rPr>
        <w:t xml:space="preserve">, M. (2017). </w:t>
      </w:r>
      <w:r w:rsidRPr="009803A6">
        <w:rPr>
          <w:lang w:val="en-US"/>
        </w:rPr>
        <w:t xml:space="preserve">Artificial intelligence as structural estimation: Economic interpretations of Deep Blue, Bonanza, and AlphaGo. </w:t>
      </w:r>
      <w:proofErr w:type="spellStart"/>
      <w:r w:rsidRPr="009803A6">
        <w:rPr>
          <w:lang w:val="en-US"/>
        </w:rPr>
        <w:t>arXiv</w:t>
      </w:r>
      <w:proofErr w:type="spellEnd"/>
      <w:r w:rsidRPr="009803A6">
        <w:rPr>
          <w:lang w:val="en-US"/>
        </w:rPr>
        <w:t xml:space="preserve"> preprint arXiv:1710.10967.</w:t>
      </w:r>
    </w:p>
    <w:p w:rsidR="001B1CA9" w:rsidRDefault="001B1CA9" w:rsidP="005E7FF6">
      <w:pPr>
        <w:jc w:val="both"/>
        <w:rPr>
          <w:lang w:val="en-US"/>
        </w:rPr>
      </w:pPr>
    </w:p>
    <w:p w:rsidR="001B1CA9" w:rsidRDefault="001B1CA9" w:rsidP="005E7FF6">
      <w:pPr>
        <w:jc w:val="both"/>
        <w:rPr>
          <w:lang w:val="en-US"/>
        </w:rPr>
      </w:pPr>
      <w:r w:rsidRPr="001B1CA9">
        <w:rPr>
          <w:lang w:val="en-US"/>
        </w:rPr>
        <w:t xml:space="preserve">Jiang, Z., Xu, D., &amp; Liang, J. (2017). A deep reinforcement learning framework for the financial portfolio management problem. </w:t>
      </w:r>
      <w:proofErr w:type="spellStart"/>
      <w:r w:rsidRPr="001B1CA9">
        <w:rPr>
          <w:lang w:val="en-US"/>
        </w:rPr>
        <w:t>arXiv</w:t>
      </w:r>
      <w:proofErr w:type="spellEnd"/>
      <w:r w:rsidRPr="001B1CA9">
        <w:rPr>
          <w:lang w:val="en-US"/>
        </w:rPr>
        <w:t xml:space="preserve"> preprint arXiv:1706.10059.</w:t>
      </w:r>
    </w:p>
    <w:p w:rsidR="00317B40" w:rsidRDefault="00317B40" w:rsidP="005E7FF6">
      <w:pPr>
        <w:jc w:val="both"/>
        <w:rPr>
          <w:lang w:val="en-US"/>
        </w:rPr>
      </w:pPr>
    </w:p>
    <w:p w:rsidR="00317B40" w:rsidRDefault="00317B40" w:rsidP="005E7FF6">
      <w:pPr>
        <w:jc w:val="both"/>
        <w:rPr>
          <w:lang w:val="en-US"/>
        </w:rPr>
      </w:pPr>
      <w:proofErr w:type="spellStart"/>
      <w:r>
        <w:rPr>
          <w:lang w:val="en-US"/>
        </w:rPr>
        <w:t>Karpathy</w:t>
      </w:r>
      <w:proofErr w:type="spellEnd"/>
      <w:r>
        <w:rPr>
          <w:lang w:val="en-US"/>
        </w:rPr>
        <w:t xml:space="preserve">, A., </w:t>
      </w:r>
      <w:r w:rsidRPr="00317B40">
        <w:rPr>
          <w:lang w:val="en-US"/>
        </w:rPr>
        <w:t>Deep Reinforcement Learning: Pong from Pixels</w:t>
      </w:r>
      <w:r>
        <w:rPr>
          <w:lang w:val="en-US"/>
        </w:rPr>
        <w:t xml:space="preserve">. 2016 </w:t>
      </w:r>
      <w:r w:rsidRPr="00317B40">
        <w:rPr>
          <w:lang w:val="en-US"/>
        </w:rPr>
        <w:t>http://karpathy.github.io/2016/05/31/rl/</w:t>
      </w:r>
      <w:r>
        <w:rPr>
          <w:lang w:val="en-US"/>
        </w:rPr>
        <w:t xml:space="preserve"> </w:t>
      </w:r>
    </w:p>
    <w:p w:rsidR="00773E41" w:rsidRDefault="00773E41" w:rsidP="005E7FF6">
      <w:pPr>
        <w:jc w:val="both"/>
        <w:rPr>
          <w:lang w:val="en-US"/>
        </w:rPr>
      </w:pPr>
    </w:p>
    <w:p w:rsidR="00773E41" w:rsidRPr="00CF0066" w:rsidRDefault="00773E41" w:rsidP="005E7FF6">
      <w:pPr>
        <w:jc w:val="both"/>
      </w:pPr>
      <w:proofErr w:type="spellStart"/>
      <w:r>
        <w:rPr>
          <w:lang w:val="en-US"/>
        </w:rPr>
        <w:t>Kober</w:t>
      </w:r>
      <w:proofErr w:type="spellEnd"/>
      <w:r w:rsidRPr="00773E41">
        <w:rPr>
          <w:lang w:val="en-US"/>
        </w:rPr>
        <w:t xml:space="preserve">, Jens; </w:t>
      </w:r>
      <w:proofErr w:type="spellStart"/>
      <w:r>
        <w:rPr>
          <w:lang w:val="en-US"/>
        </w:rPr>
        <w:t>Bagnell</w:t>
      </w:r>
      <w:proofErr w:type="spellEnd"/>
      <w:r w:rsidRPr="00773E41">
        <w:rPr>
          <w:lang w:val="en-US"/>
        </w:rPr>
        <w:t xml:space="preserve">, J. Andrew; </w:t>
      </w:r>
      <w:r w:rsidR="005D6851">
        <w:rPr>
          <w:lang w:val="en-US"/>
        </w:rPr>
        <w:t>Peters</w:t>
      </w:r>
      <w:r w:rsidRPr="00773E41">
        <w:rPr>
          <w:lang w:val="en-US"/>
        </w:rPr>
        <w:t xml:space="preserve">, Jan. Reinforcement learning in robotics: A survey. </w:t>
      </w:r>
      <w:proofErr w:type="spellStart"/>
      <w:r w:rsidRPr="00CF0066">
        <w:t>The</w:t>
      </w:r>
      <w:proofErr w:type="spellEnd"/>
      <w:r w:rsidRPr="00CF0066">
        <w:t xml:space="preserve"> International Journal of </w:t>
      </w:r>
      <w:proofErr w:type="spellStart"/>
      <w:r w:rsidRPr="00CF0066">
        <w:t>Robotics</w:t>
      </w:r>
      <w:proofErr w:type="spellEnd"/>
      <w:r w:rsidRPr="00CF0066">
        <w:t xml:space="preserve"> </w:t>
      </w:r>
      <w:proofErr w:type="spellStart"/>
      <w:r w:rsidRPr="00CF0066">
        <w:t>Research</w:t>
      </w:r>
      <w:proofErr w:type="spellEnd"/>
      <w:r w:rsidRPr="00CF0066">
        <w:t>, 2013, 32.11: 1238-1274.</w:t>
      </w:r>
    </w:p>
    <w:p w:rsidR="008E52DD" w:rsidRPr="00CF0066" w:rsidRDefault="008E52DD" w:rsidP="005E7FF6">
      <w:pPr>
        <w:jc w:val="both"/>
      </w:pPr>
    </w:p>
    <w:p w:rsidR="004A5877" w:rsidRDefault="004A5877" w:rsidP="005E7FF6">
      <w:pPr>
        <w:jc w:val="both"/>
      </w:pPr>
      <w:r>
        <w:t xml:space="preserve">Kotamäki, M, </w:t>
      </w:r>
      <w:r w:rsidR="00E301E0" w:rsidRPr="00E301E0">
        <w:t>Työllistymisveroasteet Suomessa</w:t>
      </w:r>
      <w:r w:rsidR="00E301E0">
        <w:t>, Valtiovarainministeriön keskustelualoite 1/2014</w:t>
      </w:r>
    </w:p>
    <w:p w:rsidR="00574026" w:rsidRDefault="00574026" w:rsidP="005E7FF6">
      <w:pPr>
        <w:jc w:val="both"/>
      </w:pPr>
    </w:p>
    <w:p w:rsidR="0098124D" w:rsidRDefault="00574026" w:rsidP="005E7FF6">
      <w:pPr>
        <w:jc w:val="both"/>
      </w:pPr>
      <w:proofErr w:type="spellStart"/>
      <w:r w:rsidRPr="00C04F54">
        <w:rPr>
          <w:lang w:val="en-US"/>
        </w:rPr>
        <w:t>Kotamäki</w:t>
      </w:r>
      <w:proofErr w:type="spellEnd"/>
      <w:r w:rsidRPr="00C04F54">
        <w:rPr>
          <w:lang w:val="en-US"/>
        </w:rPr>
        <w:t xml:space="preserve">, </w:t>
      </w:r>
      <w:r w:rsidR="008E5374" w:rsidRPr="00C04F54">
        <w:rPr>
          <w:lang w:val="en-US"/>
        </w:rPr>
        <w:t xml:space="preserve">M, </w:t>
      </w:r>
      <w:r w:rsidRPr="00C04F54">
        <w:rPr>
          <w:lang w:val="en-US"/>
        </w:rPr>
        <w:t xml:space="preserve">Mattila, </w:t>
      </w:r>
      <w:r w:rsidR="008E5374" w:rsidRPr="00C04F54">
        <w:rPr>
          <w:lang w:val="en-US"/>
        </w:rPr>
        <w:t xml:space="preserve">J, </w:t>
      </w:r>
      <w:proofErr w:type="spellStart"/>
      <w:r w:rsidRPr="00C04F54">
        <w:rPr>
          <w:lang w:val="en-US"/>
        </w:rPr>
        <w:t>Tervola</w:t>
      </w:r>
      <w:proofErr w:type="spellEnd"/>
      <w:r w:rsidR="008E5374" w:rsidRPr="00C04F54">
        <w:rPr>
          <w:lang w:val="en-US"/>
        </w:rPr>
        <w:t xml:space="preserve">, </w:t>
      </w:r>
      <w:r w:rsidR="00231F60" w:rsidRPr="00C04F54">
        <w:rPr>
          <w:lang w:val="en-US"/>
        </w:rPr>
        <w:t>J</w:t>
      </w:r>
      <w:r w:rsidR="008F0D51" w:rsidRPr="00C04F54">
        <w:rPr>
          <w:lang w:val="en-US"/>
        </w:rPr>
        <w:t>.</w:t>
      </w:r>
      <w:r w:rsidRPr="00C04F54">
        <w:rPr>
          <w:lang w:val="en-US"/>
        </w:rPr>
        <w:t xml:space="preserve"> </w:t>
      </w:r>
      <w:r w:rsidR="00B25291" w:rsidRPr="00B25291">
        <w:rPr>
          <w:lang w:val="en-US"/>
        </w:rPr>
        <w:t>Distributional Impacts of Behavioral Effects –</w:t>
      </w:r>
      <w:r w:rsidR="00B25291">
        <w:rPr>
          <w:lang w:val="en-US"/>
        </w:rPr>
        <w:t xml:space="preserve"> </w:t>
      </w:r>
      <w:r w:rsidR="00B25291" w:rsidRPr="00B25291">
        <w:rPr>
          <w:lang w:val="en-US"/>
        </w:rPr>
        <w:t>Ex-Ante Evaluation of the 2017 Unemployment Insurance Reform in Finland</w:t>
      </w:r>
      <w:r w:rsidR="00E0140F">
        <w:rPr>
          <w:lang w:val="en-US"/>
        </w:rPr>
        <w:t>.</w:t>
      </w:r>
      <w:r w:rsidR="00B25291" w:rsidRPr="00B25291">
        <w:rPr>
          <w:lang w:val="en-US"/>
        </w:rPr>
        <w:t xml:space="preserve"> </w:t>
      </w:r>
      <w:proofErr w:type="spellStart"/>
      <w:r w:rsidRPr="001422A3">
        <w:t>Microsimulation</w:t>
      </w:r>
      <w:proofErr w:type="spellEnd"/>
      <w:r w:rsidRPr="001422A3">
        <w:t>, 2018</w:t>
      </w:r>
    </w:p>
    <w:p w:rsidR="00B85E56" w:rsidRDefault="00B85E56" w:rsidP="005E7FF6">
      <w:pPr>
        <w:jc w:val="both"/>
      </w:pPr>
    </w:p>
    <w:p w:rsidR="00020D31" w:rsidRDefault="00F90142" w:rsidP="005E7FF6">
      <w:pPr>
        <w:jc w:val="both"/>
      </w:pPr>
      <w:proofErr w:type="spellStart"/>
      <w:r w:rsidRPr="00F90142">
        <w:t>K</w:t>
      </w:r>
      <w:r>
        <w:t>yyrä</w:t>
      </w:r>
      <w:proofErr w:type="spellEnd"/>
      <w:r w:rsidRPr="00F90142">
        <w:t>, Tomi; M</w:t>
      </w:r>
      <w:r>
        <w:t>atikka</w:t>
      </w:r>
      <w:r w:rsidRPr="00F90142">
        <w:t>, Tuomas; P</w:t>
      </w:r>
      <w:r>
        <w:t>esola</w:t>
      </w:r>
      <w:r w:rsidRPr="00F90142">
        <w:t>, Hanna. Työttömyysturvan suojaosa ja työttömyyden aikainen työskentely. 2018.</w:t>
      </w:r>
    </w:p>
    <w:p w:rsidR="00CF0DF8" w:rsidRDefault="00CF0DF8" w:rsidP="005E7FF6">
      <w:pPr>
        <w:jc w:val="both"/>
      </w:pPr>
    </w:p>
    <w:p w:rsidR="00CF0DF8" w:rsidRDefault="00CF0DF8" w:rsidP="005E7FF6">
      <w:pPr>
        <w:jc w:val="both"/>
      </w:pPr>
      <w:proofErr w:type="spellStart"/>
      <w:r>
        <w:lastRenderedPageBreak/>
        <w:t>Kyyrä</w:t>
      </w:r>
      <w:proofErr w:type="spellEnd"/>
      <w:r>
        <w:t>, Tomi, 2017</w:t>
      </w:r>
    </w:p>
    <w:p w:rsidR="00F90142" w:rsidRDefault="00F90142" w:rsidP="005E7FF6">
      <w:pPr>
        <w:jc w:val="both"/>
      </w:pPr>
    </w:p>
    <w:p w:rsidR="0098124D" w:rsidRDefault="0098124D" w:rsidP="005E7FF6">
      <w:pPr>
        <w:jc w:val="both"/>
      </w:pPr>
      <w:r>
        <w:t>Kärkkäinen</w:t>
      </w:r>
      <w:r w:rsidR="00231F60">
        <w:t>, O</w:t>
      </w:r>
      <w:r>
        <w:t>, Tervola,</w:t>
      </w:r>
      <w:r w:rsidR="00231F60">
        <w:t xml:space="preserve"> J.</w:t>
      </w:r>
      <w:r>
        <w:t xml:space="preserve"> Talouspolitiikan vaikutukset tuloeroihin ja työllisyyteen 2015–2018, Valtioneuvoston selvitys- ja tutkimustoiminnan julkaisusarja 59/2018, 2018.</w:t>
      </w:r>
    </w:p>
    <w:p w:rsidR="00090143" w:rsidRDefault="00090143" w:rsidP="005E7FF6">
      <w:pPr>
        <w:jc w:val="both"/>
      </w:pPr>
    </w:p>
    <w:p w:rsidR="00746D11" w:rsidRDefault="004E00F9" w:rsidP="005E7FF6">
      <w:pPr>
        <w:jc w:val="both"/>
      </w:pPr>
      <w:r w:rsidRPr="004E00F9">
        <w:t>Määttänen, Niku. "Eläkepoliittisten uudistusvaihtoehtojen arviointia stokastisen elinkaarimallin avulla." Kirjassa Lassila, Määttänen ja Valkonen (2013): Eläkeiän sitominen elinaikaan–miten käy työurien ja tulonjaon (2013).</w:t>
      </w:r>
    </w:p>
    <w:p w:rsidR="004E00F9" w:rsidRDefault="004E00F9" w:rsidP="005E7FF6">
      <w:pPr>
        <w:jc w:val="both"/>
      </w:pPr>
    </w:p>
    <w:p w:rsidR="00255AFF" w:rsidRPr="00784FF9" w:rsidRDefault="00746D11" w:rsidP="005E7FF6">
      <w:pPr>
        <w:jc w:val="both"/>
        <w:rPr>
          <w:lang w:val="en-US"/>
        </w:rPr>
      </w:pPr>
      <w:proofErr w:type="spellStart"/>
      <w:r w:rsidRPr="00BD517A">
        <w:rPr>
          <w:lang w:val="en-US"/>
        </w:rPr>
        <w:t>Mnih</w:t>
      </w:r>
      <w:proofErr w:type="spellEnd"/>
      <w:r w:rsidRPr="00BD517A">
        <w:rPr>
          <w:lang w:val="en-US"/>
        </w:rPr>
        <w:t xml:space="preserve">, V., </w:t>
      </w:r>
      <w:proofErr w:type="spellStart"/>
      <w:r w:rsidRPr="00BD517A">
        <w:rPr>
          <w:lang w:val="en-US"/>
        </w:rPr>
        <w:t>Kavukcuoglu</w:t>
      </w:r>
      <w:proofErr w:type="spellEnd"/>
      <w:r w:rsidRPr="00BD517A">
        <w:rPr>
          <w:lang w:val="en-US"/>
        </w:rPr>
        <w:t xml:space="preserve">, K., Silver, D., Graves, A., </w:t>
      </w:r>
      <w:proofErr w:type="spellStart"/>
      <w:r w:rsidRPr="00BD517A">
        <w:rPr>
          <w:lang w:val="en-US"/>
        </w:rPr>
        <w:t>Antonoglou</w:t>
      </w:r>
      <w:proofErr w:type="spellEnd"/>
      <w:r w:rsidRPr="00BD517A">
        <w:rPr>
          <w:lang w:val="en-US"/>
        </w:rPr>
        <w:t xml:space="preserve">, I., </w:t>
      </w:r>
      <w:proofErr w:type="spellStart"/>
      <w:r w:rsidRPr="00BD517A">
        <w:rPr>
          <w:lang w:val="en-US"/>
        </w:rPr>
        <w:t>Wierstra</w:t>
      </w:r>
      <w:proofErr w:type="spellEnd"/>
      <w:r w:rsidRPr="00BD517A">
        <w:rPr>
          <w:lang w:val="en-US"/>
        </w:rPr>
        <w:t xml:space="preserve">, D., &amp; </w:t>
      </w:r>
      <w:proofErr w:type="spellStart"/>
      <w:r w:rsidRPr="00BD517A">
        <w:rPr>
          <w:lang w:val="en-US"/>
        </w:rPr>
        <w:t>Riedmiller</w:t>
      </w:r>
      <w:proofErr w:type="spellEnd"/>
      <w:r w:rsidRPr="00BD517A">
        <w:rPr>
          <w:lang w:val="en-US"/>
        </w:rPr>
        <w:t xml:space="preserve">, M. (2013). </w:t>
      </w:r>
      <w:r w:rsidRPr="00784FF9">
        <w:rPr>
          <w:lang w:val="en-US"/>
        </w:rPr>
        <w:t xml:space="preserve">Playing </w:t>
      </w:r>
      <w:proofErr w:type="spellStart"/>
      <w:r w:rsidRPr="00784FF9">
        <w:rPr>
          <w:lang w:val="en-US"/>
        </w:rPr>
        <w:t>atari</w:t>
      </w:r>
      <w:proofErr w:type="spellEnd"/>
      <w:r w:rsidRPr="00784FF9">
        <w:rPr>
          <w:lang w:val="en-US"/>
        </w:rPr>
        <w:t xml:space="preserve"> with deep reinforcement learning. </w:t>
      </w:r>
      <w:proofErr w:type="spellStart"/>
      <w:r w:rsidRPr="00784FF9">
        <w:rPr>
          <w:lang w:val="en-US"/>
        </w:rPr>
        <w:t>arXiv</w:t>
      </w:r>
      <w:proofErr w:type="spellEnd"/>
      <w:r w:rsidRPr="00784FF9">
        <w:rPr>
          <w:lang w:val="en-US"/>
        </w:rPr>
        <w:t xml:space="preserve"> preprint arXiv:1312.5602.</w:t>
      </w:r>
    </w:p>
    <w:p w:rsidR="00746D11" w:rsidRPr="00784FF9" w:rsidRDefault="00746D11" w:rsidP="005E7FF6">
      <w:pPr>
        <w:jc w:val="both"/>
        <w:rPr>
          <w:lang w:val="en-US"/>
        </w:rPr>
      </w:pPr>
    </w:p>
    <w:p w:rsidR="001A4A02" w:rsidRPr="00784FF9" w:rsidRDefault="001A4A02" w:rsidP="005E7FF6">
      <w:pPr>
        <w:jc w:val="both"/>
        <w:rPr>
          <w:lang w:val="en-US"/>
        </w:rPr>
      </w:pPr>
      <w:proofErr w:type="spellStart"/>
      <w:r w:rsidRPr="00784FF9">
        <w:rPr>
          <w:lang w:val="en-US"/>
        </w:rPr>
        <w:t>Mårtensen</w:t>
      </w:r>
      <w:proofErr w:type="spellEnd"/>
      <w:r w:rsidRPr="00784FF9">
        <w:rPr>
          <w:lang w:val="en-US"/>
        </w:rPr>
        <w:t xml:space="preserve">, </w:t>
      </w:r>
      <w:proofErr w:type="spellStart"/>
      <w:r w:rsidRPr="00784FF9">
        <w:rPr>
          <w:lang w:val="en-US"/>
        </w:rPr>
        <w:t>Pissaredes</w:t>
      </w:r>
      <w:proofErr w:type="spellEnd"/>
      <w:r w:rsidRPr="00784FF9">
        <w:rPr>
          <w:lang w:val="en-US"/>
        </w:rPr>
        <w:t>, 1998.</w:t>
      </w:r>
    </w:p>
    <w:p w:rsidR="001A4A02" w:rsidRPr="00784FF9" w:rsidRDefault="001A4A02" w:rsidP="005E7FF6">
      <w:pPr>
        <w:jc w:val="both"/>
        <w:rPr>
          <w:lang w:val="en-US"/>
        </w:rPr>
      </w:pPr>
    </w:p>
    <w:p w:rsidR="00D149F4" w:rsidRDefault="00D149F4" w:rsidP="005E7FF6">
      <w:pPr>
        <w:jc w:val="both"/>
      </w:pPr>
      <w:proofErr w:type="spellStart"/>
      <w:r>
        <w:t>Ostbaum</w:t>
      </w:r>
      <w:proofErr w:type="spellEnd"/>
      <w:r>
        <w:t xml:space="preserve">, M., </w:t>
      </w:r>
      <w:r w:rsidRPr="00D149F4">
        <w:t>Palkkojen muutosten vaikutus työllisyyteen</w:t>
      </w:r>
      <w:r>
        <w:t xml:space="preserve">, </w:t>
      </w:r>
      <w:r w:rsidRPr="00D149F4">
        <w:t xml:space="preserve">Kansantaloudellinen aikakauskirja </w:t>
      </w:r>
      <w:r>
        <w:t>4/</w:t>
      </w:r>
      <w:proofErr w:type="gramStart"/>
      <w:r>
        <w:t>2017</w:t>
      </w:r>
      <w:r w:rsidR="00B106F7">
        <w:t>: ..</w:t>
      </w:r>
      <w:proofErr w:type="gramEnd"/>
    </w:p>
    <w:p w:rsidR="00C04F54" w:rsidRDefault="00C04F54" w:rsidP="005E7FF6">
      <w:pPr>
        <w:jc w:val="both"/>
      </w:pPr>
    </w:p>
    <w:p w:rsidR="00FD30D4" w:rsidRDefault="0079400D" w:rsidP="005E7FF6">
      <w:pPr>
        <w:jc w:val="both"/>
        <w:rPr>
          <w:lang w:val="en-US"/>
        </w:rPr>
      </w:pPr>
      <w:r w:rsidRPr="0079400D">
        <w:rPr>
          <w:lang w:val="en-US"/>
        </w:rPr>
        <w:t xml:space="preserve">Silver, D., Hubert, T., </w:t>
      </w:r>
      <w:proofErr w:type="spellStart"/>
      <w:r w:rsidRPr="0079400D">
        <w:rPr>
          <w:lang w:val="en-US"/>
        </w:rPr>
        <w:t>Schrittwieser</w:t>
      </w:r>
      <w:proofErr w:type="spellEnd"/>
      <w:r w:rsidRPr="0079400D">
        <w:rPr>
          <w:lang w:val="en-US"/>
        </w:rPr>
        <w:t xml:space="preserve">, J., </w:t>
      </w:r>
      <w:proofErr w:type="spellStart"/>
      <w:r w:rsidRPr="0079400D">
        <w:rPr>
          <w:lang w:val="en-US"/>
        </w:rPr>
        <w:t>Antonoglou</w:t>
      </w:r>
      <w:proofErr w:type="spellEnd"/>
      <w:r w:rsidRPr="0079400D">
        <w:rPr>
          <w:lang w:val="en-US"/>
        </w:rPr>
        <w:t xml:space="preserve">, I., Lai, M., </w:t>
      </w:r>
      <w:proofErr w:type="spellStart"/>
      <w:r w:rsidRPr="0079400D">
        <w:rPr>
          <w:lang w:val="en-US"/>
        </w:rPr>
        <w:t>Guez</w:t>
      </w:r>
      <w:proofErr w:type="spellEnd"/>
      <w:r w:rsidRPr="0079400D">
        <w:rPr>
          <w:lang w:val="en-US"/>
        </w:rPr>
        <w:t xml:space="preserve">, A., ... &amp; </w:t>
      </w:r>
      <w:proofErr w:type="spellStart"/>
      <w:r w:rsidRPr="0079400D">
        <w:rPr>
          <w:lang w:val="en-US"/>
        </w:rPr>
        <w:t>Lillicrap</w:t>
      </w:r>
      <w:proofErr w:type="spellEnd"/>
      <w:r w:rsidRPr="0079400D">
        <w:rPr>
          <w:lang w:val="en-US"/>
        </w:rPr>
        <w:t xml:space="preserve">, T. (2018). A general reinforcement learning algorithm that </w:t>
      </w:r>
      <w:proofErr w:type="gramStart"/>
      <w:r w:rsidRPr="0079400D">
        <w:rPr>
          <w:lang w:val="en-US"/>
        </w:rPr>
        <w:t>masters</w:t>
      </w:r>
      <w:proofErr w:type="gramEnd"/>
      <w:r w:rsidRPr="0079400D">
        <w:rPr>
          <w:lang w:val="en-US"/>
        </w:rPr>
        <w:t xml:space="preserve"> chess, shogi, and Go through self-play. Science, 362(6419), 1140-1144.</w:t>
      </w:r>
    </w:p>
    <w:p w:rsidR="00386E2F" w:rsidRDefault="00386E2F" w:rsidP="005E7FF6">
      <w:pPr>
        <w:jc w:val="both"/>
        <w:rPr>
          <w:lang w:val="en-US"/>
        </w:rPr>
      </w:pPr>
    </w:p>
    <w:p w:rsidR="00386E2F" w:rsidRDefault="00386E2F" w:rsidP="005E7FF6">
      <w:pPr>
        <w:jc w:val="both"/>
        <w:rPr>
          <w:lang w:val="en-US"/>
        </w:rPr>
      </w:pPr>
      <w:r w:rsidRPr="00386E2F">
        <w:rPr>
          <w:lang w:val="en-US"/>
        </w:rPr>
        <w:t>Silver</w:t>
      </w:r>
      <w:r>
        <w:rPr>
          <w:lang w:val="en-US"/>
        </w:rPr>
        <w:t>, D.</w:t>
      </w:r>
      <w:r w:rsidRPr="00386E2F">
        <w:rPr>
          <w:lang w:val="en-US"/>
        </w:rPr>
        <w:t xml:space="preserve">, Thomas Hubert, Julian </w:t>
      </w:r>
      <w:proofErr w:type="spellStart"/>
      <w:r w:rsidRPr="00386E2F">
        <w:rPr>
          <w:lang w:val="en-US"/>
        </w:rPr>
        <w:t>Schrittwieser</w:t>
      </w:r>
      <w:proofErr w:type="spellEnd"/>
      <w:r w:rsidRPr="00386E2F">
        <w:rPr>
          <w:lang w:val="en-US"/>
        </w:rPr>
        <w:t xml:space="preserve">, </w:t>
      </w:r>
      <w:proofErr w:type="spellStart"/>
      <w:r w:rsidRPr="00386E2F">
        <w:rPr>
          <w:lang w:val="en-US"/>
        </w:rPr>
        <w:t>Ioannis</w:t>
      </w:r>
      <w:proofErr w:type="spellEnd"/>
      <w:r w:rsidRPr="00386E2F">
        <w:rPr>
          <w:lang w:val="en-US"/>
        </w:rPr>
        <w:t xml:space="preserve"> </w:t>
      </w:r>
      <w:proofErr w:type="spellStart"/>
      <w:r w:rsidRPr="00386E2F">
        <w:rPr>
          <w:lang w:val="en-US"/>
        </w:rPr>
        <w:t>Antonoglou</w:t>
      </w:r>
      <w:proofErr w:type="spellEnd"/>
      <w:r w:rsidRPr="00386E2F">
        <w:rPr>
          <w:lang w:val="en-US"/>
        </w:rPr>
        <w:t xml:space="preserve">, Matthew Lai, Arthur </w:t>
      </w:r>
      <w:proofErr w:type="spellStart"/>
      <w:r w:rsidRPr="00386E2F">
        <w:rPr>
          <w:lang w:val="en-US"/>
        </w:rPr>
        <w:t>Guez</w:t>
      </w:r>
      <w:proofErr w:type="spellEnd"/>
      <w:r w:rsidRPr="00386E2F">
        <w:rPr>
          <w:lang w:val="en-US"/>
        </w:rPr>
        <w:t xml:space="preserve">, Marc </w:t>
      </w:r>
      <w:proofErr w:type="spellStart"/>
      <w:r w:rsidRPr="00386E2F">
        <w:rPr>
          <w:lang w:val="en-US"/>
        </w:rPr>
        <w:t>Lanctot</w:t>
      </w:r>
      <w:proofErr w:type="spellEnd"/>
      <w:r w:rsidRPr="00386E2F">
        <w:rPr>
          <w:lang w:val="en-US"/>
        </w:rPr>
        <w:t xml:space="preserve">, Laurent </w:t>
      </w:r>
      <w:proofErr w:type="spellStart"/>
      <w:r w:rsidRPr="00386E2F">
        <w:rPr>
          <w:lang w:val="en-US"/>
        </w:rPr>
        <w:t>Sifre</w:t>
      </w:r>
      <w:proofErr w:type="spellEnd"/>
      <w:r w:rsidRPr="00386E2F">
        <w:rPr>
          <w:lang w:val="en-US"/>
        </w:rPr>
        <w:t xml:space="preserve">, </w:t>
      </w:r>
      <w:proofErr w:type="spellStart"/>
      <w:r w:rsidRPr="00386E2F">
        <w:rPr>
          <w:lang w:val="en-US"/>
        </w:rPr>
        <w:t>Dharshan</w:t>
      </w:r>
      <w:proofErr w:type="spellEnd"/>
      <w:r w:rsidRPr="00386E2F">
        <w:rPr>
          <w:lang w:val="en-US"/>
        </w:rPr>
        <w:t xml:space="preserve"> Kumaran, </w:t>
      </w:r>
      <w:proofErr w:type="spellStart"/>
      <w:r w:rsidRPr="00386E2F">
        <w:rPr>
          <w:lang w:val="en-US"/>
        </w:rPr>
        <w:t>Thore</w:t>
      </w:r>
      <w:proofErr w:type="spellEnd"/>
      <w:r w:rsidRPr="00386E2F">
        <w:rPr>
          <w:lang w:val="en-US"/>
        </w:rPr>
        <w:t xml:space="preserve"> Graepel, Timothy </w:t>
      </w:r>
      <w:proofErr w:type="spellStart"/>
      <w:r w:rsidRPr="00386E2F">
        <w:rPr>
          <w:lang w:val="en-US"/>
        </w:rPr>
        <w:t>Lillicrap</w:t>
      </w:r>
      <w:proofErr w:type="spellEnd"/>
      <w:r w:rsidRPr="00386E2F">
        <w:rPr>
          <w:lang w:val="en-US"/>
        </w:rPr>
        <w:t xml:space="preserve">, Karen </w:t>
      </w:r>
      <w:proofErr w:type="spellStart"/>
      <w:r w:rsidRPr="00386E2F">
        <w:rPr>
          <w:lang w:val="en-US"/>
        </w:rPr>
        <w:t>Simonyan</w:t>
      </w:r>
      <w:proofErr w:type="spellEnd"/>
      <w:r w:rsidRPr="00386E2F">
        <w:rPr>
          <w:lang w:val="en-US"/>
        </w:rPr>
        <w:t xml:space="preserve">, </w:t>
      </w:r>
      <w:proofErr w:type="spellStart"/>
      <w:r w:rsidRPr="00386E2F">
        <w:rPr>
          <w:lang w:val="en-US"/>
        </w:rPr>
        <w:t>Demis</w:t>
      </w:r>
      <w:proofErr w:type="spellEnd"/>
      <w:r w:rsidRPr="00386E2F">
        <w:rPr>
          <w:lang w:val="en-US"/>
        </w:rPr>
        <w:t xml:space="preserve"> Hassabis</w:t>
      </w:r>
      <w:r>
        <w:rPr>
          <w:lang w:val="en-US"/>
        </w:rPr>
        <w:t xml:space="preserve"> </w:t>
      </w:r>
      <w:r w:rsidRPr="00386E2F">
        <w:rPr>
          <w:lang w:val="en-US"/>
        </w:rPr>
        <w:t>Mastering Chess and Shogi by Self-Play with a General Reinforcement Learning Algorithm</w:t>
      </w:r>
      <w:r w:rsidR="007D5505">
        <w:rPr>
          <w:lang w:val="en-US"/>
        </w:rPr>
        <w:t xml:space="preserve">, </w:t>
      </w:r>
      <w:hyperlink r:id="rId12" w:history="1">
        <w:r w:rsidR="00FA502E" w:rsidRPr="00A7236B">
          <w:rPr>
            <w:rStyle w:val="Hyperlinkki"/>
            <w:lang w:val="en-US"/>
          </w:rPr>
          <w:t>https://arxiv.org/abs/1712.01815</w:t>
        </w:r>
      </w:hyperlink>
      <w:r w:rsidR="00FA502E">
        <w:rPr>
          <w:lang w:val="en-US"/>
        </w:rPr>
        <w:t>, 2017</w:t>
      </w:r>
    </w:p>
    <w:p w:rsidR="009B17C8" w:rsidRDefault="009B17C8" w:rsidP="005E7FF6">
      <w:pPr>
        <w:jc w:val="both"/>
        <w:rPr>
          <w:lang w:val="en-US"/>
        </w:rPr>
      </w:pPr>
    </w:p>
    <w:p w:rsidR="009B17C8" w:rsidRPr="009B17C8" w:rsidRDefault="009B17C8" w:rsidP="005E7FF6">
      <w:pPr>
        <w:jc w:val="both"/>
        <w:rPr>
          <w:lang w:val="en-US"/>
        </w:rPr>
      </w:pPr>
      <w:r w:rsidRPr="009B17C8">
        <w:rPr>
          <w:lang w:val="en-US"/>
        </w:rPr>
        <w:t xml:space="preserve">Sutton, Richard S., and Andrew G. </w:t>
      </w:r>
      <w:proofErr w:type="spellStart"/>
      <w:r w:rsidRPr="009B17C8">
        <w:rPr>
          <w:lang w:val="en-US"/>
        </w:rPr>
        <w:t>Barto</w:t>
      </w:r>
      <w:proofErr w:type="spellEnd"/>
      <w:r w:rsidRPr="009B17C8">
        <w:rPr>
          <w:lang w:val="en-US"/>
        </w:rPr>
        <w:t>. Reinforcement learning: An introduction. MIT press, 2018 http://incompleteideas.net/book/bookdraft2017nov5.pdf</w:t>
      </w:r>
    </w:p>
    <w:p w:rsidR="00F61667" w:rsidRDefault="00F61667" w:rsidP="005E7FF6">
      <w:pPr>
        <w:jc w:val="both"/>
        <w:rPr>
          <w:lang w:val="en-US"/>
        </w:rPr>
      </w:pPr>
    </w:p>
    <w:p w:rsidR="008C1668" w:rsidRPr="002F4DC6" w:rsidRDefault="008C1668" w:rsidP="005E7FF6">
      <w:pPr>
        <w:jc w:val="both"/>
      </w:pPr>
      <w:r w:rsidRPr="002F4DC6">
        <w:t xml:space="preserve">Tanskanen, Antti. </w:t>
      </w:r>
      <w:r w:rsidR="00496352" w:rsidRPr="00496352">
        <w:t>Elinkaarimalli</w:t>
      </w:r>
      <w:r w:rsidR="002F4DC6">
        <w:t xml:space="preserve">. </w:t>
      </w:r>
      <w:proofErr w:type="spellStart"/>
      <w:r w:rsidR="002F4DC6">
        <w:t>Github</w:t>
      </w:r>
      <w:proofErr w:type="spellEnd"/>
      <w:r w:rsidR="002F4DC6">
        <w:t xml:space="preserve"> </w:t>
      </w:r>
      <w:proofErr w:type="spellStart"/>
      <w:r w:rsidR="002F4DC6">
        <w:t>repository</w:t>
      </w:r>
      <w:proofErr w:type="spellEnd"/>
      <w:r w:rsidR="002F4DC6">
        <w:t xml:space="preserve">. </w:t>
      </w:r>
      <w:hyperlink r:id="rId13" w:history="1">
        <w:r w:rsidR="004D0CB1" w:rsidRPr="000371A8">
          <w:rPr>
            <w:rStyle w:val="Hyperlinkki"/>
          </w:rPr>
          <w:t>https://github.com/ajtanskanen/lifecycle_rl</w:t>
        </w:r>
      </w:hyperlink>
      <w:r w:rsidR="004D0CB1">
        <w:t xml:space="preserve"> </w:t>
      </w:r>
      <w:r w:rsidR="002F4DC6">
        <w:t>2019</w:t>
      </w:r>
      <w:r w:rsidR="00496352">
        <w:t>a</w:t>
      </w:r>
    </w:p>
    <w:p w:rsidR="008C1668" w:rsidRPr="002F4DC6" w:rsidRDefault="008C1668" w:rsidP="005E7FF6">
      <w:pPr>
        <w:jc w:val="both"/>
      </w:pPr>
    </w:p>
    <w:p w:rsidR="00496352" w:rsidRPr="002F4DC6" w:rsidRDefault="00496352" w:rsidP="00496352">
      <w:pPr>
        <w:jc w:val="both"/>
      </w:pPr>
      <w:r w:rsidRPr="002F4DC6">
        <w:t xml:space="preserve">Tanskanen, Antti. Suomen sosiaaliturva ja verotus </w:t>
      </w:r>
      <w:proofErr w:type="spellStart"/>
      <w:r w:rsidRPr="002F4DC6">
        <w:t>Gym</w:t>
      </w:r>
      <w:proofErr w:type="spellEnd"/>
      <w:r w:rsidRPr="002F4DC6">
        <w:t>-ympäristönä</w:t>
      </w:r>
      <w:r>
        <w:t xml:space="preserve">. </w:t>
      </w:r>
      <w:proofErr w:type="spellStart"/>
      <w:r>
        <w:t>Github</w:t>
      </w:r>
      <w:proofErr w:type="spellEnd"/>
      <w:r>
        <w:t xml:space="preserve"> </w:t>
      </w:r>
      <w:proofErr w:type="spellStart"/>
      <w:r>
        <w:t>repository</w:t>
      </w:r>
      <w:proofErr w:type="spellEnd"/>
      <w:r>
        <w:t xml:space="preserve">. </w:t>
      </w:r>
      <w:hyperlink r:id="rId14" w:history="1">
        <w:r w:rsidRPr="000371A8">
          <w:rPr>
            <w:rStyle w:val="Hyperlinkki"/>
          </w:rPr>
          <w:t>https://github.com/ajtanskanen/econogym</w:t>
        </w:r>
      </w:hyperlink>
      <w:r>
        <w:t xml:space="preserve"> 2019b</w:t>
      </w:r>
    </w:p>
    <w:p w:rsidR="00496352" w:rsidRDefault="00496352" w:rsidP="005E7FF6">
      <w:pPr>
        <w:jc w:val="both"/>
      </w:pPr>
    </w:p>
    <w:p w:rsidR="00496352" w:rsidRPr="002F4DC6" w:rsidRDefault="00496352" w:rsidP="00496352">
      <w:pPr>
        <w:jc w:val="both"/>
      </w:pPr>
      <w:r w:rsidRPr="002F4DC6">
        <w:t xml:space="preserve">Tanskanen, Antti. </w:t>
      </w:r>
      <w:r w:rsidR="001F3415" w:rsidRPr="001F3415">
        <w:t>Suomen sosiaaliturva ja verotus Python-toteutuksena</w:t>
      </w:r>
      <w:r>
        <w:t xml:space="preserve">. </w:t>
      </w:r>
      <w:proofErr w:type="spellStart"/>
      <w:r>
        <w:t>Github</w:t>
      </w:r>
      <w:proofErr w:type="spellEnd"/>
      <w:r>
        <w:t xml:space="preserve"> </w:t>
      </w:r>
      <w:proofErr w:type="spellStart"/>
      <w:r>
        <w:t>repository</w:t>
      </w:r>
      <w:proofErr w:type="spellEnd"/>
      <w:r>
        <w:t xml:space="preserve">. </w:t>
      </w:r>
      <w:r w:rsidR="00923239" w:rsidRPr="00923239">
        <w:t>https://github.com/ajtanskanen/benefits</w:t>
      </w:r>
      <w:r>
        <w:t xml:space="preserve"> 2019c</w:t>
      </w:r>
    </w:p>
    <w:p w:rsidR="00496352" w:rsidRDefault="00496352" w:rsidP="005E7FF6">
      <w:pPr>
        <w:jc w:val="both"/>
      </w:pPr>
    </w:p>
    <w:p w:rsidR="009F2689" w:rsidRDefault="009F2689" w:rsidP="005E7FF6">
      <w:pPr>
        <w:jc w:val="both"/>
      </w:pPr>
      <w:r w:rsidRPr="002F4DC6">
        <w:t>Tanskanen, Antti</w:t>
      </w:r>
      <w:r w:rsidR="00AE1F26">
        <w:t>, et al.</w:t>
      </w:r>
      <w:r w:rsidRPr="002F4DC6">
        <w:t xml:space="preserve"> </w:t>
      </w:r>
      <w:r w:rsidR="00AE1F26" w:rsidRPr="00AE1F26">
        <w:t>Unelmoivatko robotit ansiosidonnaisesta sosiaaliturvasta?</w:t>
      </w:r>
      <w:r>
        <w:t xml:space="preserve"> </w:t>
      </w:r>
      <w:proofErr w:type="spellStart"/>
      <w:r w:rsidR="00AE1F26">
        <w:t>Submitted</w:t>
      </w:r>
      <w:proofErr w:type="spellEnd"/>
      <w:r w:rsidR="00AE1F26">
        <w:t xml:space="preserve"> to KAK, </w:t>
      </w:r>
      <w:r>
        <w:t>2019d</w:t>
      </w:r>
    </w:p>
    <w:p w:rsidR="009F2689" w:rsidRDefault="009F2689" w:rsidP="005E7FF6">
      <w:pPr>
        <w:jc w:val="both"/>
      </w:pPr>
    </w:p>
    <w:p w:rsidR="003B2D3B" w:rsidRDefault="003B2D3B" w:rsidP="005E7FF6">
      <w:pPr>
        <w:jc w:val="both"/>
      </w:pPr>
      <w:r w:rsidRPr="008F6F3F">
        <w:t xml:space="preserve">Tikanmäki, Heikki, Hannu Sihvonen, and Janne Salonen. </w:t>
      </w:r>
      <w:r w:rsidRPr="00D96E89">
        <w:t>"Eläketurvakeskuksen ELSI-mikrosimulointimallin kuvaus." (2014).</w:t>
      </w:r>
    </w:p>
    <w:p w:rsidR="00044812" w:rsidRDefault="00044812" w:rsidP="005E7FF6">
      <w:pPr>
        <w:jc w:val="both"/>
      </w:pPr>
    </w:p>
    <w:p w:rsidR="003B2D3B" w:rsidRDefault="00044812" w:rsidP="005E7FF6">
      <w:pPr>
        <w:jc w:val="both"/>
      </w:pPr>
      <w:r>
        <w:t xml:space="preserve">Tilastokeskus: SISU-malli – Käyttöopas </w:t>
      </w:r>
      <w:proofErr w:type="spellStart"/>
      <w:r>
        <w:t>tulonsiirtojenja</w:t>
      </w:r>
      <w:proofErr w:type="spellEnd"/>
      <w:r>
        <w:t xml:space="preserve"> verotuksen mikrosimulointiin. Helsinki, 2016. </w:t>
      </w:r>
      <w:hyperlink r:id="rId15" w:history="1">
        <w:r w:rsidRPr="0001588F">
          <w:rPr>
            <w:rStyle w:val="Hyperlinkki"/>
          </w:rPr>
          <w:t>http://www.tilastokeskus.fi/static/media/uploads/tup/mikrosimulointi/sisu_kasikirja_2016.pdf</w:t>
        </w:r>
      </w:hyperlink>
    </w:p>
    <w:p w:rsidR="00044812" w:rsidRPr="00D96E89" w:rsidRDefault="00044812" w:rsidP="005E7FF6">
      <w:pPr>
        <w:jc w:val="both"/>
      </w:pPr>
    </w:p>
    <w:p w:rsidR="001A4A02" w:rsidRDefault="001A4A02" w:rsidP="005E7FF6">
      <w:pPr>
        <w:jc w:val="both"/>
      </w:pPr>
      <w:r>
        <w:lastRenderedPageBreak/>
        <w:t xml:space="preserve">Työllisyyspaketti-työryhmän esitykset. </w:t>
      </w:r>
      <w:r w:rsidRPr="00255AFF">
        <w:t>Työ- ja elinkeinoministeriön julkaisuja</w:t>
      </w:r>
      <w:r w:rsidR="003B2D3B">
        <w:t>,</w:t>
      </w:r>
      <w:r w:rsidRPr="00255AFF">
        <w:t xml:space="preserve"> Työelämä</w:t>
      </w:r>
      <w:r w:rsidR="003B2D3B">
        <w:t>,</w:t>
      </w:r>
      <w:r w:rsidRPr="00255AFF">
        <w:t xml:space="preserve"> 33/2016</w:t>
      </w:r>
    </w:p>
    <w:p w:rsidR="001A4A02" w:rsidRDefault="001A4A02" w:rsidP="005E7FF6">
      <w:pPr>
        <w:jc w:val="both"/>
      </w:pPr>
    </w:p>
    <w:p w:rsidR="00B57836" w:rsidRDefault="00B57836" w:rsidP="005E7FF6">
      <w:pPr>
        <w:jc w:val="both"/>
      </w:pPr>
      <w:r w:rsidRPr="00B57836">
        <w:t xml:space="preserve">Viitamäki, Heikki. "Työnteon kannustimet-mitä jää </w:t>
      </w:r>
      <w:proofErr w:type="gramStart"/>
      <w:r w:rsidRPr="00B57836">
        <w:t>käteen?.</w:t>
      </w:r>
      <w:proofErr w:type="gramEnd"/>
      <w:r w:rsidRPr="00B57836">
        <w:t>" (2015).</w:t>
      </w:r>
    </w:p>
    <w:p w:rsidR="00B57836" w:rsidRDefault="00B57836" w:rsidP="005E7FF6">
      <w:pPr>
        <w:jc w:val="both"/>
      </w:pPr>
    </w:p>
    <w:p w:rsidR="00C04F54" w:rsidRDefault="00C04F54" w:rsidP="005E7FF6">
      <w:pPr>
        <w:jc w:val="both"/>
      </w:pPr>
      <w:r>
        <w:t xml:space="preserve">Virrankoski, J, Dale </w:t>
      </w:r>
      <w:proofErr w:type="spellStart"/>
      <w:r>
        <w:t>Mortensen</w:t>
      </w:r>
      <w:proofErr w:type="spellEnd"/>
      <w:r>
        <w:t xml:space="preserve">, Christopher </w:t>
      </w:r>
      <w:proofErr w:type="spellStart"/>
      <w:r>
        <w:t>Pissarides</w:t>
      </w:r>
      <w:proofErr w:type="spellEnd"/>
      <w:r>
        <w:t xml:space="preserve"> ja markkinoiden etsintäkitkojen tutkimus, KAK 1/2011: 99—103.</w:t>
      </w:r>
    </w:p>
    <w:p w:rsidR="00A67C63" w:rsidRDefault="00A67C63" w:rsidP="005E7FF6">
      <w:pPr>
        <w:jc w:val="both"/>
      </w:pPr>
    </w:p>
    <w:p w:rsidR="00D639C7" w:rsidRPr="00742674" w:rsidRDefault="00A67C63" w:rsidP="005E7FF6">
      <w:pPr>
        <w:jc w:val="both"/>
        <w:rPr>
          <w:lang w:val="en-US"/>
        </w:rPr>
      </w:pPr>
      <w:r w:rsidRPr="00A67C63">
        <w:rPr>
          <w:lang w:val="en-US"/>
        </w:rPr>
        <w:t xml:space="preserve">Wang, Z., </w:t>
      </w:r>
      <w:proofErr w:type="spellStart"/>
      <w:r w:rsidRPr="00A67C63">
        <w:rPr>
          <w:lang w:val="en-US"/>
        </w:rPr>
        <w:t>Schaul</w:t>
      </w:r>
      <w:proofErr w:type="spellEnd"/>
      <w:r w:rsidRPr="00A67C63">
        <w:rPr>
          <w:lang w:val="en-US"/>
        </w:rPr>
        <w:t xml:space="preserve">, T., Hessel, M., Van Hasselt, H., </w:t>
      </w:r>
      <w:proofErr w:type="spellStart"/>
      <w:r w:rsidRPr="00A67C63">
        <w:rPr>
          <w:lang w:val="en-US"/>
        </w:rPr>
        <w:t>Lanctot</w:t>
      </w:r>
      <w:proofErr w:type="spellEnd"/>
      <w:r w:rsidRPr="00A67C63">
        <w:rPr>
          <w:lang w:val="en-US"/>
        </w:rPr>
        <w:t xml:space="preserve">, M., &amp; De Freitas, N. (2015). </w:t>
      </w:r>
      <w:r w:rsidRPr="00742674">
        <w:rPr>
          <w:lang w:val="en-US"/>
        </w:rPr>
        <w:t xml:space="preserve">Dueling network architectures for deep reinforcement learning. </w:t>
      </w:r>
      <w:proofErr w:type="spellStart"/>
      <w:r w:rsidRPr="00742674">
        <w:rPr>
          <w:lang w:val="en-US"/>
        </w:rPr>
        <w:t>arXiv</w:t>
      </w:r>
      <w:proofErr w:type="spellEnd"/>
      <w:r w:rsidRPr="00742674">
        <w:rPr>
          <w:lang w:val="en-US"/>
        </w:rPr>
        <w:t xml:space="preserve"> preprint arXiv:1511.06581.</w:t>
      </w:r>
    </w:p>
    <w:p w:rsidR="00A67C63" w:rsidRPr="00A67C63" w:rsidRDefault="00A67C63" w:rsidP="005E7FF6">
      <w:pPr>
        <w:jc w:val="both"/>
        <w:rPr>
          <w:lang w:val="en-US"/>
        </w:rPr>
      </w:pPr>
    </w:p>
    <w:p w:rsidR="003F51E2" w:rsidRPr="007A5F3F" w:rsidRDefault="0077349F" w:rsidP="005E7FF6">
      <w:pPr>
        <w:jc w:val="both"/>
        <w:rPr>
          <w:lang w:val="en-US"/>
        </w:rPr>
      </w:pPr>
      <w:r w:rsidRPr="004B6FFC">
        <w:rPr>
          <w:lang w:val="en-US"/>
        </w:rPr>
        <w:t xml:space="preserve">Wu, Y., </w:t>
      </w:r>
      <w:proofErr w:type="spellStart"/>
      <w:r w:rsidRPr="004B6FFC">
        <w:rPr>
          <w:lang w:val="en-US"/>
        </w:rPr>
        <w:t>Mansimov</w:t>
      </w:r>
      <w:proofErr w:type="spellEnd"/>
      <w:r w:rsidRPr="004B6FFC">
        <w:rPr>
          <w:lang w:val="en-US"/>
        </w:rPr>
        <w:t xml:space="preserve">, E., Grosse, R. B., Liao, S., &amp; Ba, J. (2017). Scalable trust-region method for deep reinforcement learning using </w:t>
      </w:r>
      <w:proofErr w:type="spellStart"/>
      <w:r w:rsidRPr="004B6FFC">
        <w:rPr>
          <w:lang w:val="en-US"/>
        </w:rPr>
        <w:t>kronecker</w:t>
      </w:r>
      <w:proofErr w:type="spellEnd"/>
      <w:r w:rsidRPr="004B6FFC">
        <w:rPr>
          <w:lang w:val="en-US"/>
        </w:rPr>
        <w:t xml:space="preserve">-factored approximation. </w:t>
      </w:r>
      <w:r w:rsidRPr="007A5F3F">
        <w:rPr>
          <w:lang w:val="en-US"/>
        </w:rPr>
        <w:t>In Advances in neural information processing systems (pp. 5279-5288).</w:t>
      </w:r>
    </w:p>
    <w:p w:rsidR="003F51E2" w:rsidRPr="007A5F3F" w:rsidRDefault="003F51E2" w:rsidP="005E7FF6">
      <w:pPr>
        <w:jc w:val="both"/>
        <w:rPr>
          <w:lang w:val="en-US"/>
        </w:rPr>
      </w:pPr>
    </w:p>
    <w:p w:rsidR="00492B8F" w:rsidRPr="00492B8F" w:rsidRDefault="00492B8F" w:rsidP="00492B8F">
      <w:pPr>
        <w:jc w:val="both"/>
        <w:rPr>
          <w:lang w:val="en-US"/>
        </w:rPr>
      </w:pPr>
      <w:proofErr w:type="spellStart"/>
      <w:r w:rsidRPr="00492B8F">
        <w:rPr>
          <w:lang w:val="en-US"/>
        </w:rPr>
        <w:t>Ziebart</w:t>
      </w:r>
      <w:proofErr w:type="spellEnd"/>
      <w:r w:rsidRPr="00492B8F">
        <w:rPr>
          <w:lang w:val="en-US"/>
        </w:rPr>
        <w:t xml:space="preserve">, B. D., Maas, A., </w:t>
      </w:r>
      <w:proofErr w:type="spellStart"/>
      <w:r w:rsidRPr="00492B8F">
        <w:rPr>
          <w:lang w:val="en-US"/>
        </w:rPr>
        <w:t>Bagnell</w:t>
      </w:r>
      <w:proofErr w:type="spellEnd"/>
      <w:r w:rsidRPr="00492B8F">
        <w:rPr>
          <w:lang w:val="en-US"/>
        </w:rPr>
        <w:t>, J. A., &amp; Dey, A. K. (2008). Maximum entropy inverse reinforcement learning.</w:t>
      </w:r>
    </w:p>
    <w:sectPr w:rsidR="00492B8F" w:rsidRPr="00492B8F" w:rsidSect="00BF43DE">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2624A"/>
    <w:multiLevelType w:val="hybridMultilevel"/>
    <w:tmpl w:val="46A468CC"/>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F2A493E"/>
    <w:multiLevelType w:val="multilevel"/>
    <w:tmpl w:val="87AAF9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8318D6"/>
    <w:multiLevelType w:val="multilevel"/>
    <w:tmpl w:val="14D219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C7"/>
    <w:rsid w:val="00006FF0"/>
    <w:rsid w:val="00010F44"/>
    <w:rsid w:val="00013511"/>
    <w:rsid w:val="0001476E"/>
    <w:rsid w:val="000153FD"/>
    <w:rsid w:val="000178B0"/>
    <w:rsid w:val="00020D31"/>
    <w:rsid w:val="00025D8D"/>
    <w:rsid w:val="00027438"/>
    <w:rsid w:val="000275F3"/>
    <w:rsid w:val="00032FAB"/>
    <w:rsid w:val="0003533C"/>
    <w:rsid w:val="0003641F"/>
    <w:rsid w:val="00036450"/>
    <w:rsid w:val="000365AA"/>
    <w:rsid w:val="00037D73"/>
    <w:rsid w:val="00042D17"/>
    <w:rsid w:val="00044812"/>
    <w:rsid w:val="00046421"/>
    <w:rsid w:val="00054698"/>
    <w:rsid w:val="000555B6"/>
    <w:rsid w:val="000555DD"/>
    <w:rsid w:val="00055943"/>
    <w:rsid w:val="00055E0E"/>
    <w:rsid w:val="00056D27"/>
    <w:rsid w:val="000609B3"/>
    <w:rsid w:val="0006382A"/>
    <w:rsid w:val="00064C01"/>
    <w:rsid w:val="000663A9"/>
    <w:rsid w:val="000663B0"/>
    <w:rsid w:val="00066A4E"/>
    <w:rsid w:val="00066E3E"/>
    <w:rsid w:val="000707AA"/>
    <w:rsid w:val="00071514"/>
    <w:rsid w:val="00073B94"/>
    <w:rsid w:val="0007465A"/>
    <w:rsid w:val="000818BA"/>
    <w:rsid w:val="0008281E"/>
    <w:rsid w:val="000830A5"/>
    <w:rsid w:val="00083C41"/>
    <w:rsid w:val="00085FA1"/>
    <w:rsid w:val="00087426"/>
    <w:rsid w:val="00087841"/>
    <w:rsid w:val="00087BA4"/>
    <w:rsid w:val="00090143"/>
    <w:rsid w:val="0009160C"/>
    <w:rsid w:val="00091B05"/>
    <w:rsid w:val="00094010"/>
    <w:rsid w:val="000944E7"/>
    <w:rsid w:val="00094C9C"/>
    <w:rsid w:val="000972C1"/>
    <w:rsid w:val="000A1880"/>
    <w:rsid w:val="000A29EB"/>
    <w:rsid w:val="000A3499"/>
    <w:rsid w:val="000A3B3C"/>
    <w:rsid w:val="000A42C8"/>
    <w:rsid w:val="000B234C"/>
    <w:rsid w:val="000B2A93"/>
    <w:rsid w:val="000B55EF"/>
    <w:rsid w:val="000B627C"/>
    <w:rsid w:val="000B69F1"/>
    <w:rsid w:val="000B72E3"/>
    <w:rsid w:val="000C1EF1"/>
    <w:rsid w:val="000C5DFF"/>
    <w:rsid w:val="000D0811"/>
    <w:rsid w:val="000D2567"/>
    <w:rsid w:val="000D2E8A"/>
    <w:rsid w:val="000D3FCC"/>
    <w:rsid w:val="000D44FA"/>
    <w:rsid w:val="000D7E4E"/>
    <w:rsid w:val="000E01AE"/>
    <w:rsid w:val="000E579D"/>
    <w:rsid w:val="000F064B"/>
    <w:rsid w:val="000F0FE7"/>
    <w:rsid w:val="000F6C65"/>
    <w:rsid w:val="000F6E3F"/>
    <w:rsid w:val="00100650"/>
    <w:rsid w:val="00101BDD"/>
    <w:rsid w:val="00101E64"/>
    <w:rsid w:val="00104BE5"/>
    <w:rsid w:val="00105B96"/>
    <w:rsid w:val="0010701F"/>
    <w:rsid w:val="00111FF7"/>
    <w:rsid w:val="00114E98"/>
    <w:rsid w:val="001155F7"/>
    <w:rsid w:val="00117AE2"/>
    <w:rsid w:val="00117C49"/>
    <w:rsid w:val="00122B00"/>
    <w:rsid w:val="00123C41"/>
    <w:rsid w:val="00125A26"/>
    <w:rsid w:val="00125E27"/>
    <w:rsid w:val="0012607B"/>
    <w:rsid w:val="0013099D"/>
    <w:rsid w:val="00131412"/>
    <w:rsid w:val="0013215B"/>
    <w:rsid w:val="00134E26"/>
    <w:rsid w:val="00136299"/>
    <w:rsid w:val="00140DA3"/>
    <w:rsid w:val="001422A3"/>
    <w:rsid w:val="00143A50"/>
    <w:rsid w:val="00143AB0"/>
    <w:rsid w:val="00144408"/>
    <w:rsid w:val="00144F10"/>
    <w:rsid w:val="0014628C"/>
    <w:rsid w:val="00147588"/>
    <w:rsid w:val="00147A4D"/>
    <w:rsid w:val="001510FF"/>
    <w:rsid w:val="0015395F"/>
    <w:rsid w:val="00153DB2"/>
    <w:rsid w:val="001551A5"/>
    <w:rsid w:val="00157477"/>
    <w:rsid w:val="00165530"/>
    <w:rsid w:val="001664C1"/>
    <w:rsid w:val="00170058"/>
    <w:rsid w:val="00172F97"/>
    <w:rsid w:val="001736CA"/>
    <w:rsid w:val="001776DF"/>
    <w:rsid w:val="001812BE"/>
    <w:rsid w:val="0018139B"/>
    <w:rsid w:val="00181796"/>
    <w:rsid w:val="00183C03"/>
    <w:rsid w:val="00187089"/>
    <w:rsid w:val="00187E60"/>
    <w:rsid w:val="001905CA"/>
    <w:rsid w:val="00191DB8"/>
    <w:rsid w:val="0019291F"/>
    <w:rsid w:val="001946B0"/>
    <w:rsid w:val="0019568A"/>
    <w:rsid w:val="00197009"/>
    <w:rsid w:val="001A1202"/>
    <w:rsid w:val="001A1EF7"/>
    <w:rsid w:val="001A1F36"/>
    <w:rsid w:val="001A2559"/>
    <w:rsid w:val="001A4A02"/>
    <w:rsid w:val="001A5812"/>
    <w:rsid w:val="001A5EDA"/>
    <w:rsid w:val="001A66F1"/>
    <w:rsid w:val="001A74E4"/>
    <w:rsid w:val="001B0ACD"/>
    <w:rsid w:val="001B127A"/>
    <w:rsid w:val="001B1CA9"/>
    <w:rsid w:val="001B2759"/>
    <w:rsid w:val="001B39FB"/>
    <w:rsid w:val="001B3E85"/>
    <w:rsid w:val="001B4DFA"/>
    <w:rsid w:val="001B59FC"/>
    <w:rsid w:val="001B7ADC"/>
    <w:rsid w:val="001C1148"/>
    <w:rsid w:val="001C4920"/>
    <w:rsid w:val="001C543E"/>
    <w:rsid w:val="001C694C"/>
    <w:rsid w:val="001C7D3D"/>
    <w:rsid w:val="001D0AE1"/>
    <w:rsid w:val="001D31D4"/>
    <w:rsid w:val="001D55B1"/>
    <w:rsid w:val="001D6E7F"/>
    <w:rsid w:val="001E5652"/>
    <w:rsid w:val="001E6F6B"/>
    <w:rsid w:val="001E73C4"/>
    <w:rsid w:val="001E7605"/>
    <w:rsid w:val="001E7AB4"/>
    <w:rsid w:val="001F103F"/>
    <w:rsid w:val="001F1358"/>
    <w:rsid w:val="001F28EF"/>
    <w:rsid w:val="001F29F9"/>
    <w:rsid w:val="001F3415"/>
    <w:rsid w:val="001F6D74"/>
    <w:rsid w:val="00200D46"/>
    <w:rsid w:val="00201801"/>
    <w:rsid w:val="00201881"/>
    <w:rsid w:val="00202468"/>
    <w:rsid w:val="00203205"/>
    <w:rsid w:val="00203476"/>
    <w:rsid w:val="00203ED6"/>
    <w:rsid w:val="002044BA"/>
    <w:rsid w:val="00211182"/>
    <w:rsid w:val="002126E1"/>
    <w:rsid w:val="00214233"/>
    <w:rsid w:val="00214542"/>
    <w:rsid w:val="00214606"/>
    <w:rsid w:val="00215D01"/>
    <w:rsid w:val="00217BBE"/>
    <w:rsid w:val="00217E33"/>
    <w:rsid w:val="00220224"/>
    <w:rsid w:val="0022129B"/>
    <w:rsid w:val="00221349"/>
    <w:rsid w:val="00223016"/>
    <w:rsid w:val="00226B55"/>
    <w:rsid w:val="00230658"/>
    <w:rsid w:val="00231431"/>
    <w:rsid w:val="002316A2"/>
    <w:rsid w:val="00231F60"/>
    <w:rsid w:val="00234144"/>
    <w:rsid w:val="002348F7"/>
    <w:rsid w:val="00235C1B"/>
    <w:rsid w:val="002442B2"/>
    <w:rsid w:val="0024751A"/>
    <w:rsid w:val="0025305E"/>
    <w:rsid w:val="0025460F"/>
    <w:rsid w:val="00254BFD"/>
    <w:rsid w:val="0025519A"/>
    <w:rsid w:val="00255AFF"/>
    <w:rsid w:val="0025745B"/>
    <w:rsid w:val="00262A80"/>
    <w:rsid w:val="00263F17"/>
    <w:rsid w:val="00264449"/>
    <w:rsid w:val="00264A07"/>
    <w:rsid w:val="00264BF4"/>
    <w:rsid w:val="00267691"/>
    <w:rsid w:val="00270728"/>
    <w:rsid w:val="002733AB"/>
    <w:rsid w:val="002735E3"/>
    <w:rsid w:val="00273B59"/>
    <w:rsid w:val="002742A7"/>
    <w:rsid w:val="00275407"/>
    <w:rsid w:val="00277FD6"/>
    <w:rsid w:val="0028108C"/>
    <w:rsid w:val="00284B63"/>
    <w:rsid w:val="00284C3E"/>
    <w:rsid w:val="0028528E"/>
    <w:rsid w:val="002856D1"/>
    <w:rsid w:val="00286764"/>
    <w:rsid w:val="00287C60"/>
    <w:rsid w:val="00291364"/>
    <w:rsid w:val="002924D5"/>
    <w:rsid w:val="0029384F"/>
    <w:rsid w:val="00295789"/>
    <w:rsid w:val="00295D72"/>
    <w:rsid w:val="00296283"/>
    <w:rsid w:val="00297A90"/>
    <w:rsid w:val="002A5EF0"/>
    <w:rsid w:val="002A6E37"/>
    <w:rsid w:val="002B0137"/>
    <w:rsid w:val="002B475B"/>
    <w:rsid w:val="002B574A"/>
    <w:rsid w:val="002B5EBD"/>
    <w:rsid w:val="002C0753"/>
    <w:rsid w:val="002C3313"/>
    <w:rsid w:val="002C6D9B"/>
    <w:rsid w:val="002D43C4"/>
    <w:rsid w:val="002D77EE"/>
    <w:rsid w:val="002E021E"/>
    <w:rsid w:val="002E0E74"/>
    <w:rsid w:val="002E251D"/>
    <w:rsid w:val="002E5F16"/>
    <w:rsid w:val="002E6523"/>
    <w:rsid w:val="002E7C08"/>
    <w:rsid w:val="002F24C0"/>
    <w:rsid w:val="002F2667"/>
    <w:rsid w:val="002F2EF6"/>
    <w:rsid w:val="002F4713"/>
    <w:rsid w:val="002F4D31"/>
    <w:rsid w:val="002F4DC6"/>
    <w:rsid w:val="002F52A9"/>
    <w:rsid w:val="002F5B90"/>
    <w:rsid w:val="002F7CF0"/>
    <w:rsid w:val="00301710"/>
    <w:rsid w:val="00301F90"/>
    <w:rsid w:val="003026B6"/>
    <w:rsid w:val="00302FE8"/>
    <w:rsid w:val="003117E1"/>
    <w:rsid w:val="0031420F"/>
    <w:rsid w:val="003168A9"/>
    <w:rsid w:val="00317B40"/>
    <w:rsid w:val="003234FB"/>
    <w:rsid w:val="00323B3B"/>
    <w:rsid w:val="003271E7"/>
    <w:rsid w:val="00337B6A"/>
    <w:rsid w:val="00340201"/>
    <w:rsid w:val="00342EAF"/>
    <w:rsid w:val="00345116"/>
    <w:rsid w:val="003458EA"/>
    <w:rsid w:val="00347ABE"/>
    <w:rsid w:val="00352596"/>
    <w:rsid w:val="00352C0D"/>
    <w:rsid w:val="00353BD6"/>
    <w:rsid w:val="003562E3"/>
    <w:rsid w:val="00360562"/>
    <w:rsid w:val="003613B8"/>
    <w:rsid w:val="003619BA"/>
    <w:rsid w:val="00361A4D"/>
    <w:rsid w:val="00362C4D"/>
    <w:rsid w:val="003663AE"/>
    <w:rsid w:val="003672D6"/>
    <w:rsid w:val="0037054D"/>
    <w:rsid w:val="0037178B"/>
    <w:rsid w:val="0037431B"/>
    <w:rsid w:val="003769E4"/>
    <w:rsid w:val="003803D6"/>
    <w:rsid w:val="0038049D"/>
    <w:rsid w:val="00381222"/>
    <w:rsid w:val="00381F1C"/>
    <w:rsid w:val="00383630"/>
    <w:rsid w:val="00386170"/>
    <w:rsid w:val="00386E2F"/>
    <w:rsid w:val="00390A18"/>
    <w:rsid w:val="003936D8"/>
    <w:rsid w:val="00394E4E"/>
    <w:rsid w:val="00397D8E"/>
    <w:rsid w:val="003A0033"/>
    <w:rsid w:val="003A243D"/>
    <w:rsid w:val="003A2AE3"/>
    <w:rsid w:val="003A5A9C"/>
    <w:rsid w:val="003B191E"/>
    <w:rsid w:val="003B1B6D"/>
    <w:rsid w:val="003B1C35"/>
    <w:rsid w:val="003B2D3B"/>
    <w:rsid w:val="003B6647"/>
    <w:rsid w:val="003C07CF"/>
    <w:rsid w:val="003C0803"/>
    <w:rsid w:val="003C11B4"/>
    <w:rsid w:val="003C262B"/>
    <w:rsid w:val="003C50E9"/>
    <w:rsid w:val="003C52DF"/>
    <w:rsid w:val="003C62DE"/>
    <w:rsid w:val="003C7FC8"/>
    <w:rsid w:val="003D2F46"/>
    <w:rsid w:val="003D2FB1"/>
    <w:rsid w:val="003D5997"/>
    <w:rsid w:val="003D6B74"/>
    <w:rsid w:val="003D739D"/>
    <w:rsid w:val="003D73B0"/>
    <w:rsid w:val="003E0344"/>
    <w:rsid w:val="003E087B"/>
    <w:rsid w:val="003E0B62"/>
    <w:rsid w:val="003E6782"/>
    <w:rsid w:val="003F140B"/>
    <w:rsid w:val="003F23FB"/>
    <w:rsid w:val="003F303B"/>
    <w:rsid w:val="003F51E2"/>
    <w:rsid w:val="003F5C45"/>
    <w:rsid w:val="003F70A4"/>
    <w:rsid w:val="003F7DE4"/>
    <w:rsid w:val="003F7F12"/>
    <w:rsid w:val="00405CDF"/>
    <w:rsid w:val="0040665F"/>
    <w:rsid w:val="0040674C"/>
    <w:rsid w:val="0041006D"/>
    <w:rsid w:val="00411287"/>
    <w:rsid w:val="00411EDD"/>
    <w:rsid w:val="0041493D"/>
    <w:rsid w:val="0041586D"/>
    <w:rsid w:val="0041742B"/>
    <w:rsid w:val="00420EB5"/>
    <w:rsid w:val="0043301B"/>
    <w:rsid w:val="0043306B"/>
    <w:rsid w:val="00433B19"/>
    <w:rsid w:val="004355A3"/>
    <w:rsid w:val="0043662E"/>
    <w:rsid w:val="0043785F"/>
    <w:rsid w:val="004423EF"/>
    <w:rsid w:val="00442E6A"/>
    <w:rsid w:val="004431C8"/>
    <w:rsid w:val="00445DA5"/>
    <w:rsid w:val="00445DBF"/>
    <w:rsid w:val="00447312"/>
    <w:rsid w:val="0045226E"/>
    <w:rsid w:val="00453C04"/>
    <w:rsid w:val="00455D3C"/>
    <w:rsid w:val="00457EA6"/>
    <w:rsid w:val="00460CF2"/>
    <w:rsid w:val="00461356"/>
    <w:rsid w:val="00463AB1"/>
    <w:rsid w:val="004643DE"/>
    <w:rsid w:val="004646E6"/>
    <w:rsid w:val="00466BB6"/>
    <w:rsid w:val="00470422"/>
    <w:rsid w:val="00477549"/>
    <w:rsid w:val="0047763E"/>
    <w:rsid w:val="00477D47"/>
    <w:rsid w:val="00481300"/>
    <w:rsid w:val="00484297"/>
    <w:rsid w:val="004875B5"/>
    <w:rsid w:val="004879BC"/>
    <w:rsid w:val="00487ADC"/>
    <w:rsid w:val="0049049F"/>
    <w:rsid w:val="00490F7B"/>
    <w:rsid w:val="00492356"/>
    <w:rsid w:val="00492755"/>
    <w:rsid w:val="00492B8F"/>
    <w:rsid w:val="00493A41"/>
    <w:rsid w:val="00493D52"/>
    <w:rsid w:val="004942E0"/>
    <w:rsid w:val="00496352"/>
    <w:rsid w:val="00496A07"/>
    <w:rsid w:val="00497EDD"/>
    <w:rsid w:val="004A0249"/>
    <w:rsid w:val="004A1C14"/>
    <w:rsid w:val="004A4089"/>
    <w:rsid w:val="004A4D2D"/>
    <w:rsid w:val="004A573A"/>
    <w:rsid w:val="004A5877"/>
    <w:rsid w:val="004A5BC7"/>
    <w:rsid w:val="004A7F67"/>
    <w:rsid w:val="004B1AF4"/>
    <w:rsid w:val="004B1B55"/>
    <w:rsid w:val="004B1FA2"/>
    <w:rsid w:val="004B2935"/>
    <w:rsid w:val="004B29B0"/>
    <w:rsid w:val="004B2C55"/>
    <w:rsid w:val="004B2EF8"/>
    <w:rsid w:val="004B302F"/>
    <w:rsid w:val="004B6FFC"/>
    <w:rsid w:val="004B7295"/>
    <w:rsid w:val="004C3A43"/>
    <w:rsid w:val="004C3FC0"/>
    <w:rsid w:val="004C498E"/>
    <w:rsid w:val="004C4B14"/>
    <w:rsid w:val="004C5D9E"/>
    <w:rsid w:val="004C62FA"/>
    <w:rsid w:val="004D0228"/>
    <w:rsid w:val="004D0897"/>
    <w:rsid w:val="004D0BE9"/>
    <w:rsid w:val="004D0CB1"/>
    <w:rsid w:val="004D2A11"/>
    <w:rsid w:val="004D5AD9"/>
    <w:rsid w:val="004D5CE3"/>
    <w:rsid w:val="004D6C06"/>
    <w:rsid w:val="004E00F9"/>
    <w:rsid w:val="004E13EC"/>
    <w:rsid w:val="004E28DD"/>
    <w:rsid w:val="004E2EE5"/>
    <w:rsid w:val="004E3571"/>
    <w:rsid w:val="004E366E"/>
    <w:rsid w:val="004E4694"/>
    <w:rsid w:val="004E5560"/>
    <w:rsid w:val="004E7244"/>
    <w:rsid w:val="004E7D25"/>
    <w:rsid w:val="004F118D"/>
    <w:rsid w:val="004F23A7"/>
    <w:rsid w:val="004F2870"/>
    <w:rsid w:val="004F4D1E"/>
    <w:rsid w:val="004F6103"/>
    <w:rsid w:val="004F6D54"/>
    <w:rsid w:val="004F78E1"/>
    <w:rsid w:val="00500833"/>
    <w:rsid w:val="005027D6"/>
    <w:rsid w:val="005077D0"/>
    <w:rsid w:val="005117AB"/>
    <w:rsid w:val="00511B72"/>
    <w:rsid w:val="00512FA4"/>
    <w:rsid w:val="00515A94"/>
    <w:rsid w:val="00516F11"/>
    <w:rsid w:val="00520079"/>
    <w:rsid w:val="0052290E"/>
    <w:rsid w:val="00523059"/>
    <w:rsid w:val="00524A08"/>
    <w:rsid w:val="0052696B"/>
    <w:rsid w:val="0053025D"/>
    <w:rsid w:val="00533ED3"/>
    <w:rsid w:val="00534232"/>
    <w:rsid w:val="00540FC9"/>
    <w:rsid w:val="00541C6A"/>
    <w:rsid w:val="00542DD3"/>
    <w:rsid w:val="00543DD1"/>
    <w:rsid w:val="005458DB"/>
    <w:rsid w:val="00551989"/>
    <w:rsid w:val="005519AB"/>
    <w:rsid w:val="00551E04"/>
    <w:rsid w:val="005556A7"/>
    <w:rsid w:val="00557B8C"/>
    <w:rsid w:val="00557E8A"/>
    <w:rsid w:val="00562BD4"/>
    <w:rsid w:val="00564F15"/>
    <w:rsid w:val="00567CE8"/>
    <w:rsid w:val="00571069"/>
    <w:rsid w:val="00571C5A"/>
    <w:rsid w:val="00574026"/>
    <w:rsid w:val="00574969"/>
    <w:rsid w:val="005825DC"/>
    <w:rsid w:val="005834BB"/>
    <w:rsid w:val="00587EAA"/>
    <w:rsid w:val="005915E0"/>
    <w:rsid w:val="00592D62"/>
    <w:rsid w:val="005939EC"/>
    <w:rsid w:val="00594CCA"/>
    <w:rsid w:val="005A1B04"/>
    <w:rsid w:val="005A2073"/>
    <w:rsid w:val="005A2A31"/>
    <w:rsid w:val="005A2D82"/>
    <w:rsid w:val="005A39C4"/>
    <w:rsid w:val="005A6159"/>
    <w:rsid w:val="005A67BC"/>
    <w:rsid w:val="005A6B67"/>
    <w:rsid w:val="005A70E5"/>
    <w:rsid w:val="005B02AC"/>
    <w:rsid w:val="005B10CA"/>
    <w:rsid w:val="005B1231"/>
    <w:rsid w:val="005B1403"/>
    <w:rsid w:val="005B1930"/>
    <w:rsid w:val="005B341E"/>
    <w:rsid w:val="005B3EAA"/>
    <w:rsid w:val="005C1AD8"/>
    <w:rsid w:val="005C1B85"/>
    <w:rsid w:val="005C1E84"/>
    <w:rsid w:val="005C3EA2"/>
    <w:rsid w:val="005D0B10"/>
    <w:rsid w:val="005D1527"/>
    <w:rsid w:val="005D1FD1"/>
    <w:rsid w:val="005D2995"/>
    <w:rsid w:val="005D2CFB"/>
    <w:rsid w:val="005D4BF8"/>
    <w:rsid w:val="005D561C"/>
    <w:rsid w:val="005D6851"/>
    <w:rsid w:val="005D72F6"/>
    <w:rsid w:val="005D7772"/>
    <w:rsid w:val="005E1968"/>
    <w:rsid w:val="005E1FB0"/>
    <w:rsid w:val="005E546B"/>
    <w:rsid w:val="005E7108"/>
    <w:rsid w:val="005E751E"/>
    <w:rsid w:val="005E7FF6"/>
    <w:rsid w:val="005F349E"/>
    <w:rsid w:val="005F38A0"/>
    <w:rsid w:val="005F445F"/>
    <w:rsid w:val="005F4C2F"/>
    <w:rsid w:val="005F6209"/>
    <w:rsid w:val="00600672"/>
    <w:rsid w:val="00602C14"/>
    <w:rsid w:val="006142B6"/>
    <w:rsid w:val="00617A7E"/>
    <w:rsid w:val="006222CE"/>
    <w:rsid w:val="00622DCC"/>
    <w:rsid w:val="00624DEB"/>
    <w:rsid w:val="00626760"/>
    <w:rsid w:val="006273ED"/>
    <w:rsid w:val="00630B3E"/>
    <w:rsid w:val="00632E1F"/>
    <w:rsid w:val="00633634"/>
    <w:rsid w:val="00634A61"/>
    <w:rsid w:val="006361B5"/>
    <w:rsid w:val="00637E8D"/>
    <w:rsid w:val="006427DD"/>
    <w:rsid w:val="0064331C"/>
    <w:rsid w:val="00643ECC"/>
    <w:rsid w:val="006446E2"/>
    <w:rsid w:val="0064564B"/>
    <w:rsid w:val="006460C5"/>
    <w:rsid w:val="00652667"/>
    <w:rsid w:val="00654B25"/>
    <w:rsid w:val="006558E0"/>
    <w:rsid w:val="0065593B"/>
    <w:rsid w:val="00661428"/>
    <w:rsid w:val="006628BB"/>
    <w:rsid w:val="00663A67"/>
    <w:rsid w:val="0066778F"/>
    <w:rsid w:val="006711DF"/>
    <w:rsid w:val="00671B7F"/>
    <w:rsid w:val="00673FA8"/>
    <w:rsid w:val="006746C3"/>
    <w:rsid w:val="00674AB3"/>
    <w:rsid w:val="00674AFA"/>
    <w:rsid w:val="00675FB5"/>
    <w:rsid w:val="00677718"/>
    <w:rsid w:val="00677846"/>
    <w:rsid w:val="00677ED5"/>
    <w:rsid w:val="00681A70"/>
    <w:rsid w:val="006879C1"/>
    <w:rsid w:val="006879D8"/>
    <w:rsid w:val="0069496B"/>
    <w:rsid w:val="00697F04"/>
    <w:rsid w:val="006A20BF"/>
    <w:rsid w:val="006A6D63"/>
    <w:rsid w:val="006A7578"/>
    <w:rsid w:val="006B06F6"/>
    <w:rsid w:val="006B371E"/>
    <w:rsid w:val="006B3D49"/>
    <w:rsid w:val="006B46D3"/>
    <w:rsid w:val="006B66F9"/>
    <w:rsid w:val="006C01E8"/>
    <w:rsid w:val="006C0BF1"/>
    <w:rsid w:val="006C5532"/>
    <w:rsid w:val="006C5741"/>
    <w:rsid w:val="006C5BFD"/>
    <w:rsid w:val="006C6741"/>
    <w:rsid w:val="006D0D93"/>
    <w:rsid w:val="006D3FBA"/>
    <w:rsid w:val="006D51E8"/>
    <w:rsid w:val="006D69D3"/>
    <w:rsid w:val="006E56FF"/>
    <w:rsid w:val="006E6A30"/>
    <w:rsid w:val="006E7376"/>
    <w:rsid w:val="006E7FB4"/>
    <w:rsid w:val="006F0548"/>
    <w:rsid w:val="006F1868"/>
    <w:rsid w:val="006F55CE"/>
    <w:rsid w:val="006F6943"/>
    <w:rsid w:val="007007E0"/>
    <w:rsid w:val="00701B6B"/>
    <w:rsid w:val="0070483C"/>
    <w:rsid w:val="007050D4"/>
    <w:rsid w:val="00707163"/>
    <w:rsid w:val="00707AC4"/>
    <w:rsid w:val="00710BFD"/>
    <w:rsid w:val="007129F3"/>
    <w:rsid w:val="007131D5"/>
    <w:rsid w:val="007137EA"/>
    <w:rsid w:val="00713868"/>
    <w:rsid w:val="00714EC2"/>
    <w:rsid w:val="00715E74"/>
    <w:rsid w:val="00720E19"/>
    <w:rsid w:val="007222B0"/>
    <w:rsid w:val="00722F3F"/>
    <w:rsid w:val="00723893"/>
    <w:rsid w:val="0072668F"/>
    <w:rsid w:val="00727BAD"/>
    <w:rsid w:val="00731FEC"/>
    <w:rsid w:val="0073343B"/>
    <w:rsid w:val="00734B69"/>
    <w:rsid w:val="00735762"/>
    <w:rsid w:val="0073591E"/>
    <w:rsid w:val="0073608B"/>
    <w:rsid w:val="00736C25"/>
    <w:rsid w:val="00741E2D"/>
    <w:rsid w:val="00742674"/>
    <w:rsid w:val="007440C2"/>
    <w:rsid w:val="007440F4"/>
    <w:rsid w:val="00744B7E"/>
    <w:rsid w:val="00746D11"/>
    <w:rsid w:val="00746F5F"/>
    <w:rsid w:val="007472DA"/>
    <w:rsid w:val="00755300"/>
    <w:rsid w:val="0075784B"/>
    <w:rsid w:val="00757A85"/>
    <w:rsid w:val="007637ED"/>
    <w:rsid w:val="00765725"/>
    <w:rsid w:val="00772630"/>
    <w:rsid w:val="00772DBB"/>
    <w:rsid w:val="0077349F"/>
    <w:rsid w:val="00773E41"/>
    <w:rsid w:val="00777095"/>
    <w:rsid w:val="007774C7"/>
    <w:rsid w:val="007801D3"/>
    <w:rsid w:val="007829A9"/>
    <w:rsid w:val="00783C8A"/>
    <w:rsid w:val="007840C2"/>
    <w:rsid w:val="007846A3"/>
    <w:rsid w:val="00784FF9"/>
    <w:rsid w:val="0078598C"/>
    <w:rsid w:val="00786025"/>
    <w:rsid w:val="007918D6"/>
    <w:rsid w:val="00793951"/>
    <w:rsid w:val="0079400D"/>
    <w:rsid w:val="00796210"/>
    <w:rsid w:val="00797E13"/>
    <w:rsid w:val="007A02A2"/>
    <w:rsid w:val="007A58F8"/>
    <w:rsid w:val="007A5F3F"/>
    <w:rsid w:val="007A5F99"/>
    <w:rsid w:val="007A6074"/>
    <w:rsid w:val="007A6141"/>
    <w:rsid w:val="007B2243"/>
    <w:rsid w:val="007B64F9"/>
    <w:rsid w:val="007B7FD0"/>
    <w:rsid w:val="007C0322"/>
    <w:rsid w:val="007C1DB4"/>
    <w:rsid w:val="007C521C"/>
    <w:rsid w:val="007C5C98"/>
    <w:rsid w:val="007C6A43"/>
    <w:rsid w:val="007D198F"/>
    <w:rsid w:val="007D1B8E"/>
    <w:rsid w:val="007D2D56"/>
    <w:rsid w:val="007D4192"/>
    <w:rsid w:val="007D4229"/>
    <w:rsid w:val="007D4B7E"/>
    <w:rsid w:val="007D5505"/>
    <w:rsid w:val="007E0930"/>
    <w:rsid w:val="007E14FE"/>
    <w:rsid w:val="007E1551"/>
    <w:rsid w:val="007E299F"/>
    <w:rsid w:val="007E438D"/>
    <w:rsid w:val="007E6CA4"/>
    <w:rsid w:val="007E76B9"/>
    <w:rsid w:val="007E7D4E"/>
    <w:rsid w:val="007F06AC"/>
    <w:rsid w:val="007F1CD3"/>
    <w:rsid w:val="007F33B3"/>
    <w:rsid w:val="007F733A"/>
    <w:rsid w:val="00801BEB"/>
    <w:rsid w:val="00801FF2"/>
    <w:rsid w:val="0080502F"/>
    <w:rsid w:val="00805CC7"/>
    <w:rsid w:val="00811D85"/>
    <w:rsid w:val="00816D29"/>
    <w:rsid w:val="00817B4B"/>
    <w:rsid w:val="00820DC7"/>
    <w:rsid w:val="008211B2"/>
    <w:rsid w:val="00821C16"/>
    <w:rsid w:val="0082437A"/>
    <w:rsid w:val="00824D41"/>
    <w:rsid w:val="00825D98"/>
    <w:rsid w:val="0082660A"/>
    <w:rsid w:val="00830443"/>
    <w:rsid w:val="008319D3"/>
    <w:rsid w:val="00834B1C"/>
    <w:rsid w:val="00837535"/>
    <w:rsid w:val="00840501"/>
    <w:rsid w:val="00844054"/>
    <w:rsid w:val="00844E8D"/>
    <w:rsid w:val="00847505"/>
    <w:rsid w:val="00851254"/>
    <w:rsid w:val="00851D79"/>
    <w:rsid w:val="00853564"/>
    <w:rsid w:val="00854A48"/>
    <w:rsid w:val="00854F79"/>
    <w:rsid w:val="008554D9"/>
    <w:rsid w:val="00857E6C"/>
    <w:rsid w:val="008633A9"/>
    <w:rsid w:val="00865040"/>
    <w:rsid w:val="00866D52"/>
    <w:rsid w:val="00870175"/>
    <w:rsid w:val="008813A6"/>
    <w:rsid w:val="008816CC"/>
    <w:rsid w:val="00882AC7"/>
    <w:rsid w:val="00884CB1"/>
    <w:rsid w:val="00884F86"/>
    <w:rsid w:val="00885B6B"/>
    <w:rsid w:val="00890203"/>
    <w:rsid w:val="0089124C"/>
    <w:rsid w:val="00894587"/>
    <w:rsid w:val="00894719"/>
    <w:rsid w:val="00896375"/>
    <w:rsid w:val="008966B7"/>
    <w:rsid w:val="00896E72"/>
    <w:rsid w:val="00897CC1"/>
    <w:rsid w:val="008A0C87"/>
    <w:rsid w:val="008A0CEE"/>
    <w:rsid w:val="008A2D81"/>
    <w:rsid w:val="008A34C3"/>
    <w:rsid w:val="008A3E5B"/>
    <w:rsid w:val="008A6F41"/>
    <w:rsid w:val="008A76F0"/>
    <w:rsid w:val="008B176B"/>
    <w:rsid w:val="008B1C47"/>
    <w:rsid w:val="008B5B92"/>
    <w:rsid w:val="008B6D7A"/>
    <w:rsid w:val="008C1668"/>
    <w:rsid w:val="008C2DBE"/>
    <w:rsid w:val="008C3452"/>
    <w:rsid w:val="008C3729"/>
    <w:rsid w:val="008C47D3"/>
    <w:rsid w:val="008C498C"/>
    <w:rsid w:val="008C5D8B"/>
    <w:rsid w:val="008C6779"/>
    <w:rsid w:val="008C67EA"/>
    <w:rsid w:val="008C7834"/>
    <w:rsid w:val="008C7BE6"/>
    <w:rsid w:val="008D0B7E"/>
    <w:rsid w:val="008D290F"/>
    <w:rsid w:val="008D3880"/>
    <w:rsid w:val="008D3D24"/>
    <w:rsid w:val="008D4CE2"/>
    <w:rsid w:val="008D6ACF"/>
    <w:rsid w:val="008D7326"/>
    <w:rsid w:val="008E16EB"/>
    <w:rsid w:val="008E39F9"/>
    <w:rsid w:val="008E4A4A"/>
    <w:rsid w:val="008E52DD"/>
    <w:rsid w:val="008E5374"/>
    <w:rsid w:val="008E7E7E"/>
    <w:rsid w:val="008F0D51"/>
    <w:rsid w:val="008F16A7"/>
    <w:rsid w:val="008F5007"/>
    <w:rsid w:val="008F5115"/>
    <w:rsid w:val="008F6689"/>
    <w:rsid w:val="008F6F3F"/>
    <w:rsid w:val="00903E42"/>
    <w:rsid w:val="0090572E"/>
    <w:rsid w:val="00906049"/>
    <w:rsid w:val="0090608D"/>
    <w:rsid w:val="00912845"/>
    <w:rsid w:val="009160FC"/>
    <w:rsid w:val="0091621F"/>
    <w:rsid w:val="00922299"/>
    <w:rsid w:val="00923239"/>
    <w:rsid w:val="0092539A"/>
    <w:rsid w:val="00926715"/>
    <w:rsid w:val="00927948"/>
    <w:rsid w:val="0093161B"/>
    <w:rsid w:val="00932529"/>
    <w:rsid w:val="00933244"/>
    <w:rsid w:val="00934A0B"/>
    <w:rsid w:val="00935B74"/>
    <w:rsid w:val="00936688"/>
    <w:rsid w:val="00936CDB"/>
    <w:rsid w:val="0093782B"/>
    <w:rsid w:val="009400C1"/>
    <w:rsid w:val="00941C26"/>
    <w:rsid w:val="0094288D"/>
    <w:rsid w:val="00944449"/>
    <w:rsid w:val="00945F40"/>
    <w:rsid w:val="00947332"/>
    <w:rsid w:val="00947B84"/>
    <w:rsid w:val="009502DA"/>
    <w:rsid w:val="009515AE"/>
    <w:rsid w:val="00952026"/>
    <w:rsid w:val="00952342"/>
    <w:rsid w:val="00952BDE"/>
    <w:rsid w:val="009530B1"/>
    <w:rsid w:val="009543E5"/>
    <w:rsid w:val="00957546"/>
    <w:rsid w:val="00957FBE"/>
    <w:rsid w:val="00962448"/>
    <w:rsid w:val="00962DA9"/>
    <w:rsid w:val="00962DAF"/>
    <w:rsid w:val="00965E90"/>
    <w:rsid w:val="00967833"/>
    <w:rsid w:val="0097144A"/>
    <w:rsid w:val="0097212A"/>
    <w:rsid w:val="009723B1"/>
    <w:rsid w:val="00973572"/>
    <w:rsid w:val="00974B50"/>
    <w:rsid w:val="00975F78"/>
    <w:rsid w:val="009803A6"/>
    <w:rsid w:val="0098124D"/>
    <w:rsid w:val="00986535"/>
    <w:rsid w:val="00986711"/>
    <w:rsid w:val="0098714C"/>
    <w:rsid w:val="0099022F"/>
    <w:rsid w:val="0099145C"/>
    <w:rsid w:val="00992937"/>
    <w:rsid w:val="00994822"/>
    <w:rsid w:val="00994B73"/>
    <w:rsid w:val="0099775A"/>
    <w:rsid w:val="009977D1"/>
    <w:rsid w:val="009A54A5"/>
    <w:rsid w:val="009A6359"/>
    <w:rsid w:val="009A6713"/>
    <w:rsid w:val="009A6D87"/>
    <w:rsid w:val="009B17C8"/>
    <w:rsid w:val="009B4DA6"/>
    <w:rsid w:val="009B6C6A"/>
    <w:rsid w:val="009B706E"/>
    <w:rsid w:val="009B72D0"/>
    <w:rsid w:val="009C067D"/>
    <w:rsid w:val="009C3D2D"/>
    <w:rsid w:val="009C3F7E"/>
    <w:rsid w:val="009C4138"/>
    <w:rsid w:val="009C4354"/>
    <w:rsid w:val="009C6FEB"/>
    <w:rsid w:val="009D1018"/>
    <w:rsid w:val="009D3955"/>
    <w:rsid w:val="009D77A0"/>
    <w:rsid w:val="009E1325"/>
    <w:rsid w:val="009E475D"/>
    <w:rsid w:val="009E5D36"/>
    <w:rsid w:val="009E7EDF"/>
    <w:rsid w:val="009F2689"/>
    <w:rsid w:val="009F485A"/>
    <w:rsid w:val="009F7EB4"/>
    <w:rsid w:val="00A0007E"/>
    <w:rsid w:val="00A02B27"/>
    <w:rsid w:val="00A03305"/>
    <w:rsid w:val="00A055AE"/>
    <w:rsid w:val="00A1006E"/>
    <w:rsid w:val="00A1086D"/>
    <w:rsid w:val="00A11ABE"/>
    <w:rsid w:val="00A1647B"/>
    <w:rsid w:val="00A170A9"/>
    <w:rsid w:val="00A177DB"/>
    <w:rsid w:val="00A17FC2"/>
    <w:rsid w:val="00A2004C"/>
    <w:rsid w:val="00A21CB2"/>
    <w:rsid w:val="00A23225"/>
    <w:rsid w:val="00A23E56"/>
    <w:rsid w:val="00A251B7"/>
    <w:rsid w:val="00A26402"/>
    <w:rsid w:val="00A265CA"/>
    <w:rsid w:val="00A2796A"/>
    <w:rsid w:val="00A27AB0"/>
    <w:rsid w:val="00A27E14"/>
    <w:rsid w:val="00A32430"/>
    <w:rsid w:val="00A324EB"/>
    <w:rsid w:val="00A374CE"/>
    <w:rsid w:val="00A416A8"/>
    <w:rsid w:val="00A42B03"/>
    <w:rsid w:val="00A4609B"/>
    <w:rsid w:val="00A46BF4"/>
    <w:rsid w:val="00A50562"/>
    <w:rsid w:val="00A51949"/>
    <w:rsid w:val="00A55826"/>
    <w:rsid w:val="00A55DB6"/>
    <w:rsid w:val="00A576BE"/>
    <w:rsid w:val="00A57A92"/>
    <w:rsid w:val="00A57BC5"/>
    <w:rsid w:val="00A61763"/>
    <w:rsid w:val="00A6278C"/>
    <w:rsid w:val="00A63864"/>
    <w:rsid w:val="00A644A1"/>
    <w:rsid w:val="00A64EB4"/>
    <w:rsid w:val="00A65DB2"/>
    <w:rsid w:val="00A66BD1"/>
    <w:rsid w:val="00A67C63"/>
    <w:rsid w:val="00A70CC7"/>
    <w:rsid w:val="00A730AB"/>
    <w:rsid w:val="00A73248"/>
    <w:rsid w:val="00A73DE5"/>
    <w:rsid w:val="00A7477D"/>
    <w:rsid w:val="00A764DD"/>
    <w:rsid w:val="00A770C9"/>
    <w:rsid w:val="00A77671"/>
    <w:rsid w:val="00A82AFE"/>
    <w:rsid w:val="00A83CCA"/>
    <w:rsid w:val="00A84A09"/>
    <w:rsid w:val="00A871E1"/>
    <w:rsid w:val="00A9058E"/>
    <w:rsid w:val="00A92BC1"/>
    <w:rsid w:val="00A93547"/>
    <w:rsid w:val="00AA0217"/>
    <w:rsid w:val="00AA0BE4"/>
    <w:rsid w:val="00AA67F2"/>
    <w:rsid w:val="00AA7333"/>
    <w:rsid w:val="00AB42AB"/>
    <w:rsid w:val="00AB4341"/>
    <w:rsid w:val="00AB56B7"/>
    <w:rsid w:val="00AB6107"/>
    <w:rsid w:val="00AB626D"/>
    <w:rsid w:val="00AC449E"/>
    <w:rsid w:val="00AC68C7"/>
    <w:rsid w:val="00AD0F58"/>
    <w:rsid w:val="00AD230C"/>
    <w:rsid w:val="00AD368A"/>
    <w:rsid w:val="00AD5760"/>
    <w:rsid w:val="00AD7C6E"/>
    <w:rsid w:val="00AD7E05"/>
    <w:rsid w:val="00AE1D15"/>
    <w:rsid w:val="00AE1D53"/>
    <w:rsid w:val="00AE1F26"/>
    <w:rsid w:val="00AE4860"/>
    <w:rsid w:val="00AE66A1"/>
    <w:rsid w:val="00AE6888"/>
    <w:rsid w:val="00AE77DF"/>
    <w:rsid w:val="00AE7AD6"/>
    <w:rsid w:val="00AF051C"/>
    <w:rsid w:val="00AF062C"/>
    <w:rsid w:val="00AF076D"/>
    <w:rsid w:val="00AF0949"/>
    <w:rsid w:val="00AF0CA2"/>
    <w:rsid w:val="00AF1D56"/>
    <w:rsid w:val="00AF21C0"/>
    <w:rsid w:val="00AF3D15"/>
    <w:rsid w:val="00AF49E1"/>
    <w:rsid w:val="00AF4C34"/>
    <w:rsid w:val="00AF4F85"/>
    <w:rsid w:val="00AF6244"/>
    <w:rsid w:val="00B005EF"/>
    <w:rsid w:val="00B01E40"/>
    <w:rsid w:val="00B02FDA"/>
    <w:rsid w:val="00B03894"/>
    <w:rsid w:val="00B03942"/>
    <w:rsid w:val="00B06AA2"/>
    <w:rsid w:val="00B074ED"/>
    <w:rsid w:val="00B079C6"/>
    <w:rsid w:val="00B07B62"/>
    <w:rsid w:val="00B106F7"/>
    <w:rsid w:val="00B11DB3"/>
    <w:rsid w:val="00B15FFE"/>
    <w:rsid w:val="00B25291"/>
    <w:rsid w:val="00B25944"/>
    <w:rsid w:val="00B271CD"/>
    <w:rsid w:val="00B30D39"/>
    <w:rsid w:val="00B31B0D"/>
    <w:rsid w:val="00B3344D"/>
    <w:rsid w:val="00B33D00"/>
    <w:rsid w:val="00B34AF3"/>
    <w:rsid w:val="00B3606A"/>
    <w:rsid w:val="00B36F3A"/>
    <w:rsid w:val="00B37848"/>
    <w:rsid w:val="00B416FB"/>
    <w:rsid w:val="00B44F7C"/>
    <w:rsid w:val="00B45652"/>
    <w:rsid w:val="00B478C8"/>
    <w:rsid w:val="00B51AAC"/>
    <w:rsid w:val="00B51C32"/>
    <w:rsid w:val="00B544DD"/>
    <w:rsid w:val="00B55A9D"/>
    <w:rsid w:val="00B57836"/>
    <w:rsid w:val="00B5785E"/>
    <w:rsid w:val="00B603E3"/>
    <w:rsid w:val="00B605D6"/>
    <w:rsid w:val="00B661B5"/>
    <w:rsid w:val="00B66626"/>
    <w:rsid w:val="00B711C6"/>
    <w:rsid w:val="00B71306"/>
    <w:rsid w:val="00B74675"/>
    <w:rsid w:val="00B83E1A"/>
    <w:rsid w:val="00B85238"/>
    <w:rsid w:val="00B85ADB"/>
    <w:rsid w:val="00B85E56"/>
    <w:rsid w:val="00B867F7"/>
    <w:rsid w:val="00B9122B"/>
    <w:rsid w:val="00B965A8"/>
    <w:rsid w:val="00B97630"/>
    <w:rsid w:val="00BA026A"/>
    <w:rsid w:val="00BA0B35"/>
    <w:rsid w:val="00BA18A1"/>
    <w:rsid w:val="00BA2B2A"/>
    <w:rsid w:val="00BA34EB"/>
    <w:rsid w:val="00BA43E5"/>
    <w:rsid w:val="00BA56DB"/>
    <w:rsid w:val="00BA5CEB"/>
    <w:rsid w:val="00BA6BF6"/>
    <w:rsid w:val="00BB0602"/>
    <w:rsid w:val="00BB1C48"/>
    <w:rsid w:val="00BB3736"/>
    <w:rsid w:val="00BB446C"/>
    <w:rsid w:val="00BB648D"/>
    <w:rsid w:val="00BB7629"/>
    <w:rsid w:val="00BC1012"/>
    <w:rsid w:val="00BC1101"/>
    <w:rsid w:val="00BC20BE"/>
    <w:rsid w:val="00BC3217"/>
    <w:rsid w:val="00BC63CC"/>
    <w:rsid w:val="00BD0F44"/>
    <w:rsid w:val="00BD1DCE"/>
    <w:rsid w:val="00BD46A2"/>
    <w:rsid w:val="00BD517A"/>
    <w:rsid w:val="00BD693E"/>
    <w:rsid w:val="00BE197C"/>
    <w:rsid w:val="00BE2A65"/>
    <w:rsid w:val="00BE32B7"/>
    <w:rsid w:val="00BE401C"/>
    <w:rsid w:val="00BE7105"/>
    <w:rsid w:val="00BE75EB"/>
    <w:rsid w:val="00BE76F2"/>
    <w:rsid w:val="00BF1B08"/>
    <w:rsid w:val="00BF1D93"/>
    <w:rsid w:val="00BF2827"/>
    <w:rsid w:val="00BF3E8E"/>
    <w:rsid w:val="00BF43DE"/>
    <w:rsid w:val="00BF4DF6"/>
    <w:rsid w:val="00BF6700"/>
    <w:rsid w:val="00BF693A"/>
    <w:rsid w:val="00C00654"/>
    <w:rsid w:val="00C01609"/>
    <w:rsid w:val="00C01896"/>
    <w:rsid w:val="00C0473F"/>
    <w:rsid w:val="00C04F54"/>
    <w:rsid w:val="00C06CF9"/>
    <w:rsid w:val="00C116D5"/>
    <w:rsid w:val="00C14C95"/>
    <w:rsid w:val="00C20373"/>
    <w:rsid w:val="00C23CBD"/>
    <w:rsid w:val="00C246E8"/>
    <w:rsid w:val="00C26316"/>
    <w:rsid w:val="00C27C54"/>
    <w:rsid w:val="00C27EF3"/>
    <w:rsid w:val="00C30D77"/>
    <w:rsid w:val="00C31AB1"/>
    <w:rsid w:val="00C33579"/>
    <w:rsid w:val="00C34695"/>
    <w:rsid w:val="00C35F95"/>
    <w:rsid w:val="00C37D98"/>
    <w:rsid w:val="00C40E75"/>
    <w:rsid w:val="00C42566"/>
    <w:rsid w:val="00C42919"/>
    <w:rsid w:val="00C456D9"/>
    <w:rsid w:val="00C50E5E"/>
    <w:rsid w:val="00C545A8"/>
    <w:rsid w:val="00C55B09"/>
    <w:rsid w:val="00C55BD1"/>
    <w:rsid w:val="00C566D8"/>
    <w:rsid w:val="00C57C06"/>
    <w:rsid w:val="00C60CDC"/>
    <w:rsid w:val="00C62338"/>
    <w:rsid w:val="00C6525C"/>
    <w:rsid w:val="00C6561F"/>
    <w:rsid w:val="00C7047F"/>
    <w:rsid w:val="00C70989"/>
    <w:rsid w:val="00C71690"/>
    <w:rsid w:val="00C722E4"/>
    <w:rsid w:val="00C73B30"/>
    <w:rsid w:val="00C75322"/>
    <w:rsid w:val="00C75A79"/>
    <w:rsid w:val="00C800EB"/>
    <w:rsid w:val="00C807D2"/>
    <w:rsid w:val="00C81A04"/>
    <w:rsid w:val="00C82AAD"/>
    <w:rsid w:val="00C86374"/>
    <w:rsid w:val="00C863A9"/>
    <w:rsid w:val="00C915A1"/>
    <w:rsid w:val="00C91B16"/>
    <w:rsid w:val="00C9335C"/>
    <w:rsid w:val="00C93F3E"/>
    <w:rsid w:val="00C94B38"/>
    <w:rsid w:val="00C951EB"/>
    <w:rsid w:val="00C96238"/>
    <w:rsid w:val="00C96A57"/>
    <w:rsid w:val="00CA0774"/>
    <w:rsid w:val="00CA2E96"/>
    <w:rsid w:val="00CA463D"/>
    <w:rsid w:val="00CA637C"/>
    <w:rsid w:val="00CA7B67"/>
    <w:rsid w:val="00CB0A64"/>
    <w:rsid w:val="00CB0EC9"/>
    <w:rsid w:val="00CB13D9"/>
    <w:rsid w:val="00CB3A82"/>
    <w:rsid w:val="00CB73A7"/>
    <w:rsid w:val="00CB7A95"/>
    <w:rsid w:val="00CC0072"/>
    <w:rsid w:val="00CC0591"/>
    <w:rsid w:val="00CC24C1"/>
    <w:rsid w:val="00CC295A"/>
    <w:rsid w:val="00CC2D2A"/>
    <w:rsid w:val="00CC30CB"/>
    <w:rsid w:val="00CC66DC"/>
    <w:rsid w:val="00CC67F1"/>
    <w:rsid w:val="00CC696F"/>
    <w:rsid w:val="00CD22FA"/>
    <w:rsid w:val="00CD3232"/>
    <w:rsid w:val="00CD32CA"/>
    <w:rsid w:val="00CD65CF"/>
    <w:rsid w:val="00CD6933"/>
    <w:rsid w:val="00CD6F5C"/>
    <w:rsid w:val="00CE071D"/>
    <w:rsid w:val="00CE20CB"/>
    <w:rsid w:val="00CE45F3"/>
    <w:rsid w:val="00CE58C6"/>
    <w:rsid w:val="00CE62EE"/>
    <w:rsid w:val="00CE6944"/>
    <w:rsid w:val="00CE6C1A"/>
    <w:rsid w:val="00CE73BC"/>
    <w:rsid w:val="00CE7953"/>
    <w:rsid w:val="00CF0066"/>
    <w:rsid w:val="00CF0DF8"/>
    <w:rsid w:val="00CF164F"/>
    <w:rsid w:val="00CF4FDB"/>
    <w:rsid w:val="00CF626E"/>
    <w:rsid w:val="00CF67C5"/>
    <w:rsid w:val="00D0002F"/>
    <w:rsid w:val="00D000D5"/>
    <w:rsid w:val="00D0281B"/>
    <w:rsid w:val="00D02F65"/>
    <w:rsid w:val="00D055AD"/>
    <w:rsid w:val="00D06E3D"/>
    <w:rsid w:val="00D1166A"/>
    <w:rsid w:val="00D11D44"/>
    <w:rsid w:val="00D1476C"/>
    <w:rsid w:val="00D149F4"/>
    <w:rsid w:val="00D157B7"/>
    <w:rsid w:val="00D157F4"/>
    <w:rsid w:val="00D1587E"/>
    <w:rsid w:val="00D16C46"/>
    <w:rsid w:val="00D17C42"/>
    <w:rsid w:val="00D2114F"/>
    <w:rsid w:val="00D214BA"/>
    <w:rsid w:val="00D225F5"/>
    <w:rsid w:val="00D22F47"/>
    <w:rsid w:val="00D23EE4"/>
    <w:rsid w:val="00D244E0"/>
    <w:rsid w:val="00D25BB5"/>
    <w:rsid w:val="00D325B8"/>
    <w:rsid w:val="00D32FA2"/>
    <w:rsid w:val="00D33411"/>
    <w:rsid w:val="00D33C8A"/>
    <w:rsid w:val="00D350DB"/>
    <w:rsid w:val="00D41710"/>
    <w:rsid w:val="00D42587"/>
    <w:rsid w:val="00D42875"/>
    <w:rsid w:val="00D444EA"/>
    <w:rsid w:val="00D45045"/>
    <w:rsid w:val="00D464DA"/>
    <w:rsid w:val="00D50BA7"/>
    <w:rsid w:val="00D52C8B"/>
    <w:rsid w:val="00D544F0"/>
    <w:rsid w:val="00D54CC1"/>
    <w:rsid w:val="00D57933"/>
    <w:rsid w:val="00D57AB5"/>
    <w:rsid w:val="00D605E5"/>
    <w:rsid w:val="00D614DA"/>
    <w:rsid w:val="00D639C7"/>
    <w:rsid w:val="00D6453E"/>
    <w:rsid w:val="00D70420"/>
    <w:rsid w:val="00D71B0D"/>
    <w:rsid w:val="00D71DDC"/>
    <w:rsid w:val="00D7212D"/>
    <w:rsid w:val="00D74976"/>
    <w:rsid w:val="00D749AD"/>
    <w:rsid w:val="00D758FE"/>
    <w:rsid w:val="00D80B50"/>
    <w:rsid w:val="00D811E8"/>
    <w:rsid w:val="00D83825"/>
    <w:rsid w:val="00D903B3"/>
    <w:rsid w:val="00D90FAC"/>
    <w:rsid w:val="00D91891"/>
    <w:rsid w:val="00D91DE9"/>
    <w:rsid w:val="00D95302"/>
    <w:rsid w:val="00D9575E"/>
    <w:rsid w:val="00D96008"/>
    <w:rsid w:val="00D96E53"/>
    <w:rsid w:val="00D96E89"/>
    <w:rsid w:val="00DA0A4C"/>
    <w:rsid w:val="00DA213B"/>
    <w:rsid w:val="00DA253C"/>
    <w:rsid w:val="00DA3706"/>
    <w:rsid w:val="00DA76A2"/>
    <w:rsid w:val="00DB0B2A"/>
    <w:rsid w:val="00DB2F5D"/>
    <w:rsid w:val="00DB519B"/>
    <w:rsid w:val="00DB6144"/>
    <w:rsid w:val="00DB6D4C"/>
    <w:rsid w:val="00DB7236"/>
    <w:rsid w:val="00DB75A6"/>
    <w:rsid w:val="00DC0E58"/>
    <w:rsid w:val="00DD0181"/>
    <w:rsid w:val="00DD2A7E"/>
    <w:rsid w:val="00DD37FF"/>
    <w:rsid w:val="00DD3E6B"/>
    <w:rsid w:val="00DD6398"/>
    <w:rsid w:val="00DD68EC"/>
    <w:rsid w:val="00DD6A13"/>
    <w:rsid w:val="00DE232B"/>
    <w:rsid w:val="00DE4271"/>
    <w:rsid w:val="00DE638C"/>
    <w:rsid w:val="00DE66E8"/>
    <w:rsid w:val="00DE6C14"/>
    <w:rsid w:val="00DE73E8"/>
    <w:rsid w:val="00DE75CF"/>
    <w:rsid w:val="00DF0A2E"/>
    <w:rsid w:val="00DF10B6"/>
    <w:rsid w:val="00DF154E"/>
    <w:rsid w:val="00DF3A58"/>
    <w:rsid w:val="00DF4BBD"/>
    <w:rsid w:val="00DF5A18"/>
    <w:rsid w:val="00E0140F"/>
    <w:rsid w:val="00E0732D"/>
    <w:rsid w:val="00E106F1"/>
    <w:rsid w:val="00E10CB9"/>
    <w:rsid w:val="00E11190"/>
    <w:rsid w:val="00E118D2"/>
    <w:rsid w:val="00E160F2"/>
    <w:rsid w:val="00E1734C"/>
    <w:rsid w:val="00E17E03"/>
    <w:rsid w:val="00E227FF"/>
    <w:rsid w:val="00E233C0"/>
    <w:rsid w:val="00E301E0"/>
    <w:rsid w:val="00E32538"/>
    <w:rsid w:val="00E37D6A"/>
    <w:rsid w:val="00E422E2"/>
    <w:rsid w:val="00E434E6"/>
    <w:rsid w:val="00E45050"/>
    <w:rsid w:val="00E45F42"/>
    <w:rsid w:val="00E470D9"/>
    <w:rsid w:val="00E47B2D"/>
    <w:rsid w:val="00E529B2"/>
    <w:rsid w:val="00E5346C"/>
    <w:rsid w:val="00E536DA"/>
    <w:rsid w:val="00E56206"/>
    <w:rsid w:val="00E57F50"/>
    <w:rsid w:val="00E60898"/>
    <w:rsid w:val="00E61856"/>
    <w:rsid w:val="00E61C00"/>
    <w:rsid w:val="00E63E33"/>
    <w:rsid w:val="00E64B83"/>
    <w:rsid w:val="00E66294"/>
    <w:rsid w:val="00E66B38"/>
    <w:rsid w:val="00E7662D"/>
    <w:rsid w:val="00E8056A"/>
    <w:rsid w:val="00E82331"/>
    <w:rsid w:val="00E83051"/>
    <w:rsid w:val="00E861DC"/>
    <w:rsid w:val="00E91B86"/>
    <w:rsid w:val="00E91CF4"/>
    <w:rsid w:val="00E92D70"/>
    <w:rsid w:val="00E92F35"/>
    <w:rsid w:val="00E936DA"/>
    <w:rsid w:val="00E93789"/>
    <w:rsid w:val="00E9465C"/>
    <w:rsid w:val="00E950C8"/>
    <w:rsid w:val="00E954B6"/>
    <w:rsid w:val="00E957C4"/>
    <w:rsid w:val="00E96775"/>
    <w:rsid w:val="00EA13D2"/>
    <w:rsid w:val="00EA2971"/>
    <w:rsid w:val="00EA2AF4"/>
    <w:rsid w:val="00EA33E4"/>
    <w:rsid w:val="00EB4BA8"/>
    <w:rsid w:val="00EB5C07"/>
    <w:rsid w:val="00EB6753"/>
    <w:rsid w:val="00EC2B6E"/>
    <w:rsid w:val="00EC3036"/>
    <w:rsid w:val="00EC6313"/>
    <w:rsid w:val="00EC72FE"/>
    <w:rsid w:val="00ED09E3"/>
    <w:rsid w:val="00ED21F2"/>
    <w:rsid w:val="00ED4732"/>
    <w:rsid w:val="00ED6156"/>
    <w:rsid w:val="00ED64DC"/>
    <w:rsid w:val="00ED732F"/>
    <w:rsid w:val="00EE683C"/>
    <w:rsid w:val="00EE7BC2"/>
    <w:rsid w:val="00EF0484"/>
    <w:rsid w:val="00EF48BC"/>
    <w:rsid w:val="00EF587F"/>
    <w:rsid w:val="00EF7869"/>
    <w:rsid w:val="00EF7A71"/>
    <w:rsid w:val="00F0102C"/>
    <w:rsid w:val="00F0597B"/>
    <w:rsid w:val="00F07EC3"/>
    <w:rsid w:val="00F10BE0"/>
    <w:rsid w:val="00F110CB"/>
    <w:rsid w:val="00F132C0"/>
    <w:rsid w:val="00F14850"/>
    <w:rsid w:val="00F14CD0"/>
    <w:rsid w:val="00F1504F"/>
    <w:rsid w:val="00F15584"/>
    <w:rsid w:val="00F17237"/>
    <w:rsid w:val="00F21CE6"/>
    <w:rsid w:val="00F22842"/>
    <w:rsid w:val="00F240D7"/>
    <w:rsid w:val="00F24C0D"/>
    <w:rsid w:val="00F27410"/>
    <w:rsid w:val="00F3076F"/>
    <w:rsid w:val="00F30877"/>
    <w:rsid w:val="00F32D2D"/>
    <w:rsid w:val="00F33A33"/>
    <w:rsid w:val="00F34DBF"/>
    <w:rsid w:val="00F35546"/>
    <w:rsid w:val="00F35CCD"/>
    <w:rsid w:val="00F368B1"/>
    <w:rsid w:val="00F43379"/>
    <w:rsid w:val="00F4358A"/>
    <w:rsid w:val="00F44047"/>
    <w:rsid w:val="00F454F1"/>
    <w:rsid w:val="00F46EB4"/>
    <w:rsid w:val="00F5070D"/>
    <w:rsid w:val="00F531C5"/>
    <w:rsid w:val="00F54BD0"/>
    <w:rsid w:val="00F550C6"/>
    <w:rsid w:val="00F56E69"/>
    <w:rsid w:val="00F61608"/>
    <w:rsid w:val="00F61667"/>
    <w:rsid w:val="00F62713"/>
    <w:rsid w:val="00F62E84"/>
    <w:rsid w:val="00F66A4B"/>
    <w:rsid w:val="00F71E6A"/>
    <w:rsid w:val="00F72F76"/>
    <w:rsid w:val="00F74067"/>
    <w:rsid w:val="00F7407A"/>
    <w:rsid w:val="00F75046"/>
    <w:rsid w:val="00F767C7"/>
    <w:rsid w:val="00F81FD1"/>
    <w:rsid w:val="00F8338C"/>
    <w:rsid w:val="00F8405A"/>
    <w:rsid w:val="00F85BBC"/>
    <w:rsid w:val="00F86639"/>
    <w:rsid w:val="00F87D0F"/>
    <w:rsid w:val="00F90142"/>
    <w:rsid w:val="00F91434"/>
    <w:rsid w:val="00F91DDF"/>
    <w:rsid w:val="00F93F31"/>
    <w:rsid w:val="00F95E63"/>
    <w:rsid w:val="00F9655C"/>
    <w:rsid w:val="00F96BEC"/>
    <w:rsid w:val="00F97E8D"/>
    <w:rsid w:val="00FA0734"/>
    <w:rsid w:val="00FA13A0"/>
    <w:rsid w:val="00FA336A"/>
    <w:rsid w:val="00FA502E"/>
    <w:rsid w:val="00FA507A"/>
    <w:rsid w:val="00FA52AA"/>
    <w:rsid w:val="00FB105C"/>
    <w:rsid w:val="00FB2522"/>
    <w:rsid w:val="00FB415C"/>
    <w:rsid w:val="00FB55AA"/>
    <w:rsid w:val="00FC0E01"/>
    <w:rsid w:val="00FC0F26"/>
    <w:rsid w:val="00FC5F18"/>
    <w:rsid w:val="00FC6757"/>
    <w:rsid w:val="00FC75D2"/>
    <w:rsid w:val="00FC7A13"/>
    <w:rsid w:val="00FD0BE2"/>
    <w:rsid w:val="00FD29CB"/>
    <w:rsid w:val="00FD30D4"/>
    <w:rsid w:val="00FD51B0"/>
    <w:rsid w:val="00FD51DF"/>
    <w:rsid w:val="00FD74BB"/>
    <w:rsid w:val="00FE0A62"/>
    <w:rsid w:val="00FE1AA7"/>
    <w:rsid w:val="00FE3906"/>
    <w:rsid w:val="00FE52E9"/>
    <w:rsid w:val="00FE7CDD"/>
    <w:rsid w:val="00FF0C01"/>
    <w:rsid w:val="00FF0C33"/>
    <w:rsid w:val="00FF203B"/>
    <w:rsid w:val="00FF3812"/>
    <w:rsid w:val="00FF6328"/>
    <w:rsid w:val="00FF6FD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74CC"/>
  <w14:defaultImageDpi w14:val="32767"/>
  <w15:chartTrackingRefBased/>
  <w15:docId w15:val="{8D74E15A-8181-B640-A6DB-19B020BC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749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5749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574969"/>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63A67"/>
    <w:pPr>
      <w:ind w:left="720"/>
      <w:contextualSpacing/>
    </w:pPr>
  </w:style>
  <w:style w:type="character" w:styleId="Hyperlinkki">
    <w:name w:val="Hyperlink"/>
    <w:basedOn w:val="Kappaleenoletusfontti"/>
    <w:uiPriority w:val="99"/>
    <w:unhideWhenUsed/>
    <w:rsid w:val="00D91DE9"/>
    <w:rPr>
      <w:color w:val="0563C1" w:themeColor="hyperlink"/>
      <w:u w:val="single"/>
    </w:rPr>
  </w:style>
  <w:style w:type="character" w:styleId="Ratkaisematonmaininta">
    <w:name w:val="Unresolved Mention"/>
    <w:basedOn w:val="Kappaleenoletusfontti"/>
    <w:uiPriority w:val="99"/>
    <w:rsid w:val="00D91DE9"/>
    <w:rPr>
      <w:color w:val="605E5C"/>
      <w:shd w:val="clear" w:color="auto" w:fill="E1DFDD"/>
    </w:rPr>
  </w:style>
  <w:style w:type="character" w:customStyle="1" w:styleId="Otsikko1Char">
    <w:name w:val="Otsikko 1 Char"/>
    <w:basedOn w:val="Kappaleenoletusfontti"/>
    <w:link w:val="Otsikko1"/>
    <w:uiPriority w:val="9"/>
    <w:rsid w:val="00574969"/>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574969"/>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574969"/>
    <w:rPr>
      <w:rFonts w:asciiTheme="majorHAnsi" w:eastAsiaTheme="majorEastAsia" w:hAnsiTheme="majorHAnsi" w:cstheme="majorBidi"/>
      <w:color w:val="1F3763" w:themeColor="accent1" w:themeShade="7F"/>
    </w:rPr>
  </w:style>
  <w:style w:type="table" w:styleId="TaulukkoRuudukko">
    <w:name w:val="Table Grid"/>
    <w:basedOn w:val="Normaalitaulukko"/>
    <w:uiPriority w:val="39"/>
    <w:rsid w:val="00CE4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FA52AA"/>
    <w:rPr>
      <w:color w:val="808080"/>
    </w:rPr>
  </w:style>
  <w:style w:type="paragraph" w:styleId="Seliteteksti">
    <w:name w:val="Balloon Text"/>
    <w:basedOn w:val="Normaali"/>
    <w:link w:val="SelitetekstiChar"/>
    <w:uiPriority w:val="99"/>
    <w:semiHidden/>
    <w:unhideWhenUsed/>
    <w:rsid w:val="00C96238"/>
    <w:rPr>
      <w:rFonts w:ascii="Times New Roman" w:hAnsi="Times New Roman" w:cs="Times New Roman"/>
      <w:sz w:val="18"/>
      <w:szCs w:val="18"/>
    </w:rPr>
  </w:style>
  <w:style w:type="character" w:customStyle="1" w:styleId="SelitetekstiChar">
    <w:name w:val="Seliteteksti Char"/>
    <w:basedOn w:val="Kappaleenoletusfontti"/>
    <w:link w:val="Seliteteksti"/>
    <w:uiPriority w:val="99"/>
    <w:semiHidden/>
    <w:rsid w:val="00C96238"/>
    <w:rPr>
      <w:rFonts w:ascii="Times New Roman" w:hAnsi="Times New Roman" w:cs="Times New Roman"/>
      <w:sz w:val="18"/>
      <w:szCs w:val="18"/>
    </w:rPr>
  </w:style>
  <w:style w:type="paragraph" w:styleId="HTML-esimuotoiltu">
    <w:name w:val="HTML Preformatted"/>
    <w:basedOn w:val="Normaali"/>
    <w:link w:val="HTML-esimuotoiltuChar"/>
    <w:uiPriority w:val="99"/>
    <w:unhideWhenUsed/>
    <w:rsid w:val="00E95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E954B6"/>
    <w:rPr>
      <w:rFonts w:ascii="Courier New" w:eastAsia="Times New Roman" w:hAnsi="Courier New" w:cs="Courier New"/>
      <w:sz w:val="20"/>
      <w:szCs w:val="20"/>
      <w:lang w:eastAsia="fi-FI"/>
    </w:rPr>
  </w:style>
  <w:style w:type="character" w:styleId="AvattuHyperlinkki">
    <w:name w:val="FollowedHyperlink"/>
    <w:basedOn w:val="Kappaleenoletusfontti"/>
    <w:uiPriority w:val="99"/>
    <w:semiHidden/>
    <w:unhideWhenUsed/>
    <w:rsid w:val="004D0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5959">
      <w:bodyDiv w:val="1"/>
      <w:marLeft w:val="0"/>
      <w:marRight w:val="0"/>
      <w:marTop w:val="0"/>
      <w:marBottom w:val="0"/>
      <w:divBdr>
        <w:top w:val="none" w:sz="0" w:space="0" w:color="auto"/>
        <w:left w:val="none" w:sz="0" w:space="0" w:color="auto"/>
        <w:bottom w:val="none" w:sz="0" w:space="0" w:color="auto"/>
        <w:right w:val="none" w:sz="0" w:space="0" w:color="auto"/>
      </w:divBdr>
    </w:div>
    <w:div w:id="251397563">
      <w:bodyDiv w:val="1"/>
      <w:marLeft w:val="0"/>
      <w:marRight w:val="0"/>
      <w:marTop w:val="0"/>
      <w:marBottom w:val="0"/>
      <w:divBdr>
        <w:top w:val="none" w:sz="0" w:space="0" w:color="auto"/>
        <w:left w:val="none" w:sz="0" w:space="0" w:color="auto"/>
        <w:bottom w:val="none" w:sz="0" w:space="0" w:color="auto"/>
        <w:right w:val="none" w:sz="0" w:space="0" w:color="auto"/>
      </w:divBdr>
    </w:div>
    <w:div w:id="327562605">
      <w:bodyDiv w:val="1"/>
      <w:marLeft w:val="0"/>
      <w:marRight w:val="0"/>
      <w:marTop w:val="0"/>
      <w:marBottom w:val="0"/>
      <w:divBdr>
        <w:top w:val="none" w:sz="0" w:space="0" w:color="auto"/>
        <w:left w:val="none" w:sz="0" w:space="0" w:color="auto"/>
        <w:bottom w:val="none" w:sz="0" w:space="0" w:color="auto"/>
        <w:right w:val="none" w:sz="0" w:space="0" w:color="auto"/>
      </w:divBdr>
    </w:div>
    <w:div w:id="435951754">
      <w:bodyDiv w:val="1"/>
      <w:marLeft w:val="0"/>
      <w:marRight w:val="0"/>
      <w:marTop w:val="0"/>
      <w:marBottom w:val="0"/>
      <w:divBdr>
        <w:top w:val="none" w:sz="0" w:space="0" w:color="auto"/>
        <w:left w:val="none" w:sz="0" w:space="0" w:color="auto"/>
        <w:bottom w:val="none" w:sz="0" w:space="0" w:color="auto"/>
        <w:right w:val="none" w:sz="0" w:space="0" w:color="auto"/>
      </w:divBdr>
    </w:div>
    <w:div w:id="472481078">
      <w:bodyDiv w:val="1"/>
      <w:marLeft w:val="0"/>
      <w:marRight w:val="0"/>
      <w:marTop w:val="0"/>
      <w:marBottom w:val="0"/>
      <w:divBdr>
        <w:top w:val="none" w:sz="0" w:space="0" w:color="auto"/>
        <w:left w:val="none" w:sz="0" w:space="0" w:color="auto"/>
        <w:bottom w:val="none" w:sz="0" w:space="0" w:color="auto"/>
        <w:right w:val="none" w:sz="0" w:space="0" w:color="auto"/>
      </w:divBdr>
    </w:div>
    <w:div w:id="534274524">
      <w:bodyDiv w:val="1"/>
      <w:marLeft w:val="0"/>
      <w:marRight w:val="0"/>
      <w:marTop w:val="0"/>
      <w:marBottom w:val="0"/>
      <w:divBdr>
        <w:top w:val="none" w:sz="0" w:space="0" w:color="auto"/>
        <w:left w:val="none" w:sz="0" w:space="0" w:color="auto"/>
        <w:bottom w:val="none" w:sz="0" w:space="0" w:color="auto"/>
        <w:right w:val="none" w:sz="0" w:space="0" w:color="auto"/>
      </w:divBdr>
    </w:div>
    <w:div w:id="713894153">
      <w:bodyDiv w:val="1"/>
      <w:marLeft w:val="0"/>
      <w:marRight w:val="0"/>
      <w:marTop w:val="0"/>
      <w:marBottom w:val="0"/>
      <w:divBdr>
        <w:top w:val="none" w:sz="0" w:space="0" w:color="auto"/>
        <w:left w:val="none" w:sz="0" w:space="0" w:color="auto"/>
        <w:bottom w:val="none" w:sz="0" w:space="0" w:color="auto"/>
        <w:right w:val="none" w:sz="0" w:space="0" w:color="auto"/>
      </w:divBdr>
    </w:div>
    <w:div w:id="814571055">
      <w:bodyDiv w:val="1"/>
      <w:marLeft w:val="0"/>
      <w:marRight w:val="0"/>
      <w:marTop w:val="0"/>
      <w:marBottom w:val="0"/>
      <w:divBdr>
        <w:top w:val="none" w:sz="0" w:space="0" w:color="auto"/>
        <w:left w:val="none" w:sz="0" w:space="0" w:color="auto"/>
        <w:bottom w:val="none" w:sz="0" w:space="0" w:color="auto"/>
        <w:right w:val="none" w:sz="0" w:space="0" w:color="auto"/>
      </w:divBdr>
    </w:div>
    <w:div w:id="842010360">
      <w:bodyDiv w:val="1"/>
      <w:marLeft w:val="0"/>
      <w:marRight w:val="0"/>
      <w:marTop w:val="0"/>
      <w:marBottom w:val="0"/>
      <w:divBdr>
        <w:top w:val="none" w:sz="0" w:space="0" w:color="auto"/>
        <w:left w:val="none" w:sz="0" w:space="0" w:color="auto"/>
        <w:bottom w:val="none" w:sz="0" w:space="0" w:color="auto"/>
        <w:right w:val="none" w:sz="0" w:space="0" w:color="auto"/>
      </w:divBdr>
    </w:div>
    <w:div w:id="861015352">
      <w:bodyDiv w:val="1"/>
      <w:marLeft w:val="0"/>
      <w:marRight w:val="0"/>
      <w:marTop w:val="0"/>
      <w:marBottom w:val="0"/>
      <w:divBdr>
        <w:top w:val="none" w:sz="0" w:space="0" w:color="auto"/>
        <w:left w:val="none" w:sz="0" w:space="0" w:color="auto"/>
        <w:bottom w:val="none" w:sz="0" w:space="0" w:color="auto"/>
        <w:right w:val="none" w:sz="0" w:space="0" w:color="auto"/>
      </w:divBdr>
      <w:divsChild>
        <w:div w:id="276984874">
          <w:marLeft w:val="0"/>
          <w:marRight w:val="0"/>
          <w:marTop w:val="0"/>
          <w:marBottom w:val="0"/>
          <w:divBdr>
            <w:top w:val="none" w:sz="0" w:space="0" w:color="auto"/>
            <w:left w:val="none" w:sz="0" w:space="0" w:color="auto"/>
            <w:bottom w:val="none" w:sz="0" w:space="0" w:color="auto"/>
            <w:right w:val="none" w:sz="0" w:space="0" w:color="auto"/>
          </w:divBdr>
        </w:div>
        <w:div w:id="419564570">
          <w:marLeft w:val="0"/>
          <w:marRight w:val="0"/>
          <w:marTop w:val="0"/>
          <w:marBottom w:val="0"/>
          <w:divBdr>
            <w:top w:val="none" w:sz="0" w:space="0" w:color="auto"/>
            <w:left w:val="none" w:sz="0" w:space="0" w:color="auto"/>
            <w:bottom w:val="none" w:sz="0" w:space="0" w:color="auto"/>
            <w:right w:val="none" w:sz="0" w:space="0" w:color="auto"/>
          </w:divBdr>
          <w:divsChild>
            <w:div w:id="1012806537">
              <w:marLeft w:val="0"/>
              <w:marRight w:val="0"/>
              <w:marTop w:val="0"/>
              <w:marBottom w:val="0"/>
              <w:divBdr>
                <w:top w:val="none" w:sz="0" w:space="0" w:color="auto"/>
                <w:left w:val="none" w:sz="0" w:space="0" w:color="auto"/>
                <w:bottom w:val="none" w:sz="0" w:space="0" w:color="auto"/>
                <w:right w:val="none" w:sz="0" w:space="0" w:color="auto"/>
              </w:divBdr>
              <w:divsChild>
                <w:div w:id="1974405002">
                  <w:marLeft w:val="0"/>
                  <w:marRight w:val="0"/>
                  <w:marTop w:val="0"/>
                  <w:marBottom w:val="0"/>
                  <w:divBdr>
                    <w:top w:val="none" w:sz="0" w:space="0" w:color="auto"/>
                    <w:left w:val="none" w:sz="0" w:space="0" w:color="auto"/>
                    <w:bottom w:val="none" w:sz="0" w:space="0" w:color="auto"/>
                    <w:right w:val="none" w:sz="0" w:space="0" w:color="auto"/>
                  </w:divBdr>
                  <w:divsChild>
                    <w:div w:id="7915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4496">
          <w:marLeft w:val="0"/>
          <w:marRight w:val="0"/>
          <w:marTop w:val="225"/>
          <w:marBottom w:val="0"/>
          <w:divBdr>
            <w:top w:val="none" w:sz="0" w:space="0" w:color="auto"/>
            <w:left w:val="none" w:sz="0" w:space="0" w:color="auto"/>
            <w:bottom w:val="none" w:sz="0" w:space="0" w:color="auto"/>
            <w:right w:val="none" w:sz="0" w:space="0" w:color="auto"/>
          </w:divBdr>
        </w:div>
      </w:divsChild>
    </w:div>
    <w:div w:id="954752291">
      <w:bodyDiv w:val="1"/>
      <w:marLeft w:val="0"/>
      <w:marRight w:val="0"/>
      <w:marTop w:val="0"/>
      <w:marBottom w:val="0"/>
      <w:divBdr>
        <w:top w:val="none" w:sz="0" w:space="0" w:color="auto"/>
        <w:left w:val="none" w:sz="0" w:space="0" w:color="auto"/>
        <w:bottom w:val="none" w:sz="0" w:space="0" w:color="auto"/>
        <w:right w:val="none" w:sz="0" w:space="0" w:color="auto"/>
      </w:divBdr>
    </w:div>
    <w:div w:id="1047991376">
      <w:bodyDiv w:val="1"/>
      <w:marLeft w:val="0"/>
      <w:marRight w:val="0"/>
      <w:marTop w:val="0"/>
      <w:marBottom w:val="0"/>
      <w:divBdr>
        <w:top w:val="none" w:sz="0" w:space="0" w:color="auto"/>
        <w:left w:val="none" w:sz="0" w:space="0" w:color="auto"/>
        <w:bottom w:val="none" w:sz="0" w:space="0" w:color="auto"/>
        <w:right w:val="none" w:sz="0" w:space="0" w:color="auto"/>
      </w:divBdr>
    </w:div>
    <w:div w:id="1081412639">
      <w:bodyDiv w:val="1"/>
      <w:marLeft w:val="0"/>
      <w:marRight w:val="0"/>
      <w:marTop w:val="0"/>
      <w:marBottom w:val="0"/>
      <w:divBdr>
        <w:top w:val="none" w:sz="0" w:space="0" w:color="auto"/>
        <w:left w:val="none" w:sz="0" w:space="0" w:color="auto"/>
        <w:bottom w:val="none" w:sz="0" w:space="0" w:color="auto"/>
        <w:right w:val="none" w:sz="0" w:space="0" w:color="auto"/>
      </w:divBdr>
    </w:div>
    <w:div w:id="1200432209">
      <w:bodyDiv w:val="1"/>
      <w:marLeft w:val="0"/>
      <w:marRight w:val="0"/>
      <w:marTop w:val="0"/>
      <w:marBottom w:val="0"/>
      <w:divBdr>
        <w:top w:val="none" w:sz="0" w:space="0" w:color="auto"/>
        <w:left w:val="none" w:sz="0" w:space="0" w:color="auto"/>
        <w:bottom w:val="none" w:sz="0" w:space="0" w:color="auto"/>
        <w:right w:val="none" w:sz="0" w:space="0" w:color="auto"/>
      </w:divBdr>
    </w:div>
    <w:div w:id="1205411605">
      <w:bodyDiv w:val="1"/>
      <w:marLeft w:val="0"/>
      <w:marRight w:val="0"/>
      <w:marTop w:val="0"/>
      <w:marBottom w:val="0"/>
      <w:divBdr>
        <w:top w:val="none" w:sz="0" w:space="0" w:color="auto"/>
        <w:left w:val="none" w:sz="0" w:space="0" w:color="auto"/>
        <w:bottom w:val="none" w:sz="0" w:space="0" w:color="auto"/>
        <w:right w:val="none" w:sz="0" w:space="0" w:color="auto"/>
      </w:divBdr>
    </w:div>
    <w:div w:id="1221673887">
      <w:bodyDiv w:val="1"/>
      <w:marLeft w:val="0"/>
      <w:marRight w:val="0"/>
      <w:marTop w:val="0"/>
      <w:marBottom w:val="0"/>
      <w:divBdr>
        <w:top w:val="none" w:sz="0" w:space="0" w:color="auto"/>
        <w:left w:val="none" w:sz="0" w:space="0" w:color="auto"/>
        <w:bottom w:val="none" w:sz="0" w:space="0" w:color="auto"/>
        <w:right w:val="none" w:sz="0" w:space="0" w:color="auto"/>
      </w:divBdr>
    </w:div>
    <w:div w:id="1406997058">
      <w:bodyDiv w:val="1"/>
      <w:marLeft w:val="0"/>
      <w:marRight w:val="0"/>
      <w:marTop w:val="0"/>
      <w:marBottom w:val="0"/>
      <w:divBdr>
        <w:top w:val="none" w:sz="0" w:space="0" w:color="auto"/>
        <w:left w:val="none" w:sz="0" w:space="0" w:color="auto"/>
        <w:bottom w:val="none" w:sz="0" w:space="0" w:color="auto"/>
        <w:right w:val="none" w:sz="0" w:space="0" w:color="auto"/>
      </w:divBdr>
    </w:div>
    <w:div w:id="1462580409">
      <w:bodyDiv w:val="1"/>
      <w:marLeft w:val="0"/>
      <w:marRight w:val="0"/>
      <w:marTop w:val="0"/>
      <w:marBottom w:val="0"/>
      <w:divBdr>
        <w:top w:val="none" w:sz="0" w:space="0" w:color="auto"/>
        <w:left w:val="none" w:sz="0" w:space="0" w:color="auto"/>
        <w:bottom w:val="none" w:sz="0" w:space="0" w:color="auto"/>
        <w:right w:val="none" w:sz="0" w:space="0" w:color="auto"/>
      </w:divBdr>
    </w:div>
    <w:div w:id="1588542037">
      <w:bodyDiv w:val="1"/>
      <w:marLeft w:val="0"/>
      <w:marRight w:val="0"/>
      <w:marTop w:val="0"/>
      <w:marBottom w:val="0"/>
      <w:divBdr>
        <w:top w:val="none" w:sz="0" w:space="0" w:color="auto"/>
        <w:left w:val="none" w:sz="0" w:space="0" w:color="auto"/>
        <w:bottom w:val="none" w:sz="0" w:space="0" w:color="auto"/>
        <w:right w:val="none" w:sz="0" w:space="0" w:color="auto"/>
      </w:divBdr>
    </w:div>
    <w:div w:id="1650937553">
      <w:bodyDiv w:val="1"/>
      <w:marLeft w:val="0"/>
      <w:marRight w:val="0"/>
      <w:marTop w:val="0"/>
      <w:marBottom w:val="0"/>
      <w:divBdr>
        <w:top w:val="none" w:sz="0" w:space="0" w:color="auto"/>
        <w:left w:val="none" w:sz="0" w:space="0" w:color="auto"/>
        <w:bottom w:val="none" w:sz="0" w:space="0" w:color="auto"/>
        <w:right w:val="none" w:sz="0" w:space="0" w:color="auto"/>
      </w:divBdr>
    </w:div>
    <w:div w:id="1674184952">
      <w:bodyDiv w:val="1"/>
      <w:marLeft w:val="0"/>
      <w:marRight w:val="0"/>
      <w:marTop w:val="0"/>
      <w:marBottom w:val="0"/>
      <w:divBdr>
        <w:top w:val="none" w:sz="0" w:space="0" w:color="auto"/>
        <w:left w:val="none" w:sz="0" w:space="0" w:color="auto"/>
        <w:bottom w:val="none" w:sz="0" w:space="0" w:color="auto"/>
        <w:right w:val="none" w:sz="0" w:space="0" w:color="auto"/>
      </w:divBdr>
    </w:div>
    <w:div w:id="1811483285">
      <w:bodyDiv w:val="1"/>
      <w:marLeft w:val="0"/>
      <w:marRight w:val="0"/>
      <w:marTop w:val="0"/>
      <w:marBottom w:val="0"/>
      <w:divBdr>
        <w:top w:val="none" w:sz="0" w:space="0" w:color="auto"/>
        <w:left w:val="none" w:sz="0" w:space="0" w:color="auto"/>
        <w:bottom w:val="none" w:sz="0" w:space="0" w:color="auto"/>
        <w:right w:val="none" w:sz="0" w:space="0" w:color="auto"/>
      </w:divBdr>
    </w:div>
    <w:div w:id="1856110654">
      <w:bodyDiv w:val="1"/>
      <w:marLeft w:val="0"/>
      <w:marRight w:val="0"/>
      <w:marTop w:val="0"/>
      <w:marBottom w:val="0"/>
      <w:divBdr>
        <w:top w:val="none" w:sz="0" w:space="0" w:color="auto"/>
        <w:left w:val="none" w:sz="0" w:space="0" w:color="auto"/>
        <w:bottom w:val="none" w:sz="0" w:space="0" w:color="auto"/>
        <w:right w:val="none" w:sz="0" w:space="0" w:color="auto"/>
      </w:divBdr>
      <w:divsChild>
        <w:div w:id="639650257">
          <w:marLeft w:val="0"/>
          <w:marRight w:val="0"/>
          <w:marTop w:val="0"/>
          <w:marBottom w:val="0"/>
          <w:divBdr>
            <w:top w:val="none" w:sz="0" w:space="0" w:color="auto"/>
            <w:left w:val="none" w:sz="0" w:space="0" w:color="auto"/>
            <w:bottom w:val="none" w:sz="0" w:space="0" w:color="auto"/>
            <w:right w:val="none" w:sz="0" w:space="0" w:color="auto"/>
          </w:divBdr>
          <w:divsChild>
            <w:div w:id="1611619008">
              <w:marLeft w:val="0"/>
              <w:marRight w:val="0"/>
              <w:marTop w:val="0"/>
              <w:marBottom w:val="0"/>
              <w:divBdr>
                <w:top w:val="none" w:sz="0" w:space="0" w:color="auto"/>
                <w:left w:val="none" w:sz="0" w:space="0" w:color="auto"/>
                <w:bottom w:val="none" w:sz="0" w:space="0" w:color="auto"/>
                <w:right w:val="none" w:sz="0" w:space="0" w:color="auto"/>
              </w:divBdr>
              <w:divsChild>
                <w:div w:id="131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5957">
      <w:bodyDiv w:val="1"/>
      <w:marLeft w:val="0"/>
      <w:marRight w:val="0"/>
      <w:marTop w:val="0"/>
      <w:marBottom w:val="0"/>
      <w:divBdr>
        <w:top w:val="none" w:sz="0" w:space="0" w:color="auto"/>
        <w:left w:val="none" w:sz="0" w:space="0" w:color="auto"/>
        <w:bottom w:val="none" w:sz="0" w:space="0" w:color="auto"/>
        <w:right w:val="none" w:sz="0" w:space="0" w:color="auto"/>
      </w:divBdr>
    </w:div>
    <w:div w:id="1887645125">
      <w:bodyDiv w:val="1"/>
      <w:marLeft w:val="0"/>
      <w:marRight w:val="0"/>
      <w:marTop w:val="0"/>
      <w:marBottom w:val="0"/>
      <w:divBdr>
        <w:top w:val="none" w:sz="0" w:space="0" w:color="auto"/>
        <w:left w:val="none" w:sz="0" w:space="0" w:color="auto"/>
        <w:bottom w:val="none" w:sz="0" w:space="0" w:color="auto"/>
        <w:right w:val="none" w:sz="0" w:space="0" w:color="auto"/>
      </w:divBdr>
    </w:div>
    <w:div w:id="1933464232">
      <w:bodyDiv w:val="1"/>
      <w:marLeft w:val="0"/>
      <w:marRight w:val="0"/>
      <w:marTop w:val="0"/>
      <w:marBottom w:val="0"/>
      <w:divBdr>
        <w:top w:val="none" w:sz="0" w:space="0" w:color="auto"/>
        <w:left w:val="none" w:sz="0" w:space="0" w:color="auto"/>
        <w:bottom w:val="none" w:sz="0" w:space="0" w:color="auto"/>
        <w:right w:val="none" w:sz="0" w:space="0" w:color="auto"/>
      </w:divBdr>
    </w:div>
    <w:div w:id="1965229556">
      <w:bodyDiv w:val="1"/>
      <w:marLeft w:val="0"/>
      <w:marRight w:val="0"/>
      <w:marTop w:val="0"/>
      <w:marBottom w:val="0"/>
      <w:divBdr>
        <w:top w:val="none" w:sz="0" w:space="0" w:color="auto"/>
        <w:left w:val="none" w:sz="0" w:space="0" w:color="auto"/>
        <w:bottom w:val="none" w:sz="0" w:space="0" w:color="auto"/>
        <w:right w:val="none" w:sz="0" w:space="0" w:color="auto"/>
      </w:divBdr>
    </w:div>
    <w:div w:id="2005815120">
      <w:bodyDiv w:val="1"/>
      <w:marLeft w:val="0"/>
      <w:marRight w:val="0"/>
      <w:marTop w:val="0"/>
      <w:marBottom w:val="0"/>
      <w:divBdr>
        <w:top w:val="none" w:sz="0" w:space="0" w:color="auto"/>
        <w:left w:val="none" w:sz="0" w:space="0" w:color="auto"/>
        <w:bottom w:val="none" w:sz="0" w:space="0" w:color="auto"/>
        <w:right w:val="none" w:sz="0" w:space="0" w:color="auto"/>
      </w:divBdr>
    </w:div>
    <w:div w:id="2007980261">
      <w:bodyDiv w:val="1"/>
      <w:marLeft w:val="0"/>
      <w:marRight w:val="0"/>
      <w:marTop w:val="0"/>
      <w:marBottom w:val="0"/>
      <w:divBdr>
        <w:top w:val="none" w:sz="0" w:space="0" w:color="auto"/>
        <w:left w:val="none" w:sz="0" w:space="0" w:color="auto"/>
        <w:bottom w:val="none" w:sz="0" w:space="0" w:color="auto"/>
        <w:right w:val="none" w:sz="0" w:space="0" w:color="auto"/>
      </w:divBdr>
    </w:div>
    <w:div w:id="20166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jtanskanen/lifecycle_r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xiv.org/abs/1712.0181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ill-a/stable-baselines" TargetMode="External"/><Relationship Id="rId5" Type="http://schemas.openxmlformats.org/officeDocument/2006/relationships/hyperlink" Target="https://colab.research.google.com/" TargetMode="External"/><Relationship Id="rId15" Type="http://schemas.openxmlformats.org/officeDocument/2006/relationships/hyperlink" Target="http://www.tilastokeskus.fi/static/media/uploads/tup/mikrosimulointi/sisu_kasikirja_2016.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jtanskanen/econogy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12</Pages>
  <Words>2463</Words>
  <Characters>19954</Characters>
  <Application>Microsoft Office Word</Application>
  <DocSecurity>0</DocSecurity>
  <Lines>166</Lines>
  <Paragraphs>44</Paragraphs>
  <ScaleCrop>false</ScaleCrop>
  <HeadingPairs>
    <vt:vector size="2" baseType="variant">
      <vt:variant>
        <vt:lpstr>Otsikko</vt:lpstr>
      </vt:variant>
      <vt:variant>
        <vt:i4>1</vt:i4>
      </vt:variant>
    </vt:vector>
  </HeadingPairs>
  <TitlesOfParts>
    <vt:vector size="1" baseType="lpstr">
      <vt:lpstr/>
    </vt:vector>
  </TitlesOfParts>
  <Manager/>
  <Company/>
  <LinksUpToDate>false</LinksUpToDate>
  <CharactersWithSpaces>22373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Tanskanen Antti</dc:creator>
  <cp:keywords/>
  <dc:description/>
  <cp:lastModifiedBy>Tanskanen Antti</cp:lastModifiedBy>
  <cp:revision>95</cp:revision>
  <dcterms:created xsi:type="dcterms:W3CDTF">2019-11-30T13:18:00Z</dcterms:created>
  <dcterms:modified xsi:type="dcterms:W3CDTF">2019-12-30T13:40:00Z</dcterms:modified>
  <cp:category/>
</cp:coreProperties>
</file>