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proofErr w:type="spellStart"/>
      <w:r w:rsidRPr="00C23613">
        <w:rPr>
          <w:rFonts w:asciiTheme="majorBidi" w:hAnsiTheme="majorBidi" w:cstheme="majorBidi"/>
          <w:sz w:val="48"/>
          <w:szCs w:val="48"/>
        </w:rPr>
        <w:t>InfoPharma</w:t>
      </w:r>
      <w:proofErr w:type="spellEnd"/>
      <w:r w:rsidRPr="00C23613">
        <w:rPr>
          <w:rFonts w:asciiTheme="majorBidi" w:hAnsiTheme="majorBidi" w:cstheme="majorBidi"/>
          <w:sz w:val="48"/>
          <w:szCs w:val="48"/>
        </w:rPr>
        <w:t xml:space="preserve">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817B4EA" w14:textId="0EE48341" w:rsidR="009F18C4" w:rsidRDefault="00EC12C2">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3032156" w:history="1">
            <w:r w:rsidR="009F18C4" w:rsidRPr="006C7BFE">
              <w:rPr>
                <w:rStyle w:val="Hyperlink"/>
                <w:rFonts w:asciiTheme="majorBidi" w:hAnsiTheme="majorBidi"/>
                <w:noProof/>
              </w:rPr>
              <w:t>1. Preface</w:t>
            </w:r>
            <w:r w:rsidR="009F18C4">
              <w:rPr>
                <w:noProof/>
                <w:webHidden/>
              </w:rPr>
              <w:tab/>
            </w:r>
            <w:r w:rsidR="009F18C4">
              <w:rPr>
                <w:noProof/>
                <w:webHidden/>
              </w:rPr>
              <w:fldChar w:fldCharType="begin"/>
            </w:r>
            <w:r w:rsidR="009F18C4">
              <w:rPr>
                <w:noProof/>
                <w:webHidden/>
              </w:rPr>
              <w:instrText xml:space="preserve"> PAGEREF _Toc223032156 \h </w:instrText>
            </w:r>
            <w:r w:rsidR="009F18C4">
              <w:rPr>
                <w:noProof/>
                <w:webHidden/>
              </w:rPr>
            </w:r>
            <w:r w:rsidR="009F18C4">
              <w:rPr>
                <w:noProof/>
                <w:webHidden/>
              </w:rPr>
              <w:fldChar w:fldCharType="separate"/>
            </w:r>
            <w:r w:rsidR="009F18C4">
              <w:rPr>
                <w:noProof/>
                <w:webHidden/>
              </w:rPr>
              <w:t>2</w:t>
            </w:r>
            <w:r w:rsidR="009F18C4">
              <w:rPr>
                <w:noProof/>
                <w:webHidden/>
              </w:rPr>
              <w:fldChar w:fldCharType="end"/>
            </w:r>
          </w:hyperlink>
        </w:p>
        <w:p w14:paraId="308441A9" w14:textId="697593A8" w:rsidR="009F18C4" w:rsidRDefault="009F18C4">
          <w:pPr>
            <w:pStyle w:val="TOC3"/>
            <w:tabs>
              <w:tab w:val="right" w:leader="dot" w:pos="9016"/>
            </w:tabs>
            <w:rPr>
              <w:rFonts w:eastAsiaTheme="minorEastAsia"/>
              <w:noProof/>
              <w:lang w:val="en-SA"/>
            </w:rPr>
          </w:pPr>
          <w:hyperlink w:anchor="_Toc223032157" w:history="1">
            <w:r w:rsidRPr="006C7BFE">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_Toc223032157 \h </w:instrText>
            </w:r>
            <w:r>
              <w:rPr>
                <w:noProof/>
                <w:webHidden/>
              </w:rPr>
            </w:r>
            <w:r>
              <w:rPr>
                <w:noProof/>
                <w:webHidden/>
              </w:rPr>
              <w:fldChar w:fldCharType="separate"/>
            </w:r>
            <w:r>
              <w:rPr>
                <w:noProof/>
                <w:webHidden/>
              </w:rPr>
              <w:t>2</w:t>
            </w:r>
            <w:r>
              <w:rPr>
                <w:noProof/>
                <w:webHidden/>
              </w:rPr>
              <w:fldChar w:fldCharType="end"/>
            </w:r>
          </w:hyperlink>
        </w:p>
        <w:p w14:paraId="5CD7C344" w14:textId="669CBFF4" w:rsidR="009F18C4" w:rsidRDefault="009F18C4">
          <w:pPr>
            <w:pStyle w:val="TOC3"/>
            <w:tabs>
              <w:tab w:val="right" w:leader="dot" w:pos="9016"/>
            </w:tabs>
            <w:rPr>
              <w:rFonts w:eastAsiaTheme="minorEastAsia"/>
              <w:noProof/>
              <w:lang w:val="en-SA"/>
            </w:rPr>
          </w:pPr>
          <w:hyperlink w:anchor="_Toc223032158" w:history="1">
            <w:r w:rsidRPr="006C7BFE">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_Toc223032158 \h </w:instrText>
            </w:r>
            <w:r>
              <w:rPr>
                <w:noProof/>
                <w:webHidden/>
              </w:rPr>
            </w:r>
            <w:r>
              <w:rPr>
                <w:noProof/>
                <w:webHidden/>
              </w:rPr>
              <w:fldChar w:fldCharType="separate"/>
            </w:r>
            <w:r>
              <w:rPr>
                <w:noProof/>
                <w:webHidden/>
              </w:rPr>
              <w:t>3</w:t>
            </w:r>
            <w:r>
              <w:rPr>
                <w:noProof/>
                <w:webHidden/>
              </w:rPr>
              <w:fldChar w:fldCharType="end"/>
            </w:r>
          </w:hyperlink>
        </w:p>
        <w:p w14:paraId="5C6ADD7F" w14:textId="224D3B06" w:rsidR="009F18C4" w:rsidRDefault="009F18C4">
          <w:pPr>
            <w:pStyle w:val="TOC2"/>
            <w:tabs>
              <w:tab w:val="right" w:leader="dot" w:pos="9016"/>
            </w:tabs>
            <w:rPr>
              <w:rFonts w:eastAsiaTheme="minorEastAsia"/>
              <w:noProof/>
              <w:lang w:val="en-SA"/>
            </w:rPr>
          </w:pPr>
          <w:hyperlink w:anchor="_Toc223032159" w:history="1">
            <w:r w:rsidRPr="006C7BFE">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_Toc223032159 \h </w:instrText>
            </w:r>
            <w:r>
              <w:rPr>
                <w:noProof/>
                <w:webHidden/>
              </w:rPr>
            </w:r>
            <w:r>
              <w:rPr>
                <w:noProof/>
                <w:webHidden/>
              </w:rPr>
              <w:fldChar w:fldCharType="separate"/>
            </w:r>
            <w:r>
              <w:rPr>
                <w:noProof/>
                <w:webHidden/>
              </w:rPr>
              <w:t>3</w:t>
            </w:r>
            <w:r>
              <w:rPr>
                <w:noProof/>
                <w:webHidden/>
              </w:rPr>
              <w:fldChar w:fldCharType="end"/>
            </w:r>
          </w:hyperlink>
        </w:p>
        <w:p w14:paraId="0AC02A28" w14:textId="6D3558BC" w:rsidR="009F18C4" w:rsidRDefault="009F18C4">
          <w:pPr>
            <w:pStyle w:val="TOC2"/>
            <w:tabs>
              <w:tab w:val="right" w:leader="dot" w:pos="9016"/>
            </w:tabs>
            <w:rPr>
              <w:rFonts w:eastAsiaTheme="minorEastAsia"/>
              <w:noProof/>
              <w:lang w:val="en-SA"/>
            </w:rPr>
          </w:pPr>
          <w:hyperlink w:anchor="_Toc223032160" w:history="1">
            <w:r w:rsidRPr="006C7BFE">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_Toc223032160 \h </w:instrText>
            </w:r>
            <w:r>
              <w:rPr>
                <w:noProof/>
                <w:webHidden/>
              </w:rPr>
            </w:r>
            <w:r>
              <w:rPr>
                <w:noProof/>
                <w:webHidden/>
              </w:rPr>
              <w:fldChar w:fldCharType="separate"/>
            </w:r>
            <w:r>
              <w:rPr>
                <w:noProof/>
                <w:webHidden/>
              </w:rPr>
              <w:t>3</w:t>
            </w:r>
            <w:r>
              <w:rPr>
                <w:noProof/>
                <w:webHidden/>
              </w:rPr>
              <w:fldChar w:fldCharType="end"/>
            </w:r>
          </w:hyperlink>
        </w:p>
        <w:p w14:paraId="091DEBEB" w14:textId="5AF07CDB" w:rsidR="009F18C4" w:rsidRDefault="009F18C4">
          <w:pPr>
            <w:pStyle w:val="TOC2"/>
            <w:tabs>
              <w:tab w:val="right" w:leader="dot" w:pos="9016"/>
            </w:tabs>
            <w:rPr>
              <w:rFonts w:eastAsiaTheme="minorEastAsia"/>
              <w:noProof/>
              <w:lang w:val="en-SA"/>
            </w:rPr>
          </w:pPr>
          <w:hyperlink w:anchor="_Toc223032161" w:history="1">
            <w:r w:rsidRPr="006C7BFE">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_Toc223032161 \h </w:instrText>
            </w:r>
            <w:r>
              <w:rPr>
                <w:noProof/>
                <w:webHidden/>
              </w:rPr>
            </w:r>
            <w:r>
              <w:rPr>
                <w:noProof/>
                <w:webHidden/>
              </w:rPr>
              <w:fldChar w:fldCharType="separate"/>
            </w:r>
            <w:r>
              <w:rPr>
                <w:noProof/>
                <w:webHidden/>
              </w:rPr>
              <w:t>5</w:t>
            </w:r>
            <w:r>
              <w:rPr>
                <w:noProof/>
                <w:webHidden/>
              </w:rPr>
              <w:fldChar w:fldCharType="end"/>
            </w:r>
          </w:hyperlink>
        </w:p>
        <w:p w14:paraId="5BF0505D" w14:textId="37DFFC53" w:rsidR="009F18C4" w:rsidRDefault="009F18C4">
          <w:pPr>
            <w:pStyle w:val="TOC3"/>
            <w:tabs>
              <w:tab w:val="right" w:leader="dot" w:pos="9016"/>
            </w:tabs>
            <w:rPr>
              <w:rFonts w:eastAsiaTheme="minorEastAsia"/>
              <w:noProof/>
              <w:lang w:val="en-SA"/>
            </w:rPr>
          </w:pPr>
          <w:hyperlink w:anchor="_Toc223032162" w:history="1">
            <w:r w:rsidRPr="006C7BFE">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_Toc223032162 \h </w:instrText>
            </w:r>
            <w:r>
              <w:rPr>
                <w:noProof/>
                <w:webHidden/>
              </w:rPr>
            </w:r>
            <w:r>
              <w:rPr>
                <w:noProof/>
                <w:webHidden/>
              </w:rPr>
              <w:fldChar w:fldCharType="separate"/>
            </w:r>
            <w:r>
              <w:rPr>
                <w:noProof/>
                <w:webHidden/>
              </w:rPr>
              <w:t>5</w:t>
            </w:r>
            <w:r>
              <w:rPr>
                <w:noProof/>
                <w:webHidden/>
              </w:rPr>
              <w:fldChar w:fldCharType="end"/>
            </w:r>
          </w:hyperlink>
        </w:p>
        <w:p w14:paraId="2D47F041" w14:textId="71108640" w:rsidR="009F18C4" w:rsidRDefault="009F18C4">
          <w:pPr>
            <w:pStyle w:val="TOC3"/>
            <w:tabs>
              <w:tab w:val="right" w:leader="dot" w:pos="9016"/>
            </w:tabs>
            <w:rPr>
              <w:rFonts w:eastAsiaTheme="minorEastAsia"/>
              <w:noProof/>
              <w:lang w:val="en-SA"/>
            </w:rPr>
          </w:pPr>
          <w:hyperlink w:anchor="_Toc223032163" w:history="1">
            <w:r w:rsidRPr="006C7BFE">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_Toc223032163 \h </w:instrText>
            </w:r>
            <w:r>
              <w:rPr>
                <w:noProof/>
                <w:webHidden/>
              </w:rPr>
            </w:r>
            <w:r>
              <w:rPr>
                <w:noProof/>
                <w:webHidden/>
              </w:rPr>
              <w:fldChar w:fldCharType="separate"/>
            </w:r>
            <w:r>
              <w:rPr>
                <w:noProof/>
                <w:webHidden/>
              </w:rPr>
              <w:t>5</w:t>
            </w:r>
            <w:r>
              <w:rPr>
                <w:noProof/>
                <w:webHidden/>
              </w:rPr>
              <w:fldChar w:fldCharType="end"/>
            </w:r>
          </w:hyperlink>
        </w:p>
        <w:p w14:paraId="3BD8B9BE" w14:textId="3BB35235" w:rsidR="009F18C4" w:rsidRDefault="009F18C4">
          <w:pPr>
            <w:pStyle w:val="TOC3"/>
            <w:tabs>
              <w:tab w:val="right" w:leader="dot" w:pos="9016"/>
            </w:tabs>
            <w:rPr>
              <w:rFonts w:eastAsiaTheme="minorEastAsia"/>
              <w:noProof/>
              <w:lang w:val="en-SA"/>
            </w:rPr>
          </w:pPr>
          <w:hyperlink w:anchor="_Toc223032164" w:history="1">
            <w:r w:rsidRPr="006C7BFE">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_Toc223032164 \h </w:instrText>
            </w:r>
            <w:r>
              <w:rPr>
                <w:noProof/>
                <w:webHidden/>
              </w:rPr>
            </w:r>
            <w:r>
              <w:rPr>
                <w:noProof/>
                <w:webHidden/>
              </w:rPr>
              <w:fldChar w:fldCharType="separate"/>
            </w:r>
            <w:r>
              <w:rPr>
                <w:noProof/>
                <w:webHidden/>
              </w:rPr>
              <w:t>6</w:t>
            </w:r>
            <w:r>
              <w:rPr>
                <w:noProof/>
                <w:webHidden/>
              </w:rPr>
              <w:fldChar w:fldCharType="end"/>
            </w:r>
          </w:hyperlink>
        </w:p>
        <w:p w14:paraId="045A767C" w14:textId="77523FB1" w:rsidR="009F18C4" w:rsidRDefault="009F18C4">
          <w:pPr>
            <w:pStyle w:val="TOC3"/>
            <w:tabs>
              <w:tab w:val="right" w:leader="dot" w:pos="9016"/>
            </w:tabs>
            <w:rPr>
              <w:rFonts w:eastAsiaTheme="minorEastAsia"/>
              <w:noProof/>
              <w:lang w:val="en-SA"/>
            </w:rPr>
          </w:pPr>
          <w:hyperlink w:anchor="_Toc223032165" w:history="1">
            <w:r w:rsidRPr="006C7BFE">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_Toc223032165 \h </w:instrText>
            </w:r>
            <w:r>
              <w:rPr>
                <w:noProof/>
                <w:webHidden/>
              </w:rPr>
            </w:r>
            <w:r>
              <w:rPr>
                <w:noProof/>
                <w:webHidden/>
              </w:rPr>
              <w:fldChar w:fldCharType="separate"/>
            </w:r>
            <w:r>
              <w:rPr>
                <w:noProof/>
                <w:webHidden/>
              </w:rPr>
              <w:t>6</w:t>
            </w:r>
            <w:r>
              <w:rPr>
                <w:noProof/>
                <w:webHidden/>
              </w:rPr>
              <w:fldChar w:fldCharType="end"/>
            </w:r>
          </w:hyperlink>
        </w:p>
        <w:p w14:paraId="1D8018F7" w14:textId="3E9EB53C" w:rsidR="009F18C4" w:rsidRDefault="009F18C4">
          <w:pPr>
            <w:pStyle w:val="TOC3"/>
            <w:tabs>
              <w:tab w:val="right" w:leader="dot" w:pos="9016"/>
            </w:tabs>
            <w:rPr>
              <w:rFonts w:eastAsiaTheme="minorEastAsia"/>
              <w:noProof/>
              <w:lang w:val="en-SA"/>
            </w:rPr>
          </w:pPr>
          <w:hyperlink w:anchor="_Toc223032166" w:history="1">
            <w:r w:rsidRPr="006C7BFE">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_Toc223032166 \h </w:instrText>
            </w:r>
            <w:r>
              <w:rPr>
                <w:noProof/>
                <w:webHidden/>
              </w:rPr>
            </w:r>
            <w:r>
              <w:rPr>
                <w:noProof/>
                <w:webHidden/>
              </w:rPr>
              <w:fldChar w:fldCharType="separate"/>
            </w:r>
            <w:r>
              <w:rPr>
                <w:noProof/>
                <w:webHidden/>
              </w:rPr>
              <w:t>6</w:t>
            </w:r>
            <w:r>
              <w:rPr>
                <w:noProof/>
                <w:webHidden/>
              </w:rPr>
              <w:fldChar w:fldCharType="end"/>
            </w:r>
          </w:hyperlink>
        </w:p>
        <w:p w14:paraId="564A6BC2" w14:textId="117D93EA" w:rsidR="009F18C4" w:rsidRDefault="009F18C4">
          <w:pPr>
            <w:pStyle w:val="TOC3"/>
            <w:tabs>
              <w:tab w:val="right" w:leader="dot" w:pos="9016"/>
            </w:tabs>
            <w:rPr>
              <w:rFonts w:eastAsiaTheme="minorEastAsia"/>
              <w:noProof/>
              <w:lang w:val="en-SA"/>
            </w:rPr>
          </w:pPr>
          <w:hyperlink w:anchor="_Toc223032167" w:history="1">
            <w:r w:rsidRPr="006C7BFE">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_Toc223032167 \h </w:instrText>
            </w:r>
            <w:r>
              <w:rPr>
                <w:noProof/>
                <w:webHidden/>
              </w:rPr>
            </w:r>
            <w:r>
              <w:rPr>
                <w:noProof/>
                <w:webHidden/>
              </w:rPr>
              <w:fldChar w:fldCharType="separate"/>
            </w:r>
            <w:r>
              <w:rPr>
                <w:noProof/>
                <w:webHidden/>
              </w:rPr>
              <w:t>8</w:t>
            </w:r>
            <w:r>
              <w:rPr>
                <w:noProof/>
                <w:webHidden/>
              </w:rPr>
              <w:fldChar w:fldCharType="end"/>
            </w:r>
          </w:hyperlink>
        </w:p>
        <w:p w14:paraId="0014DBE1" w14:textId="33AAC373" w:rsidR="009F18C4" w:rsidRDefault="009F18C4">
          <w:pPr>
            <w:pStyle w:val="TOC3"/>
            <w:tabs>
              <w:tab w:val="right" w:leader="dot" w:pos="9016"/>
            </w:tabs>
            <w:rPr>
              <w:rFonts w:eastAsiaTheme="minorEastAsia"/>
              <w:noProof/>
              <w:lang w:val="en-SA"/>
            </w:rPr>
          </w:pPr>
          <w:hyperlink w:anchor="_Toc223032168" w:history="1">
            <w:r w:rsidRPr="006C7BFE">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_Toc223032168 \h </w:instrText>
            </w:r>
            <w:r>
              <w:rPr>
                <w:noProof/>
                <w:webHidden/>
              </w:rPr>
            </w:r>
            <w:r>
              <w:rPr>
                <w:noProof/>
                <w:webHidden/>
              </w:rPr>
              <w:fldChar w:fldCharType="separate"/>
            </w:r>
            <w:r>
              <w:rPr>
                <w:noProof/>
                <w:webHidden/>
              </w:rPr>
              <w:t>27</w:t>
            </w:r>
            <w:r>
              <w:rPr>
                <w:noProof/>
                <w:webHidden/>
              </w:rPr>
              <w:fldChar w:fldCharType="end"/>
            </w:r>
          </w:hyperlink>
        </w:p>
        <w:p w14:paraId="3B43F784" w14:textId="0979FAC2" w:rsidR="009F18C4" w:rsidRDefault="009F18C4">
          <w:pPr>
            <w:pStyle w:val="TOC2"/>
            <w:tabs>
              <w:tab w:val="right" w:leader="dot" w:pos="9016"/>
            </w:tabs>
            <w:rPr>
              <w:rFonts w:eastAsiaTheme="minorEastAsia"/>
              <w:noProof/>
              <w:lang w:val="en-SA"/>
            </w:rPr>
          </w:pPr>
          <w:hyperlink w:anchor="_Toc223032169" w:history="1">
            <w:r w:rsidRPr="006C7BFE">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_Toc223032169 \h </w:instrText>
            </w:r>
            <w:r>
              <w:rPr>
                <w:noProof/>
                <w:webHidden/>
              </w:rPr>
            </w:r>
            <w:r>
              <w:rPr>
                <w:noProof/>
                <w:webHidden/>
              </w:rPr>
              <w:fldChar w:fldCharType="separate"/>
            </w:r>
            <w:r>
              <w:rPr>
                <w:noProof/>
                <w:webHidden/>
              </w:rPr>
              <w:t>31</w:t>
            </w:r>
            <w:r>
              <w:rPr>
                <w:noProof/>
                <w:webHidden/>
              </w:rPr>
              <w:fldChar w:fldCharType="end"/>
            </w:r>
          </w:hyperlink>
        </w:p>
        <w:p w14:paraId="397B664F" w14:textId="32B68902" w:rsidR="009F18C4" w:rsidRDefault="009F18C4">
          <w:pPr>
            <w:pStyle w:val="TOC3"/>
            <w:tabs>
              <w:tab w:val="right" w:leader="dot" w:pos="9016"/>
            </w:tabs>
            <w:rPr>
              <w:rFonts w:eastAsiaTheme="minorEastAsia"/>
              <w:noProof/>
              <w:lang w:val="en-SA"/>
            </w:rPr>
          </w:pPr>
          <w:hyperlink w:anchor="_Toc223032170" w:history="1">
            <w:r w:rsidRPr="006C7BFE">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_Toc223032170 \h </w:instrText>
            </w:r>
            <w:r>
              <w:rPr>
                <w:noProof/>
                <w:webHidden/>
              </w:rPr>
            </w:r>
            <w:r>
              <w:rPr>
                <w:noProof/>
                <w:webHidden/>
              </w:rPr>
              <w:fldChar w:fldCharType="separate"/>
            </w:r>
            <w:r>
              <w:rPr>
                <w:noProof/>
                <w:webHidden/>
              </w:rPr>
              <w:t>31</w:t>
            </w:r>
            <w:r>
              <w:rPr>
                <w:noProof/>
                <w:webHidden/>
              </w:rPr>
              <w:fldChar w:fldCharType="end"/>
            </w:r>
          </w:hyperlink>
        </w:p>
        <w:p w14:paraId="4E10C6A1" w14:textId="2EB90334" w:rsidR="009F18C4" w:rsidRDefault="009F18C4">
          <w:pPr>
            <w:pStyle w:val="TOC3"/>
            <w:tabs>
              <w:tab w:val="right" w:leader="dot" w:pos="9016"/>
            </w:tabs>
            <w:rPr>
              <w:rFonts w:eastAsiaTheme="minorEastAsia"/>
              <w:noProof/>
              <w:lang w:val="en-SA"/>
            </w:rPr>
          </w:pPr>
          <w:hyperlink w:anchor="_Toc223032171" w:history="1">
            <w:r w:rsidRPr="006C7BFE">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_Toc223032171 \h </w:instrText>
            </w:r>
            <w:r>
              <w:rPr>
                <w:noProof/>
                <w:webHidden/>
              </w:rPr>
            </w:r>
            <w:r>
              <w:rPr>
                <w:noProof/>
                <w:webHidden/>
              </w:rPr>
              <w:fldChar w:fldCharType="separate"/>
            </w:r>
            <w:r>
              <w:rPr>
                <w:noProof/>
                <w:webHidden/>
              </w:rPr>
              <w:t>31</w:t>
            </w:r>
            <w:r>
              <w:rPr>
                <w:noProof/>
                <w:webHidden/>
              </w:rPr>
              <w:fldChar w:fldCharType="end"/>
            </w:r>
          </w:hyperlink>
        </w:p>
        <w:p w14:paraId="74A0F7D6" w14:textId="00FFDA36" w:rsidR="009F18C4" w:rsidRDefault="009F18C4">
          <w:pPr>
            <w:pStyle w:val="TOC3"/>
            <w:tabs>
              <w:tab w:val="right" w:leader="dot" w:pos="9016"/>
            </w:tabs>
            <w:rPr>
              <w:rFonts w:eastAsiaTheme="minorEastAsia"/>
              <w:noProof/>
              <w:lang w:val="en-SA"/>
            </w:rPr>
          </w:pPr>
          <w:hyperlink w:anchor="_Toc223032172" w:history="1">
            <w:r w:rsidRPr="006C7BFE">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_Toc223032172 \h </w:instrText>
            </w:r>
            <w:r>
              <w:rPr>
                <w:noProof/>
                <w:webHidden/>
              </w:rPr>
            </w:r>
            <w:r>
              <w:rPr>
                <w:noProof/>
                <w:webHidden/>
              </w:rPr>
              <w:fldChar w:fldCharType="separate"/>
            </w:r>
            <w:r>
              <w:rPr>
                <w:noProof/>
                <w:webHidden/>
              </w:rPr>
              <w:t>31</w:t>
            </w:r>
            <w:r>
              <w:rPr>
                <w:noProof/>
                <w:webHidden/>
              </w:rPr>
              <w:fldChar w:fldCharType="end"/>
            </w:r>
          </w:hyperlink>
        </w:p>
        <w:p w14:paraId="5E50B56A" w14:textId="59B6FD59" w:rsidR="009F18C4" w:rsidRDefault="009F18C4">
          <w:pPr>
            <w:pStyle w:val="TOC3"/>
            <w:tabs>
              <w:tab w:val="right" w:leader="dot" w:pos="9016"/>
            </w:tabs>
            <w:rPr>
              <w:rFonts w:eastAsiaTheme="minorEastAsia"/>
              <w:noProof/>
              <w:lang w:val="en-SA"/>
            </w:rPr>
          </w:pPr>
          <w:hyperlink w:anchor="_Toc223032173" w:history="1">
            <w:r w:rsidRPr="006C7BFE">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_Toc223032173 \h </w:instrText>
            </w:r>
            <w:r>
              <w:rPr>
                <w:noProof/>
                <w:webHidden/>
              </w:rPr>
            </w:r>
            <w:r>
              <w:rPr>
                <w:noProof/>
                <w:webHidden/>
              </w:rPr>
              <w:fldChar w:fldCharType="separate"/>
            </w:r>
            <w:r>
              <w:rPr>
                <w:noProof/>
                <w:webHidden/>
              </w:rPr>
              <w:t>32</w:t>
            </w:r>
            <w:r>
              <w:rPr>
                <w:noProof/>
                <w:webHidden/>
              </w:rPr>
              <w:fldChar w:fldCharType="end"/>
            </w:r>
          </w:hyperlink>
        </w:p>
        <w:p w14:paraId="594C9A45" w14:textId="266299AC" w:rsidR="009F18C4" w:rsidRDefault="009F18C4">
          <w:pPr>
            <w:pStyle w:val="TOC3"/>
            <w:tabs>
              <w:tab w:val="right" w:leader="dot" w:pos="9016"/>
            </w:tabs>
            <w:rPr>
              <w:rFonts w:eastAsiaTheme="minorEastAsia"/>
              <w:noProof/>
              <w:lang w:val="en-SA"/>
            </w:rPr>
          </w:pPr>
          <w:hyperlink w:anchor="_Toc223032174" w:history="1">
            <w:r w:rsidRPr="006C7BFE">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_Toc223032174 \h </w:instrText>
            </w:r>
            <w:r>
              <w:rPr>
                <w:noProof/>
                <w:webHidden/>
              </w:rPr>
            </w:r>
            <w:r>
              <w:rPr>
                <w:noProof/>
                <w:webHidden/>
              </w:rPr>
              <w:fldChar w:fldCharType="separate"/>
            </w:r>
            <w:r>
              <w:rPr>
                <w:noProof/>
                <w:webHidden/>
              </w:rPr>
              <w:t>33</w:t>
            </w:r>
            <w:r>
              <w:rPr>
                <w:noProof/>
                <w:webHidden/>
              </w:rPr>
              <w:fldChar w:fldCharType="end"/>
            </w:r>
          </w:hyperlink>
        </w:p>
        <w:p w14:paraId="6AC71F15" w14:textId="4507B373" w:rsidR="009F18C4" w:rsidRDefault="009F18C4">
          <w:pPr>
            <w:pStyle w:val="TOC3"/>
            <w:tabs>
              <w:tab w:val="right" w:leader="dot" w:pos="9016"/>
            </w:tabs>
            <w:rPr>
              <w:rFonts w:eastAsiaTheme="minorEastAsia"/>
              <w:noProof/>
              <w:lang w:val="en-SA"/>
            </w:rPr>
          </w:pPr>
          <w:hyperlink w:anchor="_Toc223032175" w:history="1">
            <w:r w:rsidRPr="006C7BFE">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_Toc223032175 \h </w:instrText>
            </w:r>
            <w:r>
              <w:rPr>
                <w:noProof/>
                <w:webHidden/>
              </w:rPr>
            </w:r>
            <w:r>
              <w:rPr>
                <w:noProof/>
                <w:webHidden/>
              </w:rPr>
              <w:fldChar w:fldCharType="separate"/>
            </w:r>
            <w:r>
              <w:rPr>
                <w:noProof/>
                <w:webHidden/>
              </w:rPr>
              <w:t>34</w:t>
            </w:r>
            <w:r>
              <w:rPr>
                <w:noProof/>
                <w:webHidden/>
              </w:rPr>
              <w:fldChar w:fldCharType="end"/>
            </w:r>
          </w:hyperlink>
        </w:p>
        <w:p w14:paraId="7400568C" w14:textId="5D9051FB" w:rsidR="009F18C4" w:rsidRDefault="009F18C4">
          <w:pPr>
            <w:pStyle w:val="TOC3"/>
            <w:tabs>
              <w:tab w:val="left" w:pos="1200"/>
              <w:tab w:val="right" w:leader="dot" w:pos="9016"/>
            </w:tabs>
            <w:rPr>
              <w:rFonts w:eastAsiaTheme="minorEastAsia"/>
              <w:noProof/>
              <w:lang w:val="en-SA"/>
            </w:rPr>
          </w:pPr>
          <w:hyperlink w:anchor="_Toc223032176" w:history="1">
            <w:r w:rsidRPr="006C7BFE">
              <w:rPr>
                <w:rStyle w:val="Hyperlink"/>
                <w:rFonts w:asciiTheme="majorBidi" w:hAnsiTheme="majorBidi"/>
                <w:noProof/>
              </w:rPr>
              <w:t>5.7</w:t>
            </w:r>
            <w:r>
              <w:rPr>
                <w:rFonts w:eastAsiaTheme="minorEastAsia"/>
                <w:noProof/>
                <w:lang w:val="en-SA"/>
              </w:rPr>
              <w:tab/>
            </w:r>
            <w:r w:rsidRPr="006C7BFE">
              <w:rPr>
                <w:rStyle w:val="Hyperlink"/>
                <w:rFonts w:asciiTheme="majorBidi" w:hAnsiTheme="majorBidi"/>
                <w:noProof/>
              </w:rPr>
              <w:t>Testing the communication between subsystems</w:t>
            </w:r>
            <w:r>
              <w:rPr>
                <w:noProof/>
                <w:webHidden/>
              </w:rPr>
              <w:tab/>
            </w:r>
            <w:r>
              <w:rPr>
                <w:noProof/>
                <w:webHidden/>
              </w:rPr>
              <w:fldChar w:fldCharType="begin"/>
            </w:r>
            <w:r>
              <w:rPr>
                <w:noProof/>
                <w:webHidden/>
              </w:rPr>
              <w:instrText xml:space="preserve"> PAGEREF _Toc223032176 \h </w:instrText>
            </w:r>
            <w:r>
              <w:rPr>
                <w:noProof/>
                <w:webHidden/>
              </w:rPr>
            </w:r>
            <w:r>
              <w:rPr>
                <w:noProof/>
                <w:webHidden/>
              </w:rPr>
              <w:fldChar w:fldCharType="separate"/>
            </w:r>
            <w:r>
              <w:rPr>
                <w:noProof/>
                <w:webHidden/>
              </w:rPr>
              <w:t>40</w:t>
            </w:r>
            <w:r>
              <w:rPr>
                <w:noProof/>
                <w:webHidden/>
              </w:rPr>
              <w:fldChar w:fldCharType="end"/>
            </w:r>
          </w:hyperlink>
        </w:p>
        <w:p w14:paraId="4C0524AE" w14:textId="6C040205" w:rsidR="009F18C4" w:rsidRDefault="009F18C4">
          <w:pPr>
            <w:pStyle w:val="TOC2"/>
            <w:tabs>
              <w:tab w:val="left" w:pos="720"/>
              <w:tab w:val="right" w:leader="dot" w:pos="9016"/>
            </w:tabs>
            <w:rPr>
              <w:rFonts w:eastAsiaTheme="minorEastAsia"/>
              <w:noProof/>
              <w:lang w:val="en-SA"/>
            </w:rPr>
          </w:pPr>
          <w:hyperlink w:anchor="_Toc223032177" w:history="1">
            <w:r w:rsidRPr="006C7BFE">
              <w:rPr>
                <w:rStyle w:val="Hyperlink"/>
                <w:rFonts w:asciiTheme="majorBidi" w:hAnsiTheme="majorBidi"/>
                <w:noProof/>
              </w:rPr>
              <w:t>6.</w:t>
            </w:r>
            <w:r>
              <w:rPr>
                <w:rFonts w:eastAsiaTheme="minorEastAsia"/>
                <w:noProof/>
                <w:lang w:val="en-SA"/>
              </w:rPr>
              <w:tab/>
            </w:r>
            <w:r w:rsidRPr="006C7BFE">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_Toc223032177 \h </w:instrText>
            </w:r>
            <w:r>
              <w:rPr>
                <w:noProof/>
                <w:webHidden/>
              </w:rPr>
            </w:r>
            <w:r>
              <w:rPr>
                <w:noProof/>
                <w:webHidden/>
              </w:rPr>
              <w:fldChar w:fldCharType="separate"/>
            </w:r>
            <w:r>
              <w:rPr>
                <w:noProof/>
                <w:webHidden/>
              </w:rPr>
              <w:t>45</w:t>
            </w:r>
            <w:r>
              <w:rPr>
                <w:noProof/>
                <w:webHidden/>
              </w:rPr>
              <w:fldChar w:fldCharType="end"/>
            </w:r>
          </w:hyperlink>
        </w:p>
        <w:p w14:paraId="7C5D0FBC" w14:textId="3B292F34" w:rsidR="009F18C4" w:rsidRDefault="009F18C4">
          <w:pPr>
            <w:pStyle w:val="TOC3"/>
            <w:tabs>
              <w:tab w:val="right" w:leader="dot" w:pos="9016"/>
            </w:tabs>
            <w:rPr>
              <w:rFonts w:eastAsiaTheme="minorEastAsia"/>
              <w:noProof/>
              <w:lang w:val="en-SA"/>
            </w:rPr>
          </w:pPr>
          <w:hyperlink w:anchor="_Toc223032178" w:history="1">
            <w:r w:rsidRPr="006C7BFE">
              <w:rPr>
                <w:rStyle w:val="Hyperlink"/>
                <w:rFonts w:asciiTheme="majorBidi" w:hAnsiTheme="majorBidi"/>
                <w:noProof/>
              </w:rPr>
              <w:t>6.1. Initial Statement of requirements by the client</w:t>
            </w:r>
            <w:r>
              <w:rPr>
                <w:noProof/>
                <w:webHidden/>
              </w:rPr>
              <w:tab/>
            </w:r>
            <w:r>
              <w:rPr>
                <w:noProof/>
                <w:webHidden/>
              </w:rPr>
              <w:fldChar w:fldCharType="begin"/>
            </w:r>
            <w:r>
              <w:rPr>
                <w:noProof/>
                <w:webHidden/>
              </w:rPr>
              <w:instrText xml:space="preserve"> PAGEREF _Toc223032178 \h </w:instrText>
            </w:r>
            <w:r>
              <w:rPr>
                <w:noProof/>
                <w:webHidden/>
              </w:rPr>
            </w:r>
            <w:r>
              <w:rPr>
                <w:noProof/>
                <w:webHidden/>
              </w:rPr>
              <w:fldChar w:fldCharType="separate"/>
            </w:r>
            <w:r>
              <w:rPr>
                <w:noProof/>
                <w:webHidden/>
              </w:rPr>
              <w:t>45</w:t>
            </w:r>
            <w:r>
              <w:rPr>
                <w:noProof/>
                <w:webHidden/>
              </w:rPr>
              <w:fldChar w:fldCharType="end"/>
            </w:r>
          </w:hyperlink>
        </w:p>
        <w:p w14:paraId="2489EDC5" w14:textId="1931880D"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3032156"/>
      <w:r w:rsidRPr="006710EF">
        <w:rPr>
          <w:rFonts w:asciiTheme="majorBidi" w:hAnsiTheme="majorBidi"/>
        </w:rPr>
        <w:lastRenderedPageBreak/>
        <w:t>1. Preface</w:t>
      </w:r>
      <w:bookmarkEnd w:id="0"/>
    </w:p>
    <w:p w14:paraId="7E01BF29" w14:textId="77777777" w:rsidR="0064425A" w:rsidRDefault="00D61788" w:rsidP="00D61788">
      <w:pPr>
        <w:pStyle w:val="Heading3"/>
        <w:rPr>
          <w:rFonts w:asciiTheme="majorBidi" w:hAnsiTheme="majorBidi"/>
        </w:rPr>
      </w:pPr>
      <w:bookmarkStart w:id="1" w:name="_Toc223032157"/>
      <w:r w:rsidRPr="006710EF">
        <w:rPr>
          <w:rFonts w:asciiTheme="majorBidi" w:hAnsiTheme="majorBidi"/>
        </w:rPr>
        <w:t>1.1 Purpose and scope of the document</w:t>
      </w:r>
      <w:bookmarkEnd w:id="1"/>
    </w:p>
    <w:p w14:paraId="74437990" w14:textId="71F27865" w:rsidR="00D61788" w:rsidRPr="006710EF" w:rsidRDefault="00D61788" w:rsidP="00D61788">
      <w:pPr>
        <w:pStyle w:val="Heading3"/>
        <w:rPr>
          <w:rFonts w:asciiTheme="majorBidi" w:hAnsiTheme="majorBidi"/>
        </w:rPr>
      </w:pPr>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Default="00EC12C2" w:rsidP="00EC12C2">
      <w:pPr>
        <w:pStyle w:val="Heading3"/>
        <w:rPr>
          <w:rFonts w:asciiTheme="majorBidi" w:hAnsiTheme="majorBidi"/>
        </w:rPr>
      </w:pPr>
      <w:bookmarkStart w:id="2" w:name="_Toc223032158"/>
      <w:r w:rsidRPr="006710EF">
        <w:rPr>
          <w:rFonts w:asciiTheme="majorBidi" w:hAnsiTheme="majorBidi"/>
        </w:rPr>
        <w:t>1.2 Intended audience and Reading Suggestions</w:t>
      </w:r>
      <w:bookmarkEnd w:id="2"/>
    </w:p>
    <w:p w14:paraId="03B3EF85" w14:textId="77777777" w:rsidR="0064425A" w:rsidRPr="0064425A" w:rsidRDefault="0064425A" w:rsidP="0064425A"/>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5F6AD883" w14:textId="77777777" w:rsidR="00EC12C2" w:rsidRPr="006710EF" w:rsidRDefault="00EC12C2" w:rsidP="00EC12C2">
      <w:pPr>
        <w:rPr>
          <w:rFonts w:asciiTheme="majorBidi" w:hAnsiTheme="majorBidi" w:cstheme="majorBidi"/>
        </w:rPr>
      </w:pPr>
    </w:p>
    <w:p w14:paraId="2BA65CC9" w14:textId="05EA37FA" w:rsidR="00EC12C2" w:rsidRDefault="00EC12C2" w:rsidP="00EC12C2">
      <w:pPr>
        <w:pStyle w:val="Heading2"/>
        <w:rPr>
          <w:rFonts w:asciiTheme="majorBidi" w:hAnsiTheme="majorBidi"/>
        </w:rPr>
      </w:pPr>
      <w:bookmarkStart w:id="3" w:name="_Toc223032159"/>
      <w:r w:rsidRPr="006710EF">
        <w:rPr>
          <w:rFonts w:asciiTheme="majorBidi" w:hAnsiTheme="majorBidi"/>
        </w:rPr>
        <w:t>2. Introduction</w:t>
      </w:r>
      <w:bookmarkEnd w:id="3"/>
    </w:p>
    <w:p w14:paraId="6510F8C8" w14:textId="77777777" w:rsidR="0064425A" w:rsidRPr="0064425A" w:rsidRDefault="0064425A" w:rsidP="0064425A"/>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4A4C1EAA" w14:textId="77777777" w:rsidR="0064425A" w:rsidRPr="006710EF" w:rsidRDefault="0064425A" w:rsidP="0064425A">
      <w:pPr>
        <w:pStyle w:val="ListParagraph"/>
        <w:ind w:left="1440"/>
        <w:rPr>
          <w:rFonts w:asciiTheme="majorBidi" w:hAnsiTheme="majorBidi" w:cstheme="majorBidi"/>
        </w:rPr>
      </w:pPr>
    </w:p>
    <w:p w14:paraId="0CE3C9C0" w14:textId="31C3BAA4" w:rsidR="00F07C4D" w:rsidRDefault="00F07C4D" w:rsidP="00F07C4D">
      <w:pPr>
        <w:pStyle w:val="Heading2"/>
        <w:rPr>
          <w:rFonts w:asciiTheme="majorBidi" w:hAnsiTheme="majorBidi"/>
        </w:rPr>
      </w:pPr>
      <w:bookmarkStart w:id="4" w:name="_Toc223032160"/>
      <w:r w:rsidRPr="006710EF">
        <w:rPr>
          <w:rFonts w:asciiTheme="majorBidi" w:hAnsiTheme="majorBidi"/>
        </w:rPr>
        <w:t>3. Glossary</w:t>
      </w:r>
      <w:bookmarkEnd w:id="4"/>
    </w:p>
    <w:p w14:paraId="3F337113" w14:textId="77777777" w:rsidR="0064425A" w:rsidRPr="0064425A" w:rsidRDefault="0064425A" w:rsidP="0064425A"/>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5" w:name="_Toc223032161"/>
      <w:r w:rsidRPr="006710EF">
        <w:rPr>
          <w:rFonts w:asciiTheme="majorBidi" w:hAnsiTheme="majorBidi"/>
        </w:rPr>
        <w:t>4</w:t>
      </w:r>
      <w:r w:rsidR="00013130" w:rsidRPr="006710EF">
        <w:rPr>
          <w:rFonts w:asciiTheme="majorBidi" w:hAnsiTheme="majorBidi"/>
        </w:rPr>
        <w:t>. System Requirements</w:t>
      </w:r>
      <w:bookmarkEnd w:id="5"/>
    </w:p>
    <w:p w14:paraId="6B495E64" w14:textId="77777777" w:rsidR="00013130" w:rsidRDefault="00013130" w:rsidP="0064425A">
      <w:pPr>
        <w:pStyle w:val="NormalWeb"/>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2D8408E9" w14:textId="77777777" w:rsidR="0064425A" w:rsidRPr="006710EF" w:rsidRDefault="0064425A" w:rsidP="0064425A">
      <w:pPr>
        <w:pStyle w:val="NormalWeb"/>
        <w:rPr>
          <w:rFonts w:asciiTheme="majorBidi" w:hAnsiTheme="majorBidi" w:cstheme="majorBidi"/>
        </w:rPr>
      </w:pPr>
    </w:p>
    <w:p w14:paraId="78B70C80" w14:textId="191BA3D6" w:rsidR="00013130" w:rsidRPr="006710EF" w:rsidRDefault="00D567C1" w:rsidP="00013130">
      <w:pPr>
        <w:pStyle w:val="Heading3"/>
        <w:rPr>
          <w:rFonts w:asciiTheme="majorBidi" w:hAnsiTheme="majorBidi"/>
        </w:rPr>
      </w:pPr>
      <w:bookmarkStart w:id="6" w:name="_Toc223032162"/>
      <w:r w:rsidRPr="006710EF">
        <w:rPr>
          <w:rFonts w:asciiTheme="majorBidi" w:hAnsiTheme="majorBidi"/>
        </w:rPr>
        <w:t>4</w:t>
      </w:r>
      <w:r w:rsidR="00013130" w:rsidRPr="006710EF">
        <w:rPr>
          <w:rFonts w:asciiTheme="majorBidi" w:hAnsiTheme="majorBidi"/>
        </w:rPr>
        <w:t>.1 Purpose and Scope of the System</w:t>
      </w:r>
      <w:bookmarkEnd w:id="6"/>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48B4520A" w14:textId="77777777" w:rsidR="0064425A" w:rsidRDefault="0064425A" w:rsidP="00013130">
      <w:pPr>
        <w:pStyle w:val="Heading3"/>
        <w:rPr>
          <w:rFonts w:asciiTheme="majorBidi" w:hAnsiTheme="majorBidi"/>
        </w:rPr>
      </w:pPr>
    </w:p>
    <w:p w14:paraId="7758ABB8" w14:textId="77777777" w:rsidR="0064425A" w:rsidRDefault="0064425A" w:rsidP="00013130">
      <w:pPr>
        <w:pStyle w:val="Heading3"/>
        <w:rPr>
          <w:rFonts w:asciiTheme="majorBidi" w:hAnsiTheme="majorBidi"/>
        </w:rPr>
      </w:pPr>
    </w:p>
    <w:p w14:paraId="11B99AD7" w14:textId="48BC3561" w:rsidR="00013130" w:rsidRPr="006710EF" w:rsidRDefault="00D567C1" w:rsidP="00013130">
      <w:pPr>
        <w:pStyle w:val="Heading3"/>
        <w:rPr>
          <w:rFonts w:asciiTheme="majorBidi" w:hAnsiTheme="majorBidi"/>
        </w:rPr>
      </w:pPr>
      <w:bookmarkStart w:id="7" w:name="_Toc223032163"/>
      <w:r w:rsidRPr="006710EF">
        <w:rPr>
          <w:rFonts w:asciiTheme="majorBidi" w:hAnsiTheme="majorBidi"/>
        </w:rPr>
        <w:t>4</w:t>
      </w:r>
      <w:r w:rsidR="00013130" w:rsidRPr="006710EF">
        <w:rPr>
          <w:rFonts w:asciiTheme="majorBidi" w:hAnsiTheme="majorBidi"/>
        </w:rPr>
        <w:t>.2 Functional System Requirements</w:t>
      </w:r>
      <w:bookmarkEnd w:id="7"/>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FC097C0" w:rsidR="00013130" w:rsidRPr="006710EF" w:rsidRDefault="00D567C1" w:rsidP="006710EF">
      <w:pPr>
        <w:pStyle w:val="Heading3"/>
        <w:rPr>
          <w:rFonts w:asciiTheme="majorBidi" w:hAnsiTheme="majorBidi"/>
        </w:rPr>
      </w:pPr>
      <w:bookmarkStart w:id="8" w:name="_Toc223032164"/>
      <w:r w:rsidRPr="006710EF">
        <w:rPr>
          <w:rFonts w:asciiTheme="majorBidi" w:hAnsiTheme="majorBidi"/>
        </w:rPr>
        <w:t>4</w:t>
      </w:r>
      <w:r w:rsidR="00013130" w:rsidRPr="006710EF">
        <w:rPr>
          <w:rFonts w:asciiTheme="majorBidi" w:hAnsiTheme="majorBidi"/>
        </w:rPr>
        <w:t>.3 Non-Functional System Requirements</w:t>
      </w:r>
      <w:bookmarkEnd w:id="8"/>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9" w:name="_Toc223032165"/>
      <w:r w:rsidRPr="006710EF">
        <w:rPr>
          <w:rFonts w:asciiTheme="majorBidi" w:hAnsiTheme="majorBidi"/>
        </w:rPr>
        <w:t>4</w:t>
      </w:r>
      <w:r w:rsidR="00013130" w:rsidRPr="006710EF">
        <w:rPr>
          <w:rFonts w:asciiTheme="majorBidi" w:hAnsiTheme="majorBidi"/>
        </w:rPr>
        <w:t>.4 Assumptions and Constraints</w:t>
      </w:r>
      <w:bookmarkEnd w:id="9"/>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lastRenderedPageBreak/>
        <w:t>Network communication between subsystems is assumed to be available and reliable.</w:t>
      </w:r>
    </w:p>
    <w:p w14:paraId="7D58A63E" w14:textId="77777777" w:rsidR="0064425A" w:rsidRPr="006710EF" w:rsidRDefault="0064425A" w:rsidP="0064425A">
      <w:pPr>
        <w:pStyle w:val="NormalWeb"/>
        <w:ind w:left="720"/>
        <w:rPr>
          <w:rFonts w:asciiTheme="majorBidi" w:hAnsiTheme="majorBidi" w:cstheme="majorBidi"/>
        </w:rPr>
      </w:pPr>
    </w:p>
    <w:p w14:paraId="7BE86985" w14:textId="1191F6A1" w:rsidR="004E7E89" w:rsidRDefault="00D567C1" w:rsidP="006710EF">
      <w:pPr>
        <w:pStyle w:val="Heading3"/>
        <w:rPr>
          <w:rFonts w:asciiTheme="majorBidi" w:hAnsiTheme="majorBidi"/>
        </w:rPr>
      </w:pPr>
      <w:bookmarkStart w:id="10" w:name="_Toc223032166"/>
      <w:r w:rsidRPr="006710EF">
        <w:rPr>
          <w:rFonts w:asciiTheme="majorBidi" w:hAnsiTheme="majorBidi"/>
        </w:rPr>
        <w:t>4</w:t>
      </w:r>
      <w:r w:rsidR="004E7E89" w:rsidRPr="006710EF">
        <w:rPr>
          <w:rFonts w:asciiTheme="majorBidi" w:hAnsiTheme="majorBidi"/>
        </w:rPr>
        <w:t>.5 Use Case Diagram</w:t>
      </w:r>
      <w:bookmarkEnd w:id="10"/>
    </w:p>
    <w:p w14:paraId="3F40A9D3" w14:textId="77777777" w:rsidR="0064425A" w:rsidRPr="0064425A" w:rsidRDefault="0064425A" w:rsidP="0064425A"/>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6323BBD5">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5E90B569" w14:textId="77777777" w:rsidR="0064425A" w:rsidRDefault="0064425A" w:rsidP="0064425A">
      <w:pPr>
        <w:pStyle w:val="NormalWeb"/>
      </w:pPr>
      <w:r>
        <w:t>The diagram is structured into five main packages:</w:t>
      </w:r>
    </w:p>
    <w:p w14:paraId="708C593B" w14:textId="77777777" w:rsidR="0064425A" w:rsidRDefault="0064425A" w:rsidP="0064425A">
      <w:pPr>
        <w:pStyle w:val="NormalWeb"/>
        <w:numPr>
          <w:ilvl w:val="0"/>
          <w:numId w:val="41"/>
        </w:numPr>
      </w:pPr>
      <w:r>
        <w:rPr>
          <w:rStyle w:val="Strong"/>
          <w:rFonts w:eastAsiaTheme="majorEastAsia"/>
        </w:rPr>
        <w:t>IPOS-PU-MEMBERS</w:t>
      </w:r>
      <w:r>
        <w:t>: Contains all membership-related functionality, including registration (commercial and non-commercial), email validation, login, and password management. This package represents user account management processes.</w:t>
      </w:r>
    </w:p>
    <w:p w14:paraId="53480F57" w14:textId="77777777" w:rsidR="0064425A" w:rsidRDefault="0064425A" w:rsidP="0064425A">
      <w:pPr>
        <w:pStyle w:val="NormalWeb"/>
        <w:numPr>
          <w:ilvl w:val="0"/>
          <w:numId w:val="41"/>
        </w:numPr>
      </w:pPr>
      <w:r>
        <w:rPr>
          <w:rStyle w:val="Strong"/>
          <w:rFonts w:eastAsiaTheme="majorEastAsia"/>
        </w:rPr>
        <w:t>IPOS-PU-SALES</w:t>
      </w:r>
      <w:r>
        <w:t>: Contains core e-commerce functionality such as browsing the catalogue, viewing products, managing the shopping cart, confirming orders, applying discounts, updating inventory, and tracking order status. This represents the primary business functionality of the online platform.</w:t>
      </w:r>
    </w:p>
    <w:p w14:paraId="0E814D75" w14:textId="77777777" w:rsidR="0064425A" w:rsidRDefault="0064425A" w:rsidP="0064425A">
      <w:pPr>
        <w:pStyle w:val="NormalWeb"/>
        <w:numPr>
          <w:ilvl w:val="0"/>
          <w:numId w:val="41"/>
        </w:numPr>
      </w:pPr>
      <w:r>
        <w:rPr>
          <w:rStyle w:val="Strong"/>
          <w:rFonts w:eastAsiaTheme="majorEastAsia"/>
        </w:rPr>
        <w:t>IPOS-PU-PRM (Promotions)</w:t>
      </w:r>
      <w:r>
        <w:t>: Contains promotion and campaign-related functionality, including viewing active promotions, counting clicks and purchases, and creating or cancelling campaigns. This package represents marketing and campaign tracking features.</w:t>
      </w:r>
    </w:p>
    <w:p w14:paraId="1185349C" w14:textId="77777777" w:rsidR="0064425A" w:rsidRDefault="0064425A" w:rsidP="0064425A">
      <w:pPr>
        <w:pStyle w:val="NormalWeb"/>
        <w:numPr>
          <w:ilvl w:val="0"/>
          <w:numId w:val="41"/>
        </w:numPr>
      </w:pPr>
      <w:r>
        <w:rPr>
          <w:rStyle w:val="Strong"/>
          <w:rFonts w:eastAsiaTheme="majorEastAsia"/>
        </w:rPr>
        <w:t>IPOS-PU-RPT (Reports)</w:t>
      </w:r>
      <w:r>
        <w:t>: Contains administrative reporting functionality such as generating sales reports, campaign analysis reports, and exporting reports. This represents business intelligence and monitoring features for administrators.</w:t>
      </w:r>
    </w:p>
    <w:p w14:paraId="3E3FF381" w14:textId="77777777" w:rsidR="0064425A" w:rsidRDefault="0064425A" w:rsidP="0064425A">
      <w:pPr>
        <w:pStyle w:val="NormalWeb"/>
        <w:numPr>
          <w:ilvl w:val="0"/>
          <w:numId w:val="41"/>
        </w:numPr>
      </w:pPr>
      <w:r>
        <w:rPr>
          <w:rStyle w:val="Strong"/>
          <w:rFonts w:eastAsiaTheme="majorEastAsia"/>
        </w:rPr>
        <w:t>IPOS-PU-COMMS (Communications)</w:t>
      </w:r>
      <w:r>
        <w:t>: Contains communication-related processes such as processing payments and sending emails. This package handles interaction with external services like the Payment Processor and SMTP server.</w:t>
      </w:r>
    </w:p>
    <w:p w14:paraId="39A746ED" w14:textId="77777777" w:rsidR="0064425A" w:rsidRDefault="0064425A" w:rsidP="0064425A">
      <w:pPr>
        <w:pStyle w:val="NormalWeb"/>
      </w:pPr>
      <w:r>
        <w:lastRenderedPageBreak/>
        <w:t>The external actors interacting with the system are:</w:t>
      </w:r>
    </w:p>
    <w:p w14:paraId="6158CC76" w14:textId="50E5371F" w:rsidR="0064425A" w:rsidRDefault="0064425A" w:rsidP="0064425A">
      <w:pPr>
        <w:pStyle w:val="NormalWeb"/>
        <w:numPr>
          <w:ilvl w:val="0"/>
          <w:numId w:val="42"/>
        </w:numPr>
      </w:pPr>
      <w:r>
        <w:rPr>
          <w:rStyle w:val="Strong"/>
          <w:rFonts w:eastAsiaTheme="majorEastAsia"/>
        </w:rPr>
        <w:t>Applicant</w:t>
      </w:r>
      <w:r>
        <w:t xml:space="preserve">: </w:t>
      </w:r>
      <w:r>
        <w:t>registers for membership.</w:t>
      </w:r>
    </w:p>
    <w:p w14:paraId="26A8A6F5" w14:textId="26703101" w:rsidR="0064425A" w:rsidRDefault="0064425A" w:rsidP="0064425A">
      <w:pPr>
        <w:pStyle w:val="NormalWeb"/>
        <w:numPr>
          <w:ilvl w:val="0"/>
          <w:numId w:val="42"/>
        </w:numPr>
      </w:pPr>
      <w:r>
        <w:rPr>
          <w:rStyle w:val="Strong"/>
          <w:rFonts w:eastAsiaTheme="majorEastAsia"/>
        </w:rPr>
        <w:t>Customer</w:t>
      </w:r>
      <w:r>
        <w:t>:</w:t>
      </w:r>
      <w:r>
        <w:t xml:space="preserve"> browses products, places orders, and tracks purchases.</w:t>
      </w:r>
    </w:p>
    <w:p w14:paraId="2F19C18C" w14:textId="504A7C29" w:rsidR="0064425A" w:rsidRDefault="0064425A" w:rsidP="0064425A">
      <w:pPr>
        <w:pStyle w:val="NormalWeb"/>
        <w:numPr>
          <w:ilvl w:val="0"/>
          <w:numId w:val="42"/>
        </w:numPr>
      </w:pPr>
      <w:r>
        <w:rPr>
          <w:rStyle w:val="Strong"/>
          <w:rFonts w:eastAsiaTheme="majorEastAsia"/>
        </w:rPr>
        <w:t>Admin</w:t>
      </w:r>
      <w:r>
        <w:t>:</w:t>
      </w:r>
      <w:r>
        <w:t xml:space="preserve"> manages promotions and generates reports.</w:t>
      </w:r>
    </w:p>
    <w:p w14:paraId="0A22E8B6" w14:textId="1F6C24C7" w:rsidR="0064425A" w:rsidRDefault="0064425A" w:rsidP="0064425A">
      <w:pPr>
        <w:pStyle w:val="NormalWeb"/>
        <w:numPr>
          <w:ilvl w:val="0"/>
          <w:numId w:val="42"/>
        </w:numPr>
      </w:pPr>
      <w:r>
        <w:rPr>
          <w:rStyle w:val="Strong"/>
          <w:rFonts w:eastAsiaTheme="majorEastAsia"/>
        </w:rPr>
        <w:t>IPOS-SA (Server Application)</w:t>
      </w:r>
      <w:r>
        <w:t>:</w:t>
      </w:r>
      <w:r>
        <w:t xml:space="preserve"> handles commercial validation and backend coordination.</w:t>
      </w:r>
    </w:p>
    <w:p w14:paraId="78464137" w14:textId="654D03FD" w:rsidR="0064425A" w:rsidRDefault="0064425A" w:rsidP="0064425A">
      <w:pPr>
        <w:pStyle w:val="NormalWeb"/>
        <w:numPr>
          <w:ilvl w:val="0"/>
          <w:numId w:val="42"/>
        </w:numPr>
      </w:pPr>
      <w:r>
        <w:rPr>
          <w:rStyle w:val="Strong"/>
          <w:rFonts w:eastAsiaTheme="majorEastAsia"/>
        </w:rPr>
        <w:t>IPOS-CA (Client Application)</w:t>
      </w:r>
      <w:r>
        <w:t>:</w:t>
      </w:r>
      <w:r>
        <w:t xml:space="preserve"> interacts for inventory and order updates.</w:t>
      </w:r>
    </w:p>
    <w:p w14:paraId="3A40D68A" w14:textId="633464C8" w:rsidR="0064425A" w:rsidRDefault="0064425A" w:rsidP="0064425A">
      <w:pPr>
        <w:pStyle w:val="NormalWeb"/>
        <w:numPr>
          <w:ilvl w:val="0"/>
          <w:numId w:val="42"/>
        </w:numPr>
      </w:pPr>
      <w:r>
        <w:rPr>
          <w:rStyle w:val="Strong"/>
          <w:rFonts w:eastAsiaTheme="majorEastAsia"/>
        </w:rPr>
        <w:t>Payment Processor</w:t>
      </w:r>
      <w:r>
        <w:t>:</w:t>
      </w:r>
      <w:r>
        <w:t xml:space="preserve"> processes online payments.</w:t>
      </w:r>
    </w:p>
    <w:p w14:paraId="0CC5C1DA" w14:textId="27510040" w:rsidR="00C54933" w:rsidRPr="0064425A" w:rsidRDefault="0064425A" w:rsidP="0064425A">
      <w:pPr>
        <w:pStyle w:val="NormalWeb"/>
        <w:numPr>
          <w:ilvl w:val="0"/>
          <w:numId w:val="42"/>
        </w:numPr>
      </w:pPr>
      <w:r>
        <w:rPr>
          <w:rStyle w:val="Strong"/>
          <w:rFonts w:eastAsiaTheme="majorEastAsia"/>
        </w:rPr>
        <w:t>SMTP</w:t>
      </w:r>
      <w:r>
        <w:t>:</w:t>
      </w:r>
      <w:r>
        <w:t xml:space="preserve"> sends system-generated emails.</w:t>
      </w:r>
    </w:p>
    <w:p w14:paraId="3D9938AC" w14:textId="77777777" w:rsidR="00C54933" w:rsidRDefault="00C54933" w:rsidP="006710EF">
      <w:pPr>
        <w:pStyle w:val="Heading3"/>
        <w:rPr>
          <w:rFonts w:asciiTheme="majorBidi" w:hAnsiTheme="majorBidi"/>
        </w:rPr>
      </w:pPr>
    </w:p>
    <w:p w14:paraId="16B37522" w14:textId="00C28140" w:rsidR="00013130" w:rsidRDefault="00D567C1" w:rsidP="006710EF">
      <w:pPr>
        <w:pStyle w:val="Heading3"/>
        <w:rPr>
          <w:rFonts w:asciiTheme="majorBidi" w:hAnsiTheme="majorBidi"/>
        </w:rPr>
      </w:pPr>
      <w:bookmarkStart w:id="11" w:name="_Toc223032167"/>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1"/>
    </w:p>
    <w:p w14:paraId="103C8C7C" w14:textId="77777777" w:rsidR="0064425A" w:rsidRPr="0064425A" w:rsidRDefault="0064425A" w:rsidP="0064425A"/>
    <w:p w14:paraId="14E5E89C" w14:textId="02DA25EC" w:rsidR="00D77DB5" w:rsidRPr="00E4685D" w:rsidRDefault="00D567C1" w:rsidP="0064425A">
      <w:pPr>
        <w:pStyle w:val="NormalWeb"/>
        <w:rPr>
          <w:rFonts w:asciiTheme="majorBidi" w:hAnsiTheme="majorBidi" w:cstheme="majorBidi"/>
        </w:rPr>
      </w:pP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0B9A3AA0" w:rsidR="00D77DB5" w:rsidRPr="00E4685D" w:rsidRDefault="00D77DB5" w:rsidP="00FF304E">
            <w:pPr>
              <w:rPr>
                <w:rFonts w:asciiTheme="majorBidi" w:hAnsiTheme="majorBidi" w:cstheme="majorBidi"/>
              </w:rPr>
            </w:pPr>
            <w:r w:rsidRPr="00E4685D">
              <w:rPr>
                <w:rFonts w:asciiTheme="majorBidi" w:hAnsiTheme="majorBidi" w:cstheme="majorBidi"/>
              </w:rPr>
              <w:t>IPOS-</w:t>
            </w:r>
            <w:r w:rsidR="00252762">
              <w:rPr>
                <w:rFonts w:asciiTheme="majorBidi" w:hAnsiTheme="majorBidi" w:cstheme="majorBidi"/>
              </w:rPr>
              <w:t>PU</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lastRenderedPageBreak/>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lastRenderedPageBreak/>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lastRenderedPageBreak/>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lastRenderedPageBreak/>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lastRenderedPageBreak/>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lastRenderedPageBreak/>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lastRenderedPageBreak/>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2" w:name="_Toc223032168"/>
      <w:r w:rsidRPr="00BB38F3">
        <w:rPr>
          <w:rFonts w:asciiTheme="majorBidi" w:hAnsiTheme="majorBidi"/>
        </w:rPr>
        <w:t>4.7 Prioritised List of Use Cases</w:t>
      </w:r>
      <w:bookmarkEnd w:id="12"/>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64425A">
      <w:pPr>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data quality but system can run without strict 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7EF60F64" w14:textId="77777777" w:rsidR="00BB38F3" w:rsidRDefault="00BB38F3" w:rsidP="0EE7B441">
      <w:pPr>
        <w:rPr>
          <w:rFonts w:asciiTheme="majorBidi" w:hAnsiTheme="majorBidi" w:cstheme="majorBidi"/>
          <w:lang w:val="en-US"/>
        </w:rPr>
      </w:pPr>
    </w:p>
    <w:p w14:paraId="03C02243" w14:textId="77777777" w:rsidR="0064425A" w:rsidRPr="006710EF" w:rsidRDefault="0064425A"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3" w:name="_Toc223032169"/>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64425A">
      <w:pPr>
        <w:pStyle w:val="NormalWeb"/>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CEF0D64"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are:</w:t>
      </w:r>
    </w:p>
    <w:p w14:paraId="3769E63A" w14:textId="1D35F73D" w:rsidR="00C23613" w:rsidRPr="006710EF" w:rsidRDefault="006710EF" w:rsidP="006710EF">
      <w:pPr>
        <w:pStyle w:val="Heading3"/>
        <w:rPr>
          <w:rFonts w:asciiTheme="majorBidi" w:hAnsiTheme="majorBidi"/>
        </w:rPr>
      </w:pPr>
      <w:bookmarkStart w:id="14" w:name="_Toc223032170"/>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3032171"/>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t>
      </w:r>
      <w:r w:rsidRPr="006710EF">
        <w:rPr>
          <w:rFonts w:asciiTheme="majorBidi" w:hAnsiTheme="majorBidi" w:cstheme="majorBidi"/>
        </w:rPr>
        <w:lastRenderedPageBreak/>
        <w:t xml:space="preserve">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3032172"/>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7" w:name="_Toc223032173"/>
      <w:r w:rsidRPr="00973056">
        <w:rPr>
          <w:rFonts w:asciiTheme="majorBidi" w:hAnsiTheme="majorBidi"/>
        </w:rPr>
        <w:t>5.4 Software Architecture</w:t>
      </w:r>
      <w:bookmarkEnd w:id="17"/>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lastRenderedPageBreak/>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2BC23AE" w14:textId="16942D70" w:rsidR="00252762" w:rsidRDefault="00252762" w:rsidP="00252762">
      <w:pPr>
        <w:pStyle w:val="NormalWeb"/>
      </w:pPr>
      <w:r>
        <w:t>The diagram</w:t>
      </w:r>
      <w:r>
        <w:t>s</w:t>
      </w:r>
      <w:r>
        <w:t xml:space="preserve"> show the three IPOS subsystems (IPOS-PU, IPOS-SA and IPOS-CA) communicating only through clearly defined interfaces</w:t>
      </w:r>
      <w:r>
        <w:t xml:space="preserve">. </w:t>
      </w:r>
      <w:r>
        <w:t>This ensures that subsystems do not directly depend on each other’s internal implementation.</w:t>
      </w:r>
    </w:p>
    <w:p w14:paraId="56B18EEB" w14:textId="120B40BE" w:rsidR="00252762" w:rsidRDefault="00252762" w:rsidP="00252762">
      <w:pPr>
        <w:pStyle w:val="NormalWeb"/>
      </w:pPr>
      <w:r>
        <w:t xml:space="preserve">IPOS-PU provides </w:t>
      </w:r>
      <w:proofErr w:type="spellStart"/>
      <w:r>
        <w:rPr>
          <w:rStyle w:val="HTMLCode"/>
          <w:rFonts w:eastAsiaTheme="majorEastAsia"/>
        </w:rPr>
        <w:t>I_PUtoCA</w:t>
      </w:r>
      <w:proofErr w:type="spellEnd"/>
      <w:r>
        <w:t xml:space="preserve"> and </w:t>
      </w:r>
      <w:proofErr w:type="spellStart"/>
      <w:r>
        <w:rPr>
          <w:rStyle w:val="HTMLCode"/>
          <w:rFonts w:eastAsiaTheme="majorEastAsia"/>
        </w:rPr>
        <w:t>I_PUtoSA</w:t>
      </w:r>
      <w:proofErr w:type="spellEnd"/>
      <w:r>
        <w:t xml:space="preserve">, allowing IPOS-CA and IPOS-SA to access specific services of the online platform. At the same time, IPOS-PU requires </w:t>
      </w:r>
      <w:proofErr w:type="spellStart"/>
      <w:r>
        <w:rPr>
          <w:rStyle w:val="HTMLCode"/>
          <w:rFonts w:eastAsiaTheme="majorEastAsia"/>
        </w:rPr>
        <w:t>I_CAtoPU</w:t>
      </w:r>
      <w:proofErr w:type="spellEnd"/>
      <w:r>
        <w:t xml:space="preserve"> and </w:t>
      </w:r>
      <w:proofErr w:type="spellStart"/>
      <w:r>
        <w:rPr>
          <w:rStyle w:val="HTMLCode"/>
          <w:rFonts w:eastAsiaTheme="majorEastAsia"/>
        </w:rPr>
        <w:t>I_SAtoPU</w:t>
      </w:r>
      <w:proofErr w:type="spellEnd"/>
      <w:r>
        <w:t>, meaning it depends on services from the client and server subsystems. Similarly, IPOS-SA and IPOS-CA communicate through their own interfaces (</w:t>
      </w:r>
      <w:proofErr w:type="spellStart"/>
      <w:r>
        <w:rPr>
          <w:rStyle w:val="HTMLCode"/>
          <w:rFonts w:eastAsiaTheme="majorEastAsia"/>
        </w:rPr>
        <w:t>I_CAtoSA</w:t>
      </w:r>
      <w:proofErr w:type="spellEnd"/>
      <w:r>
        <w:t xml:space="preserve"> and </w:t>
      </w:r>
      <w:proofErr w:type="spellStart"/>
      <w:r>
        <w:rPr>
          <w:rStyle w:val="HTMLCode"/>
          <w:rFonts w:eastAsiaTheme="majorEastAsia"/>
        </w:rPr>
        <w:t>I_SAtoCA</w:t>
      </w:r>
      <w:proofErr w:type="spellEnd"/>
      <w:r>
        <w:t>). This two-way interface-based communication ensures loose coupling, independent development of subsystems, and clear contractual boundaries between teams.</w:t>
      </w:r>
    </w:p>
    <w:p w14:paraId="25FA808B" w14:textId="77777777" w:rsidR="00252762" w:rsidRDefault="00252762"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8" w:name="_Toc223032174"/>
      <w:r w:rsidRPr="00B5525D">
        <w:rPr>
          <w:rFonts w:asciiTheme="majorBidi" w:hAnsiTheme="majorBidi"/>
        </w:rPr>
        <w:t>5.5 Design Diagram of subsystem IPOS-PU</w:t>
      </w:r>
      <w:bookmarkEnd w:id="18"/>
    </w:p>
    <w:p w14:paraId="4E3FB22A" w14:textId="290A250B" w:rsidR="00B5525D" w:rsidRDefault="00B5525D" w:rsidP="00B5525D"/>
    <w:p w14:paraId="62C1EAE5" w14:textId="13684E09"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w:t>
      </w:r>
      <w:r w:rsidR="00B439FD">
        <w:rPr>
          <w:rFonts w:asciiTheme="majorBidi" w:hAnsiTheme="majorBidi" w:cstheme="majorBidi"/>
        </w:rPr>
        <w:t xml:space="preserve">design </w:t>
      </w:r>
      <w:r w:rsidR="002B0103">
        <w:rPr>
          <w:rFonts w:asciiTheme="majorBidi" w:hAnsiTheme="majorBidi" w:cstheme="majorBidi"/>
        </w:rPr>
        <w:t xml:space="preserve">class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42A52112" w14:textId="79E1C294" w:rsidR="001D5DE8" w:rsidRDefault="00B94870" w:rsidP="0064425A">
      <w:pPr>
        <w:keepNext/>
      </w:pPr>
      <w:r w:rsidRPr="00B94870">
        <w:rPr>
          <w:noProof/>
        </w:rPr>
        <w:lastRenderedPageBreak/>
        <w:drawing>
          <wp:inline distT="0" distB="0" distL="0" distR="0" wp14:anchorId="31947AFE" wp14:editId="54EF4E95">
            <wp:extent cx="5731510" cy="3753485"/>
            <wp:effectExtent l="0" t="0" r="2540" b="0"/>
            <wp:docPr id="4520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0D686600" w14:textId="57EBB172" w:rsidR="002B0103" w:rsidRDefault="001D5DE8" w:rsidP="00B5525D">
      <w:pPr>
        <w:rPr>
          <w:rFonts w:asciiTheme="majorBidi" w:hAnsiTheme="majorBidi" w:cstheme="majorBidi"/>
          <w:i/>
          <w:iCs/>
        </w:rPr>
      </w:pPr>
      <w:r>
        <w:rPr>
          <w:rFonts w:asciiTheme="majorBidi" w:hAnsiTheme="majorBidi" w:cstheme="majorBidi"/>
          <w:b/>
          <w:bCs/>
          <w:i/>
          <w:iCs/>
        </w:rPr>
        <w:t>Figure 4.</w:t>
      </w:r>
      <w:r>
        <w:rPr>
          <w:rFonts w:asciiTheme="majorBidi" w:hAnsiTheme="majorBidi" w:cstheme="majorBidi"/>
          <w:i/>
          <w:iCs/>
        </w:rPr>
        <w:t xml:space="preserve"> Design </w:t>
      </w:r>
      <w:r w:rsidR="0064425A">
        <w:rPr>
          <w:rFonts w:asciiTheme="majorBidi" w:hAnsiTheme="majorBidi" w:cstheme="majorBidi"/>
          <w:i/>
          <w:iCs/>
        </w:rPr>
        <w:t xml:space="preserve">Class Diagram </w:t>
      </w:r>
      <w:r>
        <w:rPr>
          <w:rFonts w:asciiTheme="majorBidi" w:hAnsiTheme="majorBidi" w:cstheme="majorBidi"/>
          <w:i/>
          <w:iCs/>
        </w:rPr>
        <w:t>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19" w:name="_Toc223032175"/>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19"/>
    </w:p>
    <w:p w14:paraId="57CBD42C" w14:textId="77777777" w:rsidR="00252762" w:rsidRDefault="00252762" w:rsidP="00252762">
      <w:pPr>
        <w:rPr>
          <w:rFonts w:asciiTheme="majorBidi" w:hAnsiTheme="majorBidi" w:cstheme="majorBidi"/>
        </w:rPr>
      </w:pPr>
    </w:p>
    <w:p w14:paraId="2A1AA671" w14:textId="30252118" w:rsidR="00252762" w:rsidRDefault="00252EAB" w:rsidP="00252762">
      <w:pPr>
        <w:rPr>
          <w:rFonts w:asciiTheme="majorBidi" w:hAnsiTheme="majorBidi" w:cstheme="majorBidi"/>
        </w:rPr>
      </w:pPr>
      <w:r w:rsidRPr="00252EAB">
        <w:rPr>
          <w:rFonts w:asciiTheme="majorBidi" w:hAnsiTheme="majorBidi" w:cstheme="majorBidi"/>
        </w:rPr>
        <w:t>The following Java source code has been generated from the design class diagram of the IPOS-PU subsystem. The interfaces define the contracts for communication between IPOS-PU and the other subsystems (IPOS-CA and IPOS-SA). The implementation classes realise the respective interfaces.</w:t>
      </w:r>
    </w:p>
    <w:p w14:paraId="761F7B04" w14:textId="31FA8D51" w:rsidR="00252762" w:rsidRPr="00252762" w:rsidRDefault="00252762" w:rsidP="00252762">
      <w:pPr>
        <w:pStyle w:val="NormalWeb"/>
      </w:pPr>
      <w:r>
        <w:t>To enable parallel subsystem development, IPOS-PU will initially use light-touch implementation classes to simulate external subsystem behaviour. These temporary implementations will mimic responses from IPOS-SA and IPOS-CA using simplified in-memory or file-based data.</w:t>
      </w:r>
    </w:p>
    <w:p w14:paraId="431D25D0" w14:textId="77777777" w:rsidR="00252EAB" w:rsidRDefault="00252EAB" w:rsidP="00B5525D">
      <w:pPr>
        <w:rPr>
          <w:rFonts w:asciiTheme="majorBidi" w:hAnsiTheme="majorBidi" w:cstheme="majorBidi"/>
        </w:rPr>
      </w:pPr>
    </w:p>
    <w:p w14:paraId="0384D71A" w14:textId="095642AA" w:rsidR="00330A33" w:rsidRPr="007F59E2" w:rsidRDefault="00330A33" w:rsidP="00B5525D">
      <w:pPr>
        <w:rPr>
          <w:rFonts w:ascii="Courier New" w:hAnsi="Courier New" w:cs="Courier New"/>
          <w:b/>
          <w:bCs/>
          <w:sz w:val="18"/>
          <w:szCs w:val="18"/>
        </w:rPr>
      </w:pPr>
      <w:r w:rsidRPr="007F59E2">
        <w:rPr>
          <w:rFonts w:ascii="Courier New" w:hAnsi="Courier New" w:cs="Courier New"/>
          <w:b/>
          <w:bCs/>
          <w:sz w:val="18"/>
          <w:szCs w:val="18"/>
        </w:rPr>
        <w:t>CatoPU.java</w:t>
      </w:r>
    </w:p>
    <w:p w14:paraId="52F39293"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package </w:t>
      </w:r>
      <w:r w:rsidRPr="006D3BB1">
        <w:rPr>
          <w:rFonts w:ascii="Courier New" w:hAnsi="Courier New" w:cs="Courier New"/>
          <w:i/>
          <w:iCs/>
          <w:sz w:val="18"/>
          <w:szCs w:val="18"/>
        </w:rPr>
        <w:t>IPOS_</w:t>
      </w:r>
      <w:proofErr w:type="gramStart"/>
      <w:r w:rsidRPr="006D3BB1">
        <w:rPr>
          <w:rFonts w:ascii="Courier New" w:hAnsi="Courier New" w:cs="Courier New"/>
          <w:i/>
          <w:iCs/>
          <w:sz w:val="18"/>
          <w:szCs w:val="18"/>
        </w:rPr>
        <w:t>PU.IPOS</w:t>
      </w:r>
      <w:proofErr w:type="gramEnd"/>
      <w:r w:rsidRPr="006D3BB1">
        <w:rPr>
          <w:rFonts w:ascii="Courier New" w:hAnsi="Courier New" w:cs="Courier New"/>
          <w:i/>
          <w:iCs/>
          <w:sz w:val="18"/>
          <w:szCs w:val="18"/>
        </w:rPr>
        <w:t>_</w:t>
      </w:r>
      <w:proofErr w:type="gramStart"/>
      <w:r w:rsidRPr="006D3BB1">
        <w:rPr>
          <w:rFonts w:ascii="Courier New" w:hAnsi="Courier New" w:cs="Courier New"/>
          <w:i/>
          <w:iCs/>
          <w:sz w:val="18"/>
          <w:szCs w:val="18"/>
        </w:rPr>
        <w:t>PU</w:t>
      </w:r>
      <w:r w:rsidRPr="006D3BB1">
        <w:rPr>
          <w:rFonts w:ascii="Courier New" w:hAnsi="Courier New" w:cs="Courier New"/>
          <w:sz w:val="18"/>
          <w:szCs w:val="18"/>
        </w:rPr>
        <w:t>;</w:t>
      </w:r>
      <w:proofErr w:type="gramEnd"/>
    </w:p>
    <w:p w14:paraId="654B01F1" w14:textId="77777777" w:rsidR="006D3BB1" w:rsidRPr="006D3BB1" w:rsidRDefault="006D3BB1" w:rsidP="006D3BB1">
      <w:pPr>
        <w:rPr>
          <w:rFonts w:ascii="Courier New" w:hAnsi="Courier New" w:cs="Courier New"/>
          <w:sz w:val="18"/>
          <w:szCs w:val="18"/>
        </w:rPr>
      </w:pPr>
    </w:p>
    <w:p w14:paraId="0996740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w:t>
      </w:r>
    </w:p>
    <w:p w14:paraId="6BED5B6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 Customer Application to Processing Unit Interface</w:t>
      </w:r>
    </w:p>
    <w:p w14:paraId="0BD93141"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This class implements the communication interface between the Customer Application</w:t>
      </w:r>
    </w:p>
    <w:p w14:paraId="2643373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lastRenderedPageBreak/>
        <w:t xml:space="preserve"> * </w:t>
      </w:r>
      <w:proofErr w:type="gramStart"/>
      <w:r w:rsidRPr="006D3BB1">
        <w:rPr>
          <w:rFonts w:ascii="Courier New" w:hAnsi="Courier New" w:cs="Courier New"/>
          <w:i/>
          <w:iCs/>
          <w:sz w:val="18"/>
          <w:szCs w:val="18"/>
        </w:rPr>
        <w:t>and</w:t>
      </w:r>
      <w:proofErr w:type="gramEnd"/>
      <w:r w:rsidRPr="006D3BB1">
        <w:rPr>
          <w:rFonts w:ascii="Courier New" w:hAnsi="Courier New" w:cs="Courier New"/>
          <w:i/>
          <w:iCs/>
          <w:sz w:val="18"/>
          <w:szCs w:val="18"/>
        </w:rPr>
        <w:t xml:space="preserve"> the Processing Unit component of the system.</w:t>
      </w:r>
    </w:p>
    <w:p w14:paraId="7BA955E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2A5239F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public</w:t>
      </w:r>
      <w:r w:rsidRPr="006D3BB1">
        <w:rPr>
          <w:rFonts w:ascii="Courier New" w:hAnsi="Courier New" w:cs="Courier New"/>
          <w:sz w:val="18"/>
          <w:szCs w:val="18"/>
        </w:rPr>
        <w:t xml:space="preserve"> </w:t>
      </w:r>
      <w:r w:rsidRPr="006D3BB1">
        <w:rPr>
          <w:rFonts w:ascii="Courier New" w:hAnsi="Courier New" w:cs="Courier New"/>
          <w:i/>
          <w:iCs/>
          <w:sz w:val="18"/>
          <w:szCs w:val="18"/>
        </w:rPr>
        <w:t>class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CAtoPU</w:t>
      </w:r>
      <w:proofErr w:type="spellEnd"/>
      <w:r w:rsidRPr="006D3BB1">
        <w:rPr>
          <w:rFonts w:ascii="Courier New" w:hAnsi="Courier New" w:cs="Courier New"/>
          <w:sz w:val="18"/>
          <w:szCs w:val="18"/>
        </w:rPr>
        <w:t xml:space="preserve"> </w:t>
      </w:r>
      <w:r w:rsidRPr="006D3BB1">
        <w:rPr>
          <w:rFonts w:ascii="Courier New" w:hAnsi="Courier New" w:cs="Courier New"/>
          <w:i/>
          <w:iCs/>
          <w:sz w:val="18"/>
          <w:szCs w:val="18"/>
        </w:rPr>
        <w:t>implements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I_CAtoPU</w:t>
      </w:r>
      <w:proofErr w:type="spellEnd"/>
      <w:r w:rsidRPr="006D3BB1">
        <w:rPr>
          <w:rFonts w:ascii="Courier New" w:hAnsi="Courier New" w:cs="Courier New"/>
          <w:sz w:val="18"/>
          <w:szCs w:val="18"/>
        </w:rPr>
        <w:t xml:space="preserve"> {</w:t>
      </w:r>
    </w:p>
    <w:p w14:paraId="2F879779" w14:textId="77777777" w:rsidR="006D3BB1" w:rsidRPr="006D3BB1" w:rsidRDefault="006D3BB1" w:rsidP="006D3BB1">
      <w:pPr>
        <w:rPr>
          <w:rFonts w:ascii="Courier New" w:hAnsi="Courier New" w:cs="Courier New"/>
          <w:sz w:val="18"/>
          <w:szCs w:val="18"/>
        </w:rPr>
      </w:pPr>
    </w:p>
    <w:p w14:paraId="7FCABA65"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F5DB2C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Updates the status of an online order in the system</w:t>
      </w:r>
    </w:p>
    <w:p w14:paraId="68A10A8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orderld</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unique identifier of the order to be updated</w:t>
      </w:r>
    </w:p>
    <w:p w14:paraId="051EF0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status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new status to be set for the order (integer code)</w:t>
      </w:r>
    </w:p>
    <w:p w14:paraId="0F01504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4071E287"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6C0C1EFF"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void </w:t>
      </w:r>
      <w:proofErr w:type="spellStart"/>
      <w:proofErr w:type="gramStart"/>
      <w:r w:rsidRPr="006D3BB1">
        <w:rPr>
          <w:rFonts w:ascii="Courier New" w:hAnsi="Courier New" w:cs="Courier New"/>
          <w:sz w:val="18"/>
          <w:szCs w:val="18"/>
        </w:rPr>
        <w:t>updateOnlineOderStatus</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xml:space="preserve">String </w:t>
      </w:r>
      <w:proofErr w:type="spellStart"/>
      <w:r w:rsidRPr="006D3BB1">
        <w:rPr>
          <w:rFonts w:ascii="Courier New" w:hAnsi="Courier New" w:cs="Courier New"/>
          <w:sz w:val="18"/>
          <w:szCs w:val="18"/>
        </w:rPr>
        <w:t>orderld</w:t>
      </w:r>
      <w:proofErr w:type="spellEnd"/>
      <w:r w:rsidRPr="006D3BB1">
        <w:rPr>
          <w:rFonts w:ascii="Courier New" w:hAnsi="Courier New" w:cs="Courier New"/>
          <w:sz w:val="18"/>
          <w:szCs w:val="18"/>
        </w:rPr>
        <w:t>, int status) {</w:t>
      </w:r>
    </w:p>
    <w:p w14:paraId="280E013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CAtoPU.updateOnlineOderStatus</w:t>
      </w:r>
      <w:proofErr w:type="spellEnd"/>
    </w:p>
    <w:p w14:paraId="3C5085A6"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78240AC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19BDFCC3" w14:textId="77777777" w:rsidR="006D3BB1" w:rsidRPr="006D3BB1" w:rsidRDefault="006D3BB1" w:rsidP="006D3BB1">
      <w:pPr>
        <w:rPr>
          <w:rFonts w:ascii="Courier New" w:hAnsi="Courier New" w:cs="Courier New"/>
          <w:sz w:val="18"/>
          <w:szCs w:val="18"/>
        </w:rPr>
      </w:pPr>
    </w:p>
    <w:p w14:paraId="28968C8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29AAA2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Sends an email message from the Customer Application to the Processing Unit</w:t>
      </w:r>
    </w:p>
    <w:p w14:paraId="727F7FF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msg</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email message to be sent</w:t>
      </w:r>
    </w:p>
    <w:p w14:paraId="205C73E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@return </w:t>
      </w:r>
      <w:proofErr w:type="spellStart"/>
      <w:r w:rsidRPr="006D3BB1">
        <w:rPr>
          <w:rFonts w:ascii="Courier New" w:hAnsi="Courier New" w:cs="Courier New"/>
          <w:i/>
          <w:iCs/>
          <w:sz w:val="18"/>
          <w:szCs w:val="18"/>
        </w:rPr>
        <w:t>boolean</w:t>
      </w:r>
      <w:proofErr w:type="spellEnd"/>
      <w:r w:rsidRPr="006D3BB1">
        <w:rPr>
          <w:rFonts w:ascii="Courier New" w:hAnsi="Courier New" w:cs="Courier New"/>
          <w:i/>
          <w:iCs/>
          <w:sz w:val="18"/>
          <w:szCs w:val="18"/>
        </w:rPr>
        <w:t xml:space="preserve"> indicating success or failure of the email operation</w:t>
      </w:r>
    </w:p>
    <w:p w14:paraId="15D845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24F3247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ECB15A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boolean</w:t>
      </w:r>
      <w:proofErr w:type="spellEnd"/>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sendEmail</w:t>
      </w:r>
      <w:proofErr w:type="spellEnd"/>
      <w:r w:rsidRPr="006D3BB1">
        <w:rPr>
          <w:rFonts w:ascii="Courier New" w:hAnsi="Courier New" w:cs="Courier New"/>
          <w:sz w:val="18"/>
          <w:szCs w:val="18"/>
        </w:rPr>
        <w:t>(</w:t>
      </w:r>
      <w:proofErr w:type="spellStart"/>
      <w:proofErr w:type="gramEnd"/>
      <w:r w:rsidRPr="006D3BB1">
        <w:rPr>
          <w:rFonts w:ascii="Courier New" w:hAnsi="Courier New" w:cs="Courier New"/>
          <w:sz w:val="18"/>
          <w:szCs w:val="18"/>
        </w:rPr>
        <w:t>EmailMessage</w:t>
      </w:r>
      <w:proofErr w:type="spellEnd"/>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msg</w:t>
      </w:r>
      <w:proofErr w:type="spellEnd"/>
      <w:r w:rsidRPr="006D3BB1">
        <w:rPr>
          <w:rFonts w:ascii="Courier New" w:hAnsi="Courier New" w:cs="Courier New"/>
          <w:sz w:val="18"/>
          <w:szCs w:val="18"/>
        </w:rPr>
        <w:t>) {</w:t>
      </w:r>
    </w:p>
    <w:p w14:paraId="700A0CB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CAtoPU.sendEmail</w:t>
      </w:r>
      <w:proofErr w:type="spellEnd"/>
    </w:p>
    <w:p w14:paraId="4C95D38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2AE05A7A"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7BFBC6E5" w14:textId="77777777" w:rsidR="006D3BB1" w:rsidRPr="006D3BB1" w:rsidRDefault="006D3BB1" w:rsidP="006D3BB1">
      <w:pPr>
        <w:rPr>
          <w:rFonts w:ascii="Courier New" w:hAnsi="Courier New" w:cs="Courier New"/>
          <w:sz w:val="18"/>
          <w:szCs w:val="18"/>
        </w:rPr>
      </w:pPr>
    </w:p>
    <w:p w14:paraId="050A3176"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73182F7D"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Constructor for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class</w:t>
      </w:r>
    </w:p>
    <w:p w14:paraId="01E2D46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Initializes the Customer Application to Processing Unit communication handler</w:t>
      </w:r>
    </w:p>
    <w:p w14:paraId="75FA84B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constructor not yet implemented</w:t>
      </w:r>
    </w:p>
    <w:p w14:paraId="26C388BB"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661235C"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CAtoPU</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w:t>
      </w:r>
    </w:p>
    <w:p w14:paraId="4796477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CAtoPU.CAtoPU</w:t>
      </w:r>
      <w:proofErr w:type="spellEnd"/>
    </w:p>
    <w:p w14:paraId="6B400E78"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13780FED"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0007B42B" w14:textId="77777777" w:rsidR="006D3BB1" w:rsidRPr="006D3BB1" w:rsidRDefault="006D3BB1" w:rsidP="006D3BB1">
      <w:pPr>
        <w:rPr>
          <w:rFonts w:ascii="Courier New" w:hAnsi="Courier New" w:cs="Courier New"/>
          <w:sz w:val="18"/>
          <w:szCs w:val="18"/>
        </w:rPr>
      </w:pPr>
    </w:p>
    <w:p w14:paraId="42978A8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I_CAtoPU.java</w:t>
      </w:r>
    </w:p>
    <w:p w14:paraId="23CD68B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A36022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Customer Application to Processing Unit communication</w:t>
      </w:r>
    </w:p>
    <w:p w14:paraId="24FD60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between the Customer Application</w:t>
      </w:r>
    </w:p>
    <w:p w14:paraId="2764EE9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66214D8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6A7080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I_CAtoPU</w:t>
      </w:r>
      <w:proofErr w:type="spellEnd"/>
      <w:r w:rsidRPr="00C46582">
        <w:rPr>
          <w:rFonts w:ascii="Courier New" w:hAnsi="Courier New" w:cs="Courier New"/>
          <w:sz w:val="18"/>
          <w:szCs w:val="18"/>
        </w:rPr>
        <w:t xml:space="preserve"> {</w:t>
      </w:r>
    </w:p>
    <w:p w14:paraId="70EB0CC4" w14:textId="77777777" w:rsidR="00C46582" w:rsidRPr="00C46582" w:rsidRDefault="00C46582" w:rsidP="00C46582">
      <w:pPr>
        <w:rPr>
          <w:rFonts w:ascii="Courier New" w:hAnsi="Courier New" w:cs="Courier New"/>
          <w:sz w:val="18"/>
          <w:szCs w:val="18"/>
        </w:rPr>
      </w:pPr>
    </w:p>
    <w:p w14:paraId="0455A57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4B91C7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Updates the status of an online order in the system</w:t>
      </w:r>
    </w:p>
    <w:p w14:paraId="2C87074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 to be updated</w:t>
      </w:r>
    </w:p>
    <w:p w14:paraId="53302D0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aStatus</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new status to be set for the order</w:t>
      </w:r>
    </w:p>
    <w:p w14:paraId="7A3B47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F41EF70"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void </w:t>
      </w:r>
      <w:proofErr w:type="spellStart"/>
      <w:proofErr w:type="gramStart"/>
      <w:r w:rsidRPr="00C46582">
        <w:rPr>
          <w:rFonts w:ascii="Courier New" w:hAnsi="Courier New" w:cs="Courier New"/>
          <w:sz w:val="18"/>
          <w:szCs w:val="18"/>
        </w:rPr>
        <w:t>updateOnlineOrderStatus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Object </w:t>
      </w:r>
      <w:proofErr w:type="spellStart"/>
      <w:r w:rsidRPr="00C46582">
        <w:rPr>
          <w:rFonts w:ascii="Courier New" w:hAnsi="Courier New" w:cs="Courier New"/>
          <w:sz w:val="18"/>
          <w:szCs w:val="18"/>
        </w:rPr>
        <w:t>aStatus</w:t>
      </w:r>
      <w:proofErr w:type="spellEnd"/>
      <w:proofErr w:type="gramStart"/>
      <w:r w:rsidRPr="00C46582">
        <w:rPr>
          <w:rFonts w:ascii="Courier New" w:hAnsi="Courier New" w:cs="Courier New"/>
          <w:sz w:val="18"/>
          <w:szCs w:val="18"/>
        </w:rPr>
        <w:t>);</w:t>
      </w:r>
      <w:proofErr w:type="gramEnd"/>
    </w:p>
    <w:p w14:paraId="2F8B6E09" w14:textId="77777777" w:rsidR="00C46582" w:rsidRPr="00C46582" w:rsidRDefault="00C46582" w:rsidP="00C46582">
      <w:pPr>
        <w:rPr>
          <w:rFonts w:ascii="Courier New" w:hAnsi="Courier New" w:cs="Courier New"/>
          <w:sz w:val="18"/>
          <w:szCs w:val="18"/>
        </w:rPr>
      </w:pPr>
    </w:p>
    <w:p w14:paraId="13091AA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F5021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Customer Application to the Processing Unit</w:t>
      </w:r>
    </w:p>
    <w:p w14:paraId="202DAA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130472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C96C45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EF722F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5A05EE2B"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I_PUtoCA.java</w:t>
      </w:r>
    </w:p>
    <w:p w14:paraId="4057EBE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801499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Customer Application communication</w:t>
      </w:r>
    </w:p>
    <w:p w14:paraId="347115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715E1B2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Customer Application component of the IPOS system.</w:t>
      </w:r>
    </w:p>
    <w:p w14:paraId="4245BF6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8CBB5E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I_PUtoCA</w:t>
      </w:r>
      <w:proofErr w:type="spellEnd"/>
      <w:r w:rsidRPr="00C46582">
        <w:rPr>
          <w:rFonts w:ascii="Courier New" w:hAnsi="Courier New" w:cs="Courier New"/>
          <w:sz w:val="18"/>
          <w:szCs w:val="18"/>
        </w:rPr>
        <w:t xml:space="preserve"> {</w:t>
      </w:r>
    </w:p>
    <w:p w14:paraId="0A0DDAE0" w14:textId="77777777" w:rsidR="00C46582" w:rsidRPr="00C46582" w:rsidRDefault="00C46582" w:rsidP="00C46582">
      <w:pPr>
        <w:rPr>
          <w:rFonts w:ascii="Courier New" w:hAnsi="Courier New" w:cs="Courier New"/>
          <w:sz w:val="18"/>
          <w:szCs w:val="18"/>
        </w:rPr>
      </w:pPr>
    </w:p>
    <w:p w14:paraId="50927E3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1F000E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 Retrieves the current catalogue of items available in the system</w:t>
      </w:r>
    </w:p>
    <w:p w14:paraId="602D59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List of </w:t>
      </w:r>
      <w:proofErr w:type="spellStart"/>
      <w:r w:rsidRPr="00C46582">
        <w:rPr>
          <w:rFonts w:ascii="Courier New" w:hAnsi="Courier New" w:cs="Courier New"/>
          <w:i/>
          <w:iCs/>
          <w:sz w:val="18"/>
          <w:szCs w:val="18"/>
        </w:rPr>
        <w:t>CatalogueItem</w:t>
      </w:r>
      <w:proofErr w:type="spellEnd"/>
      <w:r w:rsidRPr="00C46582">
        <w:rPr>
          <w:rFonts w:ascii="Courier New" w:hAnsi="Courier New" w:cs="Courier New"/>
          <w:i/>
          <w:iCs/>
          <w:sz w:val="18"/>
          <w:szCs w:val="18"/>
        </w:rPr>
        <w:t xml:space="preserve"> objects representing available products</w:t>
      </w:r>
    </w:p>
    <w:p w14:paraId="46C891B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178B7ED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List&lt;</w:t>
      </w:r>
      <w:proofErr w:type="spellStart"/>
      <w:r w:rsidRPr="00C46582">
        <w:rPr>
          <w:rFonts w:ascii="Courier New" w:hAnsi="Courier New" w:cs="Courier New"/>
          <w:sz w:val="18"/>
          <w:szCs w:val="18"/>
        </w:rPr>
        <w:t>CatalogueItem</w:t>
      </w:r>
      <w:proofErr w:type="spellEnd"/>
      <w:r w:rsidRPr="00C46582">
        <w:rPr>
          <w:rFonts w:ascii="Courier New" w:hAnsi="Courier New" w:cs="Courier New"/>
          <w:sz w:val="18"/>
          <w:szCs w:val="18"/>
        </w:rPr>
        <w:t xml:space="preserve">&gt; </w:t>
      </w:r>
      <w:proofErr w:type="spellStart"/>
      <w:proofErr w:type="gramStart"/>
      <w:r w:rsidRPr="00C46582">
        <w:rPr>
          <w:rFonts w:ascii="Courier New" w:hAnsi="Courier New" w:cs="Courier New"/>
          <w:sz w:val="18"/>
          <w:szCs w:val="18"/>
        </w:rPr>
        <w:t>getCatalogue</w:t>
      </w:r>
      <w:proofErr w:type="spellEnd"/>
      <w:r w:rsidRPr="00C46582">
        <w:rPr>
          <w:rFonts w:ascii="Courier New" w:hAnsi="Courier New" w:cs="Courier New"/>
          <w:sz w:val="18"/>
          <w:szCs w:val="18"/>
        </w:rPr>
        <w:t>();</w:t>
      </w:r>
      <w:proofErr w:type="gramEnd"/>
    </w:p>
    <w:p w14:paraId="5D8DB1A8" w14:textId="77777777" w:rsidR="00C46582" w:rsidRPr="00C46582" w:rsidRDefault="00C46582" w:rsidP="00C46582">
      <w:pPr>
        <w:rPr>
          <w:rFonts w:ascii="Courier New" w:hAnsi="Courier New" w:cs="Courier New"/>
          <w:sz w:val="18"/>
          <w:szCs w:val="18"/>
        </w:rPr>
      </w:pPr>
    </w:p>
    <w:p w14:paraId="1FE55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BA165C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Checks the availability of stock for a specific item</w:t>
      </w:r>
    </w:p>
    <w:p w14:paraId="39C96BB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item to check</w:t>
      </w:r>
    </w:p>
    <w:p w14:paraId="7F3613B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aQty</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quantity of the item to check availability for</w:t>
      </w:r>
    </w:p>
    <w:p w14:paraId="589F0AD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whether the requested quantity is available</w:t>
      </w:r>
    </w:p>
    <w:p w14:paraId="6870300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EF466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checkStockAvailability</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r w:rsidRPr="00C46582">
        <w:rPr>
          <w:rFonts w:ascii="Courier New" w:hAnsi="Courier New" w:cs="Courier New"/>
          <w:sz w:val="18"/>
          <w:szCs w:val="18"/>
        </w:rPr>
        <w:t xml:space="preserve">, int </w:t>
      </w:r>
      <w:proofErr w:type="spellStart"/>
      <w:r w:rsidRPr="00C46582">
        <w:rPr>
          <w:rFonts w:ascii="Courier New" w:hAnsi="Courier New" w:cs="Courier New"/>
          <w:sz w:val="18"/>
          <w:szCs w:val="18"/>
        </w:rPr>
        <w:t>aQty</w:t>
      </w:r>
      <w:proofErr w:type="spellEnd"/>
      <w:proofErr w:type="gramStart"/>
      <w:r w:rsidRPr="00C46582">
        <w:rPr>
          <w:rFonts w:ascii="Courier New" w:hAnsi="Courier New" w:cs="Courier New"/>
          <w:sz w:val="18"/>
          <w:szCs w:val="18"/>
        </w:rPr>
        <w:t>);</w:t>
      </w:r>
      <w:proofErr w:type="gramEnd"/>
    </w:p>
    <w:p w14:paraId="206D7AD2" w14:textId="77777777" w:rsidR="00C46582" w:rsidRPr="00C46582" w:rsidRDefault="00C46582" w:rsidP="00C46582">
      <w:pPr>
        <w:rPr>
          <w:rFonts w:ascii="Courier New" w:hAnsi="Courier New" w:cs="Courier New"/>
          <w:sz w:val="18"/>
          <w:szCs w:val="18"/>
        </w:rPr>
      </w:pPr>
    </w:p>
    <w:p w14:paraId="230D9F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DC05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Retrieves detailed information about a specific product</w:t>
      </w:r>
    </w:p>
    <w:p w14:paraId="2AE811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product</w:t>
      </w:r>
    </w:p>
    <w:p w14:paraId="23E53A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Product object containing detailed product information</w:t>
      </w:r>
    </w:p>
    <w:p w14:paraId="2C0836E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22FA0D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Product </w:t>
      </w:r>
      <w:proofErr w:type="spellStart"/>
      <w:proofErr w:type="gramStart"/>
      <w:r w:rsidRPr="00C46582">
        <w:rPr>
          <w:rFonts w:ascii="Courier New" w:hAnsi="Courier New" w:cs="Courier New"/>
          <w:sz w:val="18"/>
          <w:szCs w:val="18"/>
        </w:rPr>
        <w:t>getProductDetails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proofErr w:type="gramStart"/>
      <w:r w:rsidRPr="00C46582">
        <w:rPr>
          <w:rFonts w:ascii="Courier New" w:hAnsi="Courier New" w:cs="Courier New"/>
          <w:sz w:val="18"/>
          <w:szCs w:val="18"/>
        </w:rPr>
        <w:t>);</w:t>
      </w:r>
      <w:proofErr w:type="gramEnd"/>
    </w:p>
    <w:p w14:paraId="08399520" w14:textId="77777777" w:rsidR="00C46582" w:rsidRPr="00C46582" w:rsidRDefault="00C46582" w:rsidP="00C46582">
      <w:pPr>
        <w:rPr>
          <w:rFonts w:ascii="Courier New" w:hAnsi="Courier New" w:cs="Courier New"/>
          <w:sz w:val="18"/>
          <w:szCs w:val="18"/>
        </w:rPr>
      </w:pPr>
    </w:p>
    <w:p w14:paraId="241A914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A43B0B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new online order to the system</w:t>
      </w:r>
    </w:p>
    <w:p w14:paraId="01DF8CF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OnlineOrder</w:t>
      </w:r>
      <w:proofErr w:type="spellEnd"/>
      <w:r w:rsidRPr="00C46582">
        <w:rPr>
          <w:rFonts w:ascii="Courier New" w:hAnsi="Courier New" w:cs="Courier New"/>
          <w:i/>
          <w:iCs/>
          <w:sz w:val="18"/>
          <w:szCs w:val="18"/>
        </w:rPr>
        <w:t xml:space="preserve"> object containing order details</w:t>
      </w:r>
    </w:p>
    <w:p w14:paraId="782EA3F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order ID or confirmation</w:t>
      </w:r>
    </w:p>
    <w:p w14:paraId="3054E6D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4299C9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submitOnlineOrder</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OnlineOrder</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aOrder</w:t>
      </w:r>
      <w:proofErr w:type="spellEnd"/>
      <w:proofErr w:type="gramStart"/>
      <w:r w:rsidRPr="00C46582">
        <w:rPr>
          <w:rFonts w:ascii="Courier New" w:hAnsi="Courier New" w:cs="Courier New"/>
          <w:sz w:val="18"/>
          <w:szCs w:val="18"/>
        </w:rPr>
        <w:t>);</w:t>
      </w:r>
      <w:proofErr w:type="gramEnd"/>
    </w:p>
    <w:p w14:paraId="0B69A481" w14:textId="77777777" w:rsidR="00C46582" w:rsidRPr="00C46582" w:rsidRDefault="00C46582" w:rsidP="00C46582">
      <w:pPr>
        <w:rPr>
          <w:rFonts w:ascii="Courier New" w:hAnsi="Courier New" w:cs="Courier New"/>
          <w:sz w:val="18"/>
          <w:szCs w:val="18"/>
        </w:rPr>
      </w:pPr>
    </w:p>
    <w:p w14:paraId="6ED893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593D70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Deducts stock items from inventory for a confirmed online order</w:t>
      </w:r>
    </w:p>
    <w:p w14:paraId="13AE11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17E3089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aItems</w:t>
      </w:r>
      <w:proofErr w:type="spellEnd"/>
      <w:r w:rsidRPr="00C46582">
        <w:rPr>
          <w:rFonts w:ascii="Courier New" w:hAnsi="Courier New" w:cs="Courier New"/>
          <w:i/>
          <w:iCs/>
          <w:sz w:val="18"/>
          <w:szCs w:val="18"/>
        </w:rPr>
        <w:t xml:space="preserve"> List of items to be deducted from stock</w:t>
      </w:r>
    </w:p>
    <w:p w14:paraId="7BCC4FB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stock deduction</w:t>
      </w:r>
    </w:p>
    <w:p w14:paraId="681AB2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35069E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deductStockForOnlineOrder</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List&lt;Items&gt; </w:t>
      </w:r>
      <w:proofErr w:type="spellStart"/>
      <w:r w:rsidRPr="00C46582">
        <w:rPr>
          <w:rFonts w:ascii="Courier New" w:hAnsi="Courier New" w:cs="Courier New"/>
          <w:sz w:val="18"/>
          <w:szCs w:val="18"/>
        </w:rPr>
        <w:t>aItems</w:t>
      </w:r>
      <w:proofErr w:type="spellEnd"/>
      <w:proofErr w:type="gramStart"/>
      <w:r w:rsidRPr="00C46582">
        <w:rPr>
          <w:rFonts w:ascii="Courier New" w:hAnsi="Courier New" w:cs="Courier New"/>
          <w:sz w:val="18"/>
          <w:szCs w:val="18"/>
        </w:rPr>
        <w:t>);</w:t>
      </w:r>
      <w:proofErr w:type="gramEnd"/>
    </w:p>
    <w:p w14:paraId="1EFB70ED" w14:textId="77777777" w:rsidR="00C46582" w:rsidRPr="00C46582" w:rsidRDefault="00C46582" w:rsidP="00C46582">
      <w:pPr>
        <w:rPr>
          <w:rFonts w:ascii="Courier New" w:hAnsi="Courier New" w:cs="Courier New"/>
          <w:sz w:val="18"/>
          <w:szCs w:val="18"/>
        </w:rPr>
      </w:pPr>
    </w:p>
    <w:p w14:paraId="2F27FBC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w:t>
      </w:r>
    </w:p>
    <w:p w14:paraId="2BF3E12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Retrieves the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status of an online order</w:t>
      </w:r>
    </w:p>
    <w:p w14:paraId="461194C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2B85303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FulfilmentStatus</w:t>
      </w:r>
      <w:proofErr w:type="spellEnd"/>
      <w:r w:rsidRPr="00C46582">
        <w:rPr>
          <w:rFonts w:ascii="Courier New" w:hAnsi="Courier New" w:cs="Courier New"/>
          <w:i/>
          <w:iCs/>
          <w:sz w:val="18"/>
          <w:szCs w:val="18"/>
        </w:rPr>
        <w:t xml:space="preserve"> object containing current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information</w:t>
      </w:r>
    </w:p>
    <w:p w14:paraId="2F97A85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821DCD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FulfilmentStatus</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getOnlineOrderFulfilmentStatus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proofErr w:type="gramStart"/>
      <w:r w:rsidRPr="00C46582">
        <w:rPr>
          <w:rFonts w:ascii="Courier New" w:hAnsi="Courier New" w:cs="Courier New"/>
          <w:sz w:val="18"/>
          <w:szCs w:val="18"/>
        </w:rPr>
        <w:t>);</w:t>
      </w:r>
      <w:proofErr w:type="gramEnd"/>
    </w:p>
    <w:p w14:paraId="7621BF4D"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3D230FFC" w14:textId="73792EBC" w:rsidR="00932E67" w:rsidRPr="004B00E2" w:rsidRDefault="004B00E2" w:rsidP="007F59E2">
      <w:pPr>
        <w:rPr>
          <w:rFonts w:ascii="Courier New" w:hAnsi="Courier New" w:cs="Courier New"/>
          <w:sz w:val="18"/>
          <w:szCs w:val="18"/>
        </w:rPr>
      </w:pPr>
      <w:r w:rsidRPr="004B00E2">
        <w:rPr>
          <w:rFonts w:ascii="Courier New" w:hAnsi="Courier New" w:cs="Courier New"/>
          <w:sz w:val="18"/>
          <w:szCs w:val="18"/>
        </w:rPr>
        <w:t>---------------------------------------</w:t>
      </w:r>
    </w:p>
    <w:p w14:paraId="69A1C8AE" w14:textId="53D4E45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I_PUtoSA.java</w:t>
      </w:r>
    </w:p>
    <w:p w14:paraId="1FB5E0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F5FB8D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System Administrator communication</w:t>
      </w:r>
    </w:p>
    <w:p w14:paraId="3643039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43ECCE5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System Administrator component of the IPOS system.</w:t>
      </w:r>
    </w:p>
    <w:p w14:paraId="6EB55C7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EAA0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I_PUtoSA</w:t>
      </w:r>
      <w:proofErr w:type="spellEnd"/>
      <w:r w:rsidRPr="00C46582">
        <w:rPr>
          <w:rFonts w:ascii="Courier New" w:hAnsi="Courier New" w:cs="Courier New"/>
          <w:sz w:val="18"/>
          <w:szCs w:val="18"/>
        </w:rPr>
        <w:t xml:space="preserve"> {</w:t>
      </w:r>
    </w:p>
    <w:p w14:paraId="1B35639E" w14:textId="77777777" w:rsidR="00C46582" w:rsidRPr="00C46582" w:rsidRDefault="00C46582" w:rsidP="00C46582">
      <w:pPr>
        <w:rPr>
          <w:rFonts w:ascii="Courier New" w:hAnsi="Courier New" w:cs="Courier New"/>
          <w:sz w:val="18"/>
          <w:szCs w:val="18"/>
        </w:rPr>
      </w:pPr>
    </w:p>
    <w:p w14:paraId="6A3B63C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37009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commercial application for processing</w:t>
      </w:r>
    </w:p>
    <w:p w14:paraId="7C28B05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aApp</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CommercialApplication</w:t>
      </w:r>
      <w:proofErr w:type="spellEnd"/>
      <w:r w:rsidRPr="00C46582">
        <w:rPr>
          <w:rFonts w:ascii="Courier New" w:hAnsi="Courier New" w:cs="Courier New"/>
          <w:i/>
          <w:iCs/>
          <w:sz w:val="18"/>
          <w:szCs w:val="18"/>
        </w:rPr>
        <w:t xml:space="preserve"> object containing application details</w:t>
      </w:r>
    </w:p>
    <w:p w14:paraId="4002C33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application ID or confirmation</w:t>
      </w:r>
    </w:p>
    <w:p w14:paraId="4507F05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B3D5F"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submitCommercialApplication</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CommercialApplication</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aApp</w:t>
      </w:r>
      <w:proofErr w:type="spellEnd"/>
      <w:proofErr w:type="gramStart"/>
      <w:r w:rsidRPr="00C46582">
        <w:rPr>
          <w:rFonts w:ascii="Courier New" w:hAnsi="Courier New" w:cs="Courier New"/>
          <w:sz w:val="18"/>
          <w:szCs w:val="18"/>
        </w:rPr>
        <w:t>);</w:t>
      </w:r>
      <w:proofErr w:type="gramEnd"/>
    </w:p>
    <w:p w14:paraId="4A8E5F92" w14:textId="77777777" w:rsidR="00C46582" w:rsidRPr="00C46582" w:rsidRDefault="00C46582" w:rsidP="00C46582">
      <w:pPr>
        <w:rPr>
          <w:rFonts w:ascii="Courier New" w:hAnsi="Courier New" w:cs="Courier New"/>
          <w:sz w:val="18"/>
          <w:szCs w:val="18"/>
        </w:rPr>
      </w:pPr>
    </w:p>
    <w:p w14:paraId="52F539C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4B599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Receives and processes discount updates from the system</w:t>
      </w:r>
    </w:p>
    <w:p w14:paraId="65CF7F8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aUpdate</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DiscountUpdate</w:t>
      </w:r>
      <w:proofErr w:type="spellEnd"/>
      <w:r w:rsidRPr="00C46582">
        <w:rPr>
          <w:rFonts w:ascii="Courier New" w:hAnsi="Courier New" w:cs="Courier New"/>
          <w:i/>
          <w:iCs/>
          <w:sz w:val="18"/>
          <w:szCs w:val="18"/>
        </w:rPr>
        <w:t xml:space="preserve"> object containing discount information</w:t>
      </w:r>
    </w:p>
    <w:p w14:paraId="645CFDD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update processing</w:t>
      </w:r>
    </w:p>
    <w:p w14:paraId="5E83151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5CD1A7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receiveDiscountUpdates</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DiscountUpdate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aUpdate</w:t>
      </w:r>
      <w:proofErr w:type="spellEnd"/>
      <w:proofErr w:type="gramStart"/>
      <w:r w:rsidRPr="00C46582">
        <w:rPr>
          <w:rFonts w:ascii="Courier New" w:hAnsi="Courier New" w:cs="Courier New"/>
          <w:sz w:val="18"/>
          <w:szCs w:val="18"/>
        </w:rPr>
        <w:t>);</w:t>
      </w:r>
      <w:proofErr w:type="gramEnd"/>
    </w:p>
    <w:p w14:paraId="087C9AB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195AA907" w14:textId="46131FC6" w:rsidR="002C4536" w:rsidRDefault="004B00E2" w:rsidP="004B00E2">
      <w:pPr>
        <w:rPr>
          <w:rFonts w:ascii="Courier New" w:hAnsi="Courier New" w:cs="Courier New"/>
          <w:sz w:val="18"/>
          <w:szCs w:val="18"/>
        </w:rPr>
      </w:pPr>
      <w:r w:rsidRPr="004B00E2">
        <w:rPr>
          <w:rFonts w:ascii="Courier New" w:hAnsi="Courier New" w:cs="Courier New"/>
          <w:sz w:val="18"/>
          <w:szCs w:val="18"/>
        </w:rPr>
        <w:t>---------------------------------------</w:t>
      </w:r>
    </w:p>
    <w:p w14:paraId="0DAB5A75" w14:textId="77777777" w:rsidR="002C4536" w:rsidRPr="004B00E2" w:rsidRDefault="002C4536" w:rsidP="004B00E2">
      <w:pPr>
        <w:rPr>
          <w:rFonts w:ascii="Courier New" w:hAnsi="Courier New" w:cs="Courier New"/>
          <w:sz w:val="18"/>
          <w:szCs w:val="18"/>
        </w:rPr>
      </w:pPr>
    </w:p>
    <w:p w14:paraId="6EE107FE" w14:textId="3BA1F7EC"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I_SAtoPU.java</w:t>
      </w:r>
    </w:p>
    <w:p w14:paraId="0C9317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1E63B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System Administrator to Processing Unit communication</w:t>
      </w:r>
    </w:p>
    <w:p w14:paraId="788B82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 This interface defines the contract for communication from the System Administrator</w:t>
      </w:r>
    </w:p>
    <w:p w14:paraId="1B0768B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Processing Unit component of the IPOS system.</w:t>
      </w:r>
    </w:p>
    <w:p w14:paraId="0649D55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989D9F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I_SAtoPU</w:t>
      </w:r>
      <w:proofErr w:type="spellEnd"/>
      <w:r w:rsidRPr="00C46582">
        <w:rPr>
          <w:rFonts w:ascii="Courier New" w:hAnsi="Courier New" w:cs="Courier New"/>
          <w:sz w:val="18"/>
          <w:szCs w:val="18"/>
        </w:rPr>
        <w:t xml:space="preserve"> {</w:t>
      </w:r>
    </w:p>
    <w:p w14:paraId="187BF2DC" w14:textId="77777777" w:rsidR="00C46582" w:rsidRPr="00C46582" w:rsidRDefault="00C46582" w:rsidP="00C46582">
      <w:pPr>
        <w:rPr>
          <w:rFonts w:ascii="Courier New" w:hAnsi="Courier New" w:cs="Courier New"/>
          <w:sz w:val="18"/>
          <w:szCs w:val="18"/>
        </w:rPr>
      </w:pPr>
    </w:p>
    <w:p w14:paraId="6620ADB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EB671B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System Administrator to the Processing Unit</w:t>
      </w:r>
    </w:p>
    <w:p w14:paraId="0834966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647BA8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76FBBB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641D0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10766AE2" w14:textId="3F4010A1" w:rsidR="002C4536" w:rsidRPr="002C4536" w:rsidRDefault="002C4536" w:rsidP="002C4536">
      <w:pPr>
        <w:pBdr>
          <w:bottom w:val="single" w:sz="6" w:space="1" w:color="auto"/>
        </w:pBdr>
        <w:rPr>
          <w:rFonts w:ascii="Courier New" w:hAnsi="Courier New" w:cs="Courier New"/>
          <w:sz w:val="18"/>
          <w:szCs w:val="18"/>
        </w:rPr>
      </w:pPr>
      <w:r>
        <w:rPr>
          <w:rFonts w:ascii="Courier New" w:hAnsi="Courier New" w:cs="Courier New"/>
          <w:sz w:val="18"/>
          <w:szCs w:val="18"/>
        </w:rPr>
        <w:t>}</w:t>
      </w:r>
    </w:p>
    <w:p w14:paraId="580913AF" w14:textId="1609C926" w:rsidR="00C46582" w:rsidRPr="00C46582" w:rsidRDefault="00C46582" w:rsidP="00932E67">
      <w:pPr>
        <w:rPr>
          <w:rFonts w:ascii="Courier New" w:hAnsi="Courier New" w:cs="Courier New"/>
          <w:b/>
          <w:bCs/>
          <w:sz w:val="18"/>
          <w:szCs w:val="18"/>
        </w:rPr>
      </w:pPr>
      <w:r w:rsidRPr="00C46582">
        <w:rPr>
          <w:rFonts w:ascii="Courier New" w:hAnsi="Courier New" w:cs="Courier New"/>
          <w:b/>
          <w:bCs/>
          <w:sz w:val="18"/>
          <w:szCs w:val="18"/>
        </w:rPr>
        <w:t>SAtoPU.java</w:t>
      </w:r>
    </w:p>
    <w:p w14:paraId="0FFA7890"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package IPOS_</w:t>
      </w:r>
      <w:proofErr w:type="gramStart"/>
      <w:r w:rsidRPr="00C46582">
        <w:rPr>
          <w:rFonts w:ascii="Courier New" w:hAnsi="Courier New" w:cs="Courier New"/>
          <w:i/>
          <w:iCs/>
          <w:sz w:val="18"/>
          <w:szCs w:val="18"/>
        </w:rPr>
        <w:t>PU.IPOS</w:t>
      </w:r>
      <w:proofErr w:type="gramEnd"/>
      <w:r w:rsidRPr="00C46582">
        <w:rPr>
          <w:rFonts w:ascii="Courier New" w:hAnsi="Courier New" w:cs="Courier New"/>
          <w:i/>
          <w:iCs/>
          <w:sz w:val="18"/>
          <w:szCs w:val="18"/>
        </w:rPr>
        <w:t>_</w:t>
      </w:r>
      <w:proofErr w:type="gramStart"/>
      <w:r w:rsidRPr="00C46582">
        <w:rPr>
          <w:rFonts w:ascii="Courier New" w:hAnsi="Courier New" w:cs="Courier New"/>
          <w:i/>
          <w:iCs/>
          <w:sz w:val="18"/>
          <w:szCs w:val="18"/>
        </w:rPr>
        <w:t>PU;</w:t>
      </w:r>
      <w:proofErr w:type="gramEnd"/>
    </w:p>
    <w:p w14:paraId="16EFD4B4" w14:textId="77777777" w:rsidR="00C46582" w:rsidRPr="00C46582" w:rsidRDefault="00C46582" w:rsidP="002C4536">
      <w:pPr>
        <w:rPr>
          <w:rFonts w:ascii="Courier New" w:hAnsi="Courier New" w:cs="Courier New"/>
          <w:i/>
          <w:iCs/>
          <w:sz w:val="18"/>
          <w:szCs w:val="18"/>
        </w:rPr>
      </w:pPr>
    </w:p>
    <w:p w14:paraId="09BFAD3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19642CA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 System Administrator to Processing Unit Implementation</w:t>
      </w:r>
    </w:p>
    <w:p w14:paraId="33120C8A"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This class implements the communication interface between the System </w:t>
      </w:r>
      <w:proofErr w:type="gramStart"/>
      <w:r w:rsidRPr="00C46582">
        <w:rPr>
          <w:rFonts w:ascii="Courier New" w:hAnsi="Courier New" w:cs="Courier New"/>
          <w:i/>
          <w:iCs/>
          <w:sz w:val="18"/>
          <w:szCs w:val="18"/>
        </w:rPr>
        <w:t>Administrator</w:t>
      </w:r>
      <w:proofErr w:type="gramEnd"/>
    </w:p>
    <w:p w14:paraId="5677C600"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4BF3CCD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6306EC1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public class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implements </w:t>
      </w:r>
      <w:proofErr w:type="spellStart"/>
      <w:r w:rsidRPr="00C46582">
        <w:rPr>
          <w:rFonts w:ascii="Courier New" w:hAnsi="Courier New" w:cs="Courier New"/>
          <w:i/>
          <w:iCs/>
          <w:sz w:val="18"/>
          <w:szCs w:val="18"/>
        </w:rPr>
        <w:t>I_SAtoPU</w:t>
      </w:r>
      <w:proofErr w:type="spellEnd"/>
      <w:r w:rsidRPr="00C46582">
        <w:rPr>
          <w:rFonts w:ascii="Courier New" w:hAnsi="Courier New" w:cs="Courier New"/>
          <w:i/>
          <w:iCs/>
          <w:sz w:val="18"/>
          <w:szCs w:val="18"/>
        </w:rPr>
        <w:t xml:space="preserve"> {</w:t>
      </w:r>
    </w:p>
    <w:p w14:paraId="1B9CE65C" w14:textId="77777777" w:rsidR="00C46582" w:rsidRPr="00C46582" w:rsidRDefault="00C46582" w:rsidP="002C4536">
      <w:pPr>
        <w:rPr>
          <w:rFonts w:ascii="Courier New" w:hAnsi="Courier New" w:cs="Courier New"/>
          <w:i/>
          <w:iCs/>
          <w:sz w:val="18"/>
          <w:szCs w:val="18"/>
        </w:rPr>
      </w:pPr>
    </w:p>
    <w:p w14:paraId="6D3E1862"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23A53F4"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Sends an email message from the System Administrator to the Processing Unit</w:t>
      </w:r>
    </w:p>
    <w:p w14:paraId="12B35DE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0627465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BC217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method not yet implemented</w:t>
      </w:r>
    </w:p>
    <w:p w14:paraId="501317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784BFA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w:t>
      </w:r>
      <w:proofErr w:type="spellStart"/>
      <w:proofErr w:type="gramStart"/>
      <w:r w:rsidRPr="00C46582">
        <w:rPr>
          <w:rFonts w:ascii="Courier New" w:hAnsi="Courier New" w:cs="Courier New"/>
          <w:i/>
          <w:iCs/>
          <w:sz w:val="18"/>
          <w:szCs w:val="18"/>
        </w:rPr>
        <w:t>sendEmail</w:t>
      </w:r>
      <w:proofErr w:type="spellEnd"/>
      <w:r w:rsidRPr="00C46582">
        <w:rPr>
          <w:rFonts w:ascii="Courier New" w:hAnsi="Courier New" w:cs="Courier New"/>
          <w:i/>
          <w:iCs/>
          <w:sz w:val="18"/>
          <w:szCs w:val="18"/>
        </w:rPr>
        <w:t>(</w:t>
      </w:r>
      <w:proofErr w:type="spellStart"/>
      <w:proofErr w:type="gramEnd"/>
      <w:r w:rsidRPr="00C46582">
        <w:rPr>
          <w:rFonts w:ascii="Courier New" w:hAnsi="Courier New" w:cs="Courier New"/>
          <w:i/>
          <w:iCs/>
          <w:sz w:val="18"/>
          <w:szCs w:val="18"/>
        </w:rPr>
        <w:t>EmailMessage</w:t>
      </w:r>
      <w:proofErr w:type="spellEnd"/>
      <w:r w:rsidRPr="00C46582">
        <w:rPr>
          <w:rFonts w:ascii="Courier New" w:hAnsi="Courier New" w:cs="Courier New"/>
          <w:i/>
          <w:iCs/>
          <w:sz w:val="18"/>
          <w:szCs w:val="18"/>
        </w:rPr>
        <w:t xml:space="preserve">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w:t>
      </w:r>
    </w:p>
    <w:p w14:paraId="0ABA567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SAtoPU.sendEmail</w:t>
      </w:r>
      <w:proofErr w:type="spellEnd"/>
    </w:p>
    <w:p w14:paraId="2995094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559192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4CB4E54B" w14:textId="77777777" w:rsidR="00C46582" w:rsidRPr="00C46582" w:rsidRDefault="00C46582" w:rsidP="002C4536">
      <w:pPr>
        <w:rPr>
          <w:rFonts w:ascii="Courier New" w:hAnsi="Courier New" w:cs="Courier New"/>
          <w:i/>
          <w:iCs/>
          <w:sz w:val="18"/>
          <w:szCs w:val="18"/>
        </w:rPr>
      </w:pPr>
    </w:p>
    <w:p w14:paraId="52CD3E0B"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26D216F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lastRenderedPageBreak/>
        <w:t xml:space="preserve">     * Constructor for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class</w:t>
      </w:r>
    </w:p>
    <w:p w14:paraId="64C8F6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Initializes the System Administrator to Processing Unit communication handler</w:t>
      </w:r>
    </w:p>
    <w:p w14:paraId="0CB0D8D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constructor not yet implemented</w:t>
      </w:r>
    </w:p>
    <w:p w14:paraId="777C473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75C4D3E8"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proofErr w:type="gram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w:t>
      </w:r>
      <w:proofErr w:type="gramEnd"/>
      <w:r w:rsidRPr="00C46582">
        <w:rPr>
          <w:rFonts w:ascii="Courier New" w:hAnsi="Courier New" w:cs="Courier New"/>
          <w:i/>
          <w:iCs/>
          <w:sz w:val="18"/>
          <w:szCs w:val="18"/>
        </w:rPr>
        <w:t>) {</w:t>
      </w:r>
    </w:p>
    <w:p w14:paraId="1B025DB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SAtoPU.SAtoPU</w:t>
      </w:r>
      <w:proofErr w:type="spellEnd"/>
    </w:p>
    <w:p w14:paraId="44D15D97"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2F00413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37D2F99B" w14:textId="77777777" w:rsidR="00C46582" w:rsidRPr="00C46582" w:rsidRDefault="00C46582" w:rsidP="002C4536">
      <w:pPr>
        <w:rPr>
          <w:rFonts w:ascii="Courier New" w:hAnsi="Courier New" w:cs="Courier New"/>
          <w:i/>
          <w:iCs/>
          <w:sz w:val="18"/>
          <w:szCs w:val="18"/>
        </w:rPr>
      </w:pPr>
    </w:p>
    <w:p w14:paraId="33BE773E" w14:textId="77777777" w:rsid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2C1D1BE6" w14:textId="6926616F" w:rsidR="00B439FD" w:rsidRDefault="004B00E2" w:rsidP="00B439FD">
      <w:pPr>
        <w:pStyle w:val="Heading3"/>
        <w:numPr>
          <w:ilvl w:val="1"/>
          <w:numId w:val="39"/>
        </w:numPr>
        <w:rPr>
          <w:rFonts w:asciiTheme="majorBidi" w:hAnsiTheme="majorBidi"/>
        </w:rPr>
      </w:pPr>
      <w:bookmarkStart w:id="20" w:name="_Toc223032176"/>
      <w:r>
        <w:rPr>
          <w:rFonts w:asciiTheme="majorBidi" w:hAnsiTheme="majorBidi"/>
        </w:rPr>
        <w:t>Testing the communication between subsystems</w:t>
      </w:r>
      <w:bookmarkEnd w:id="20"/>
      <w:r w:rsidR="00B439FD">
        <w:rPr>
          <w:rFonts w:asciiTheme="majorBidi" w:hAnsiTheme="majorBidi"/>
        </w:rPr>
        <w:t xml:space="preserve"> </w:t>
      </w:r>
    </w:p>
    <w:p w14:paraId="0322CD30" w14:textId="77777777" w:rsidR="00B439FD" w:rsidRPr="00B439FD" w:rsidRDefault="00B439FD" w:rsidP="00B439FD"/>
    <w:p w14:paraId="28ADE27E" w14:textId="5E11955E" w:rsidR="00B439FD" w:rsidRPr="009F18C4" w:rsidRDefault="00B439FD" w:rsidP="009F18C4">
      <w:pPr>
        <w:rPr>
          <w:rFonts w:asciiTheme="majorBidi" w:hAnsiTheme="majorBidi" w:cstheme="majorBidi"/>
        </w:rPr>
      </w:pPr>
      <w:r w:rsidRPr="00B439FD">
        <w:rPr>
          <w:rFonts w:asciiTheme="majorBidi" w:hAnsiTheme="majorBidi" w:cstheme="majorBidi"/>
        </w:rPr>
        <w:t>The following test plan verifies the communication between the IPOS-PU subsystem and the external subsystems (IPOS-CA and IPOS-SA) through the defined interfaces. Each interface operation is tested using representative input values to ensure correct functional behaviour, proper state updates, and stable system interaction. The tests are designed to validate both successful execution paths and boundary conditions.</w:t>
      </w:r>
    </w:p>
    <w:p w14:paraId="19B626D1" w14:textId="3B4A2889" w:rsidR="00A85251" w:rsidRPr="00A85251" w:rsidRDefault="00A85251" w:rsidP="00A85251">
      <w:pPr>
        <w:rPr>
          <w:rFonts w:asciiTheme="majorBidi" w:eastAsiaTheme="majorEastAsia" w:hAnsiTheme="majorBidi" w:cstheme="majorBidi"/>
          <w:color w:val="0F4761" w:themeColor="accent1" w:themeShade="BF"/>
          <w:sz w:val="28"/>
          <w:szCs w:val="28"/>
        </w:rPr>
      </w:pPr>
      <w:r>
        <w:rPr>
          <w:rFonts w:asciiTheme="majorBidi" w:hAnsiTheme="majorBidi"/>
        </w:rPr>
        <w:br w:type="page"/>
      </w:r>
    </w:p>
    <w:tbl>
      <w:tblPr>
        <w:tblStyle w:val="TableGrid"/>
        <w:tblW w:w="0" w:type="auto"/>
        <w:tblInd w:w="-1139" w:type="dxa"/>
        <w:tblLayout w:type="fixed"/>
        <w:tblLook w:val="04A0" w:firstRow="1" w:lastRow="0" w:firstColumn="1" w:lastColumn="0" w:noHBand="0" w:noVBand="1"/>
      </w:tblPr>
      <w:tblGrid>
        <w:gridCol w:w="4253"/>
        <w:gridCol w:w="992"/>
        <w:gridCol w:w="1843"/>
        <w:gridCol w:w="1531"/>
        <w:gridCol w:w="1536"/>
      </w:tblGrid>
      <w:tr w:rsidR="00A85251" w:rsidRPr="00864899" w14:paraId="5F0011D1" w14:textId="77777777" w:rsidTr="009F18C4">
        <w:tc>
          <w:tcPr>
            <w:tcW w:w="4253" w:type="dxa"/>
          </w:tcPr>
          <w:p w14:paraId="7BFBE7C7" w14:textId="77777777" w:rsidR="00A85251" w:rsidRPr="009F18C4" w:rsidRDefault="00A85251" w:rsidP="009F18C4">
            <w:pPr>
              <w:rPr>
                <w:b/>
                <w:bCs/>
              </w:rPr>
            </w:pPr>
            <w:r w:rsidRPr="009F18C4">
              <w:rPr>
                <w:b/>
                <w:bCs/>
              </w:rPr>
              <w:lastRenderedPageBreak/>
              <w:t xml:space="preserve">Method </w:t>
            </w:r>
          </w:p>
        </w:tc>
        <w:tc>
          <w:tcPr>
            <w:tcW w:w="992" w:type="dxa"/>
          </w:tcPr>
          <w:p w14:paraId="09F7C4EB" w14:textId="77777777" w:rsidR="00A85251" w:rsidRPr="009F18C4" w:rsidRDefault="00A85251" w:rsidP="009F18C4">
            <w:pPr>
              <w:rPr>
                <w:b/>
                <w:bCs/>
              </w:rPr>
            </w:pPr>
            <w:r w:rsidRPr="009F18C4">
              <w:rPr>
                <w:b/>
                <w:bCs/>
              </w:rPr>
              <w:t>Test ID</w:t>
            </w:r>
          </w:p>
        </w:tc>
        <w:tc>
          <w:tcPr>
            <w:tcW w:w="1843" w:type="dxa"/>
          </w:tcPr>
          <w:p w14:paraId="014A1629" w14:textId="77777777" w:rsidR="00A85251" w:rsidRPr="009F18C4" w:rsidRDefault="00A85251" w:rsidP="009F18C4">
            <w:pPr>
              <w:rPr>
                <w:b/>
                <w:bCs/>
              </w:rPr>
            </w:pPr>
            <w:r w:rsidRPr="009F18C4">
              <w:rPr>
                <w:b/>
                <w:bCs/>
              </w:rPr>
              <w:t xml:space="preserve">Parameter </w:t>
            </w:r>
          </w:p>
        </w:tc>
        <w:tc>
          <w:tcPr>
            <w:tcW w:w="1531" w:type="dxa"/>
          </w:tcPr>
          <w:p w14:paraId="1240CB82" w14:textId="77777777" w:rsidR="00A85251" w:rsidRPr="009F18C4" w:rsidRDefault="00A85251" w:rsidP="009F18C4">
            <w:pPr>
              <w:rPr>
                <w:b/>
                <w:bCs/>
              </w:rPr>
            </w:pPr>
            <w:r w:rsidRPr="009F18C4">
              <w:rPr>
                <w:b/>
                <w:bCs/>
              </w:rPr>
              <w:t>Comment</w:t>
            </w:r>
          </w:p>
        </w:tc>
        <w:tc>
          <w:tcPr>
            <w:tcW w:w="1536" w:type="dxa"/>
          </w:tcPr>
          <w:p w14:paraId="5ACBFEF0" w14:textId="77777777" w:rsidR="00A85251" w:rsidRPr="009F18C4" w:rsidRDefault="00A85251" w:rsidP="009F18C4">
            <w:pPr>
              <w:rPr>
                <w:b/>
                <w:bCs/>
              </w:rPr>
            </w:pPr>
            <w:r w:rsidRPr="009F18C4">
              <w:rPr>
                <w:b/>
                <w:bCs/>
              </w:rPr>
              <w:t>Expected Outcome</w:t>
            </w:r>
          </w:p>
        </w:tc>
      </w:tr>
      <w:tr w:rsidR="00A85251" w:rsidRPr="00864899" w14:paraId="01D8ABBF" w14:textId="77777777" w:rsidTr="009F18C4">
        <w:tc>
          <w:tcPr>
            <w:tcW w:w="4253" w:type="dxa"/>
          </w:tcPr>
          <w:p w14:paraId="20B8722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5F009D0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w:t>
            </w:r>
          </w:p>
        </w:tc>
        <w:tc>
          <w:tcPr>
            <w:tcW w:w="1843" w:type="dxa"/>
          </w:tcPr>
          <w:p w14:paraId="35952BB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status = 1</w:t>
            </w:r>
          </w:p>
        </w:tc>
        <w:tc>
          <w:tcPr>
            <w:tcW w:w="1531" w:type="dxa"/>
          </w:tcPr>
          <w:p w14:paraId="36BA4C2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r w:rsidRPr="00864899">
              <w:rPr>
                <w:rFonts w:ascii="Courier New" w:hAnsi="Courier New" w:cs="Courier New"/>
                <w:sz w:val="18"/>
                <w:szCs w:val="18"/>
              </w:rPr>
              <w:br/>
            </w:r>
            <w:r w:rsidRPr="00864899">
              <w:rPr>
                <w:rFonts w:ascii="Courier New" w:hAnsi="Courier New" w:cs="Courier New"/>
                <w:sz w:val="18"/>
                <w:szCs w:val="18"/>
              </w:rPr>
              <w:br/>
              <w:t>Status value is valid</w:t>
            </w:r>
          </w:p>
        </w:tc>
        <w:tc>
          <w:tcPr>
            <w:tcW w:w="1536" w:type="dxa"/>
          </w:tcPr>
          <w:p w14:paraId="2408D4CE" w14:textId="2B2E0AD1"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completes without exception</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Order status updated from previous value to 1 in the system</w:t>
            </w:r>
          </w:p>
        </w:tc>
      </w:tr>
      <w:tr w:rsidR="00A85251" w:rsidRPr="00864899" w14:paraId="215D907C" w14:textId="77777777" w:rsidTr="009F18C4">
        <w:tc>
          <w:tcPr>
            <w:tcW w:w="4253" w:type="dxa"/>
          </w:tcPr>
          <w:p w14:paraId="704167B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1835EE6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w:t>
            </w:r>
          </w:p>
        </w:tc>
        <w:tc>
          <w:tcPr>
            <w:tcW w:w="1843" w:type="dxa"/>
          </w:tcPr>
          <w:p w14:paraId="68085C2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status = 1</w:t>
            </w:r>
          </w:p>
        </w:tc>
        <w:tc>
          <w:tcPr>
            <w:tcW w:w="1531" w:type="dxa"/>
          </w:tcPr>
          <w:p w14:paraId="23C449D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3C5198BE" w14:textId="02AC6868"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status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System state unchanged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Error handled without crashing</w:t>
            </w:r>
          </w:p>
        </w:tc>
      </w:tr>
      <w:tr w:rsidR="00A85251" w:rsidRPr="00864899" w14:paraId="3EAE737D" w14:textId="77777777" w:rsidTr="009F18C4">
        <w:tc>
          <w:tcPr>
            <w:tcW w:w="4253" w:type="dxa"/>
          </w:tcPr>
          <w:p w14:paraId="1D7CA84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524FC33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3</w:t>
            </w:r>
          </w:p>
        </w:tc>
        <w:tc>
          <w:tcPr>
            <w:tcW w:w="1843" w:type="dxa"/>
          </w:tcPr>
          <w:p w14:paraId="5900191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status = -1</w:t>
            </w:r>
          </w:p>
        </w:tc>
        <w:tc>
          <w:tcPr>
            <w:tcW w:w="1531" w:type="dxa"/>
          </w:tcPr>
          <w:p w14:paraId="73D0B0C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 Status value is invalid</w:t>
            </w:r>
          </w:p>
        </w:tc>
        <w:tc>
          <w:tcPr>
            <w:tcW w:w="1536" w:type="dxa"/>
          </w:tcPr>
          <w:p w14:paraId="281B6996" w14:textId="6A691AB5"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 xml:space="preserve">Order retains original status </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Validation handled correctly.</w:t>
            </w:r>
          </w:p>
        </w:tc>
      </w:tr>
      <w:tr w:rsidR="00A85251" w:rsidRPr="00864899" w14:paraId="2ED53948" w14:textId="77777777" w:rsidTr="009F18C4">
        <w:tc>
          <w:tcPr>
            <w:tcW w:w="4253" w:type="dxa"/>
          </w:tcPr>
          <w:p w14:paraId="45914DA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725C4E2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4</w:t>
            </w:r>
          </w:p>
        </w:tc>
        <w:tc>
          <w:tcPr>
            <w:tcW w:w="1843" w:type="dxa"/>
          </w:tcPr>
          <w:p w14:paraId="5A2E9271"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w:t>
            </w:r>
            <w:r w:rsidRPr="00864899">
              <w:rPr>
                <w:rFonts w:ascii="Courier New" w:hAnsi="Courier New" w:cs="Courier New"/>
                <w:sz w:val="18"/>
                <w:szCs w:val="18"/>
              </w:rPr>
              <w:br/>
              <w:t>status = 1</w:t>
            </w:r>
          </w:p>
        </w:tc>
        <w:tc>
          <w:tcPr>
            <w:tcW w:w="1531" w:type="dxa"/>
          </w:tcPr>
          <w:p w14:paraId="47B4F17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Empty order id provided</w:t>
            </w:r>
          </w:p>
        </w:tc>
        <w:tc>
          <w:tcPr>
            <w:tcW w:w="1536" w:type="dxa"/>
          </w:tcPr>
          <w:p w14:paraId="03A011BD" w14:textId="20F4EE55"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Method handles invalid input safely</w:t>
            </w:r>
          </w:p>
        </w:tc>
      </w:tr>
      <w:tr w:rsidR="00A85251" w:rsidRPr="00864899" w14:paraId="5A060354" w14:textId="77777777" w:rsidTr="009F18C4">
        <w:tc>
          <w:tcPr>
            <w:tcW w:w="4253" w:type="dxa"/>
          </w:tcPr>
          <w:p w14:paraId="45034CC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2AA5756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5</w:t>
            </w:r>
          </w:p>
        </w:tc>
        <w:tc>
          <w:tcPr>
            <w:tcW w:w="1843" w:type="dxa"/>
          </w:tcPr>
          <w:p w14:paraId="289543E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valid </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with recipient, subject, body</w:t>
            </w:r>
          </w:p>
        </w:tc>
        <w:tc>
          <w:tcPr>
            <w:tcW w:w="1531" w:type="dxa"/>
          </w:tcPr>
          <w:p w14:paraId="015B1F8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Email message contains all required fields</w:t>
            </w:r>
          </w:p>
        </w:tc>
        <w:tc>
          <w:tcPr>
            <w:tcW w:w="1536" w:type="dxa"/>
          </w:tcPr>
          <w:p w14:paraId="1FD56EBD" w14:textId="7F6D697A"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Email is sent and logged in system</w:t>
            </w:r>
          </w:p>
        </w:tc>
      </w:tr>
      <w:tr w:rsidR="00A85251" w:rsidRPr="00864899" w14:paraId="433CD8F2" w14:textId="77777777" w:rsidTr="009F18C4">
        <w:tc>
          <w:tcPr>
            <w:tcW w:w="4253" w:type="dxa"/>
          </w:tcPr>
          <w:p w14:paraId="33BA9B7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18EB4CF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6</w:t>
            </w:r>
          </w:p>
        </w:tc>
        <w:tc>
          <w:tcPr>
            <w:tcW w:w="1843" w:type="dxa"/>
          </w:tcPr>
          <w:p w14:paraId="15F4A20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null</w:t>
            </w:r>
          </w:p>
        </w:tc>
        <w:tc>
          <w:tcPr>
            <w:tcW w:w="1531" w:type="dxa"/>
          </w:tcPr>
          <w:p w14:paraId="64F8E1D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message provided</w:t>
            </w:r>
          </w:p>
        </w:tc>
        <w:tc>
          <w:tcPr>
            <w:tcW w:w="1536" w:type="dxa"/>
          </w:tcPr>
          <w:p w14:paraId="3AFE2777" w14:textId="5799D68E"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No email sent</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No system crash</w:t>
            </w:r>
          </w:p>
        </w:tc>
      </w:tr>
      <w:tr w:rsidR="00A85251" w:rsidRPr="00864899" w14:paraId="1B15B1B0" w14:textId="77777777" w:rsidTr="009F18C4">
        <w:tc>
          <w:tcPr>
            <w:tcW w:w="4253" w:type="dxa"/>
          </w:tcPr>
          <w:p w14:paraId="105B9827"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24E8DAA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7</w:t>
            </w:r>
          </w:p>
        </w:tc>
        <w:tc>
          <w:tcPr>
            <w:tcW w:w="1843" w:type="dxa"/>
          </w:tcPr>
          <w:p w14:paraId="1418DAE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with empty recipient</w:t>
            </w:r>
          </w:p>
        </w:tc>
        <w:tc>
          <w:tcPr>
            <w:tcW w:w="1531" w:type="dxa"/>
          </w:tcPr>
          <w:p w14:paraId="1892F6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Required field missing</w:t>
            </w:r>
          </w:p>
        </w:tc>
        <w:tc>
          <w:tcPr>
            <w:tcW w:w="1536" w:type="dxa"/>
          </w:tcPr>
          <w:p w14:paraId="59152412" w14:textId="4CAC4802"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Email not sent</w:t>
            </w:r>
            <w:r w:rsidRPr="00864899">
              <w:rPr>
                <w:rFonts w:ascii="Courier New" w:hAnsi="Courier New" w:cs="Courier New"/>
                <w:sz w:val="18"/>
                <w:szCs w:val="18"/>
              </w:rPr>
              <w:br/>
            </w:r>
            <w:r w:rsidRPr="00864899">
              <w:rPr>
                <w:rFonts w:ascii="Courier New" w:hAnsi="Courier New" w:cs="Courier New"/>
                <w:sz w:val="18"/>
                <w:szCs w:val="18"/>
              </w:rPr>
              <w:br/>
              <w:t xml:space="preserve">No email </w:t>
            </w:r>
            <w:r w:rsidRPr="00864899">
              <w:rPr>
                <w:rFonts w:ascii="Courier New" w:hAnsi="Courier New" w:cs="Courier New"/>
                <w:sz w:val="18"/>
                <w:szCs w:val="18"/>
              </w:rPr>
              <w:lastRenderedPageBreak/>
              <w:t>record created</w:t>
            </w:r>
          </w:p>
        </w:tc>
      </w:tr>
      <w:tr w:rsidR="00A85251" w:rsidRPr="00864899" w14:paraId="1162A524" w14:textId="77777777" w:rsidTr="009F18C4">
        <w:tc>
          <w:tcPr>
            <w:tcW w:w="4253" w:type="dxa"/>
          </w:tcPr>
          <w:p w14:paraId="2A4E7D0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I_PUtoCA.getCatalogue</w:t>
            </w:r>
            <w:proofErr w:type="spellEnd"/>
            <w:r w:rsidRPr="00864899">
              <w:rPr>
                <w:rFonts w:ascii="Courier New" w:hAnsi="Courier New" w:cs="Courier New"/>
                <w:sz w:val="18"/>
                <w:szCs w:val="18"/>
              </w:rPr>
              <w:t>(): List&lt;</w:t>
            </w:r>
            <w:proofErr w:type="spellStart"/>
            <w:r w:rsidRPr="00864899">
              <w:rPr>
                <w:rFonts w:ascii="Courier New" w:hAnsi="Courier New" w:cs="Courier New"/>
                <w:sz w:val="18"/>
                <w:szCs w:val="18"/>
              </w:rPr>
              <w:t>CatalogueItem</w:t>
            </w:r>
            <w:proofErr w:type="spellEnd"/>
            <w:r w:rsidRPr="00864899">
              <w:rPr>
                <w:rFonts w:ascii="Courier New" w:hAnsi="Courier New" w:cs="Courier New"/>
                <w:sz w:val="18"/>
                <w:szCs w:val="18"/>
              </w:rPr>
              <w:t>&gt;</w:t>
            </w:r>
          </w:p>
        </w:tc>
        <w:tc>
          <w:tcPr>
            <w:tcW w:w="992" w:type="dxa"/>
          </w:tcPr>
          <w:p w14:paraId="201FA2C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8</w:t>
            </w:r>
          </w:p>
        </w:tc>
        <w:tc>
          <w:tcPr>
            <w:tcW w:w="1843" w:type="dxa"/>
          </w:tcPr>
          <w:p w14:paraId="78B4845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parameters</w:t>
            </w:r>
          </w:p>
        </w:tc>
        <w:tc>
          <w:tcPr>
            <w:tcW w:w="1531" w:type="dxa"/>
          </w:tcPr>
          <w:p w14:paraId="40459B2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Catalogue contains items in database</w:t>
            </w:r>
          </w:p>
        </w:tc>
        <w:tc>
          <w:tcPr>
            <w:tcW w:w="1536" w:type="dxa"/>
          </w:tcPr>
          <w:p w14:paraId="495D0A5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Returns </w:t>
            </w:r>
            <w:proofErr w:type="gramStart"/>
            <w:r w:rsidRPr="00864899">
              <w:rPr>
                <w:rFonts w:ascii="Courier New" w:hAnsi="Courier New" w:cs="Courier New"/>
                <w:sz w:val="18"/>
                <w:szCs w:val="18"/>
              </w:rPr>
              <w:t>non empty</w:t>
            </w:r>
            <w:proofErr w:type="gramEnd"/>
            <w:r w:rsidRPr="00864899">
              <w:rPr>
                <w:rFonts w:ascii="Courier New" w:hAnsi="Courier New" w:cs="Courier New"/>
                <w:sz w:val="18"/>
                <w:szCs w:val="18"/>
              </w:rPr>
              <w:t xml:space="preserve"> list of Catalogue Item objects with correct details</w:t>
            </w:r>
          </w:p>
        </w:tc>
      </w:tr>
      <w:tr w:rsidR="00A85251" w:rsidRPr="00864899" w14:paraId="7667F174" w14:textId="77777777" w:rsidTr="009F18C4">
        <w:tc>
          <w:tcPr>
            <w:tcW w:w="4253" w:type="dxa"/>
          </w:tcPr>
          <w:p w14:paraId="1066216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I_PUtoCA.getCatalogue</w:t>
            </w:r>
            <w:proofErr w:type="spellEnd"/>
            <w:r w:rsidRPr="00864899">
              <w:rPr>
                <w:rFonts w:ascii="Courier New" w:hAnsi="Courier New" w:cs="Courier New"/>
                <w:sz w:val="18"/>
                <w:szCs w:val="18"/>
              </w:rPr>
              <w:t>(): List&lt;</w:t>
            </w:r>
            <w:proofErr w:type="spellStart"/>
            <w:r w:rsidRPr="00864899">
              <w:rPr>
                <w:rFonts w:ascii="Courier New" w:hAnsi="Courier New" w:cs="Courier New"/>
                <w:sz w:val="18"/>
                <w:szCs w:val="18"/>
              </w:rPr>
              <w:t>CatalogueItem</w:t>
            </w:r>
            <w:proofErr w:type="spellEnd"/>
            <w:r w:rsidRPr="00864899">
              <w:rPr>
                <w:rFonts w:ascii="Courier New" w:hAnsi="Courier New" w:cs="Courier New"/>
                <w:sz w:val="18"/>
                <w:szCs w:val="18"/>
              </w:rPr>
              <w:t>&gt;</w:t>
            </w:r>
          </w:p>
        </w:tc>
        <w:tc>
          <w:tcPr>
            <w:tcW w:w="992" w:type="dxa"/>
          </w:tcPr>
          <w:p w14:paraId="391B752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9</w:t>
            </w:r>
          </w:p>
        </w:tc>
        <w:tc>
          <w:tcPr>
            <w:tcW w:w="1843" w:type="dxa"/>
          </w:tcPr>
          <w:p w14:paraId="6D696C9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parameters</w:t>
            </w:r>
          </w:p>
        </w:tc>
        <w:tc>
          <w:tcPr>
            <w:tcW w:w="1531" w:type="dxa"/>
          </w:tcPr>
          <w:p w14:paraId="0077FB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Catalogue is empty</w:t>
            </w:r>
          </w:p>
        </w:tc>
        <w:tc>
          <w:tcPr>
            <w:tcW w:w="1536" w:type="dxa"/>
          </w:tcPr>
          <w:p w14:paraId="1605C51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empty list</w:t>
            </w:r>
            <w:r w:rsidRPr="00864899">
              <w:rPr>
                <w:rFonts w:ascii="Courier New" w:hAnsi="Courier New" w:cs="Courier New"/>
                <w:sz w:val="18"/>
                <w:szCs w:val="18"/>
              </w:rPr>
              <w:br/>
            </w:r>
            <w:r w:rsidRPr="00864899">
              <w:rPr>
                <w:rFonts w:ascii="Courier New" w:hAnsi="Courier New" w:cs="Courier New"/>
                <w:sz w:val="18"/>
                <w:szCs w:val="18"/>
              </w:rPr>
              <w:br/>
              <w:t>No exception thrown</w:t>
            </w:r>
          </w:p>
        </w:tc>
      </w:tr>
      <w:tr w:rsidR="00A85251" w:rsidRPr="00864899" w14:paraId="2DAF1CF5" w14:textId="77777777" w:rsidTr="009F18C4">
        <w:tc>
          <w:tcPr>
            <w:tcW w:w="4253" w:type="dxa"/>
          </w:tcPr>
          <w:p w14:paraId="0CA6E78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7A0C724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10</w:t>
            </w:r>
          </w:p>
        </w:tc>
        <w:tc>
          <w:tcPr>
            <w:tcW w:w="1843" w:type="dxa"/>
          </w:tcPr>
          <w:p w14:paraId="4A88873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5</w:t>
            </w:r>
          </w:p>
        </w:tc>
        <w:tc>
          <w:tcPr>
            <w:tcW w:w="1531" w:type="dxa"/>
          </w:tcPr>
          <w:p w14:paraId="72B789F7"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Requested quantity less than or equal to available stock</w:t>
            </w:r>
          </w:p>
        </w:tc>
        <w:tc>
          <w:tcPr>
            <w:tcW w:w="1536" w:type="dxa"/>
          </w:tcPr>
          <w:p w14:paraId="0634ABC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Stock level remains unchanged</w:t>
            </w:r>
          </w:p>
        </w:tc>
      </w:tr>
      <w:tr w:rsidR="00A85251" w:rsidRPr="00864899" w14:paraId="4C1E273C" w14:textId="77777777" w:rsidTr="009F18C4">
        <w:tc>
          <w:tcPr>
            <w:tcW w:w="4253" w:type="dxa"/>
          </w:tcPr>
          <w:p w14:paraId="31F69BC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5CC3D52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11</w:t>
            </w:r>
          </w:p>
        </w:tc>
        <w:tc>
          <w:tcPr>
            <w:tcW w:w="1843" w:type="dxa"/>
          </w:tcPr>
          <w:p w14:paraId="5FD5E0A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500</w:t>
            </w:r>
          </w:p>
        </w:tc>
        <w:tc>
          <w:tcPr>
            <w:tcW w:w="1531" w:type="dxa"/>
          </w:tcPr>
          <w:p w14:paraId="2B198267"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Requested quantity exceeds available stock</w:t>
            </w:r>
          </w:p>
        </w:tc>
        <w:tc>
          <w:tcPr>
            <w:tcW w:w="1536" w:type="dxa"/>
          </w:tcPr>
          <w:p w14:paraId="0CAC615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Stock level remains unchanged</w:t>
            </w:r>
          </w:p>
        </w:tc>
      </w:tr>
      <w:tr w:rsidR="00A85251" w:rsidRPr="00864899" w14:paraId="169BF9A6" w14:textId="77777777" w:rsidTr="009F18C4">
        <w:tc>
          <w:tcPr>
            <w:tcW w:w="4253" w:type="dxa"/>
          </w:tcPr>
          <w:p w14:paraId="3BD3F53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4D73700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12</w:t>
            </w:r>
          </w:p>
        </w:tc>
        <w:tc>
          <w:tcPr>
            <w:tcW w:w="1843" w:type="dxa"/>
          </w:tcPr>
          <w:p w14:paraId="609DEB6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qty = 5</w:t>
            </w:r>
          </w:p>
        </w:tc>
        <w:tc>
          <w:tcPr>
            <w:tcW w:w="1531" w:type="dxa"/>
          </w:tcPr>
          <w:p w14:paraId="255D8C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does not exist</w:t>
            </w:r>
          </w:p>
        </w:tc>
        <w:tc>
          <w:tcPr>
            <w:tcW w:w="15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F76D2E" w14:paraId="00DB51A9" w14:textId="77777777" w:rsidTr="00B439FD">
              <w:trPr>
                <w:tblCellSpacing w:w="15" w:type="dxa"/>
              </w:trPr>
              <w:tc>
                <w:tcPr>
                  <w:tcW w:w="36" w:type="dxa"/>
                  <w:vAlign w:val="center"/>
                  <w:hideMark/>
                </w:tcPr>
                <w:p w14:paraId="10E373BA" w14:textId="77777777" w:rsidR="00A85251" w:rsidRPr="00F76D2E" w:rsidRDefault="00A85251" w:rsidP="009F18C4">
                  <w:pPr>
                    <w:rPr>
                      <w:rFonts w:ascii="Courier New" w:hAnsi="Courier New" w:cs="Courier New"/>
                      <w:sz w:val="18"/>
                      <w:szCs w:val="18"/>
                    </w:rPr>
                  </w:pPr>
                </w:p>
              </w:tc>
            </w:tr>
          </w:tbl>
          <w:p w14:paraId="78D85E83" w14:textId="77777777" w:rsidR="00A85251" w:rsidRPr="00F76D2E"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0"/>
            </w:tblGrid>
            <w:tr w:rsidR="00A85251" w:rsidRPr="00F76D2E" w14:paraId="0F5052BE" w14:textId="77777777" w:rsidTr="00B439FD">
              <w:trPr>
                <w:tblCellSpacing w:w="15" w:type="dxa"/>
              </w:trPr>
              <w:tc>
                <w:tcPr>
                  <w:tcW w:w="1260" w:type="dxa"/>
                  <w:vAlign w:val="center"/>
                  <w:hideMark/>
                </w:tcPr>
                <w:p w14:paraId="1FAEC88B" w14:textId="77777777" w:rsidR="00A85251" w:rsidRPr="00F76D2E" w:rsidRDefault="00A85251" w:rsidP="009F18C4">
                  <w:pPr>
                    <w:rPr>
                      <w:rFonts w:ascii="Courier New" w:hAnsi="Courier New" w:cs="Courier New"/>
                      <w:sz w:val="18"/>
                      <w:szCs w:val="18"/>
                    </w:rPr>
                  </w:pPr>
                  <w:r w:rsidRPr="00F76D2E">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r>
                  <w:r w:rsidRPr="00F76D2E">
                    <w:rPr>
                      <w:rFonts w:ascii="Courier New" w:hAnsi="Courier New" w:cs="Courier New"/>
                      <w:sz w:val="18"/>
                      <w:szCs w:val="18"/>
                    </w:rPr>
                    <w:t>No stock record modified</w:t>
                  </w:r>
                </w:p>
              </w:tc>
            </w:tr>
          </w:tbl>
          <w:p w14:paraId="1782F920" w14:textId="77777777" w:rsidR="00A85251" w:rsidRPr="00864899" w:rsidRDefault="00A85251" w:rsidP="009F18C4">
            <w:pPr>
              <w:rPr>
                <w:rFonts w:ascii="Courier New" w:hAnsi="Courier New" w:cs="Courier New"/>
                <w:sz w:val="18"/>
                <w:szCs w:val="18"/>
              </w:rPr>
            </w:pPr>
          </w:p>
        </w:tc>
      </w:tr>
      <w:tr w:rsidR="00A85251" w:rsidRPr="00864899" w14:paraId="38369A29" w14:textId="77777777" w:rsidTr="009F18C4">
        <w:tc>
          <w:tcPr>
            <w:tcW w:w="4253" w:type="dxa"/>
          </w:tcPr>
          <w:p w14:paraId="78C5118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3B3F033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13</w:t>
            </w:r>
          </w:p>
        </w:tc>
        <w:tc>
          <w:tcPr>
            <w:tcW w:w="1843" w:type="dxa"/>
          </w:tcPr>
          <w:p w14:paraId="7B6A7F2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-1</w:t>
            </w:r>
          </w:p>
        </w:tc>
        <w:tc>
          <w:tcPr>
            <w:tcW w:w="1531" w:type="dxa"/>
          </w:tcPr>
          <w:p w14:paraId="3F9E2F1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Quantity is negative</w:t>
            </w:r>
          </w:p>
        </w:tc>
        <w:tc>
          <w:tcPr>
            <w:tcW w:w="1536" w:type="dxa"/>
          </w:tcPr>
          <w:p w14:paraId="3281CA3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Input validation prevents processing</w:t>
            </w:r>
          </w:p>
        </w:tc>
      </w:tr>
      <w:tr w:rsidR="00A85251" w:rsidRPr="00864899" w14:paraId="395E00B3" w14:textId="77777777" w:rsidTr="009F18C4">
        <w:tc>
          <w:tcPr>
            <w:tcW w:w="4253" w:type="dxa"/>
          </w:tcPr>
          <w:p w14:paraId="21C4E100"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I_PUtoCA.getProductDetails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Product</w:t>
            </w:r>
          </w:p>
        </w:tc>
        <w:tc>
          <w:tcPr>
            <w:tcW w:w="992" w:type="dxa"/>
          </w:tcPr>
          <w:p w14:paraId="18F8892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14</w:t>
            </w:r>
          </w:p>
        </w:tc>
        <w:tc>
          <w:tcPr>
            <w:tcW w:w="1843" w:type="dxa"/>
          </w:tcPr>
          <w:p w14:paraId="11B17F7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p>
        </w:tc>
        <w:tc>
          <w:tcPr>
            <w:tcW w:w="1531" w:type="dxa"/>
          </w:tcPr>
          <w:p w14:paraId="617304B0"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 in catalogue</w:t>
            </w:r>
          </w:p>
        </w:tc>
        <w:tc>
          <w:tcPr>
            <w:tcW w:w="1536" w:type="dxa"/>
          </w:tcPr>
          <w:p w14:paraId="1487D0B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Product object with correct id, name, price, and stock values</w:t>
            </w:r>
          </w:p>
        </w:tc>
      </w:tr>
      <w:tr w:rsidR="00A85251" w:rsidRPr="00864899" w14:paraId="60FBF53A" w14:textId="77777777" w:rsidTr="009F18C4">
        <w:tc>
          <w:tcPr>
            <w:tcW w:w="4253" w:type="dxa"/>
          </w:tcPr>
          <w:p w14:paraId="664DAA2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I_PUtoCA.getProductDetails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Product</w:t>
            </w:r>
          </w:p>
        </w:tc>
        <w:tc>
          <w:tcPr>
            <w:tcW w:w="992" w:type="dxa"/>
          </w:tcPr>
          <w:p w14:paraId="4C8616F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15</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70FDC4A2" w14:textId="77777777" w:rsidTr="00B439FD">
              <w:trPr>
                <w:tblCellSpacing w:w="15" w:type="dxa"/>
              </w:trPr>
              <w:tc>
                <w:tcPr>
                  <w:tcW w:w="36" w:type="dxa"/>
                  <w:vAlign w:val="center"/>
                  <w:hideMark/>
                </w:tcPr>
                <w:p w14:paraId="4F2C491D" w14:textId="77777777" w:rsidR="00A85251" w:rsidRPr="00C02D37" w:rsidRDefault="00A85251" w:rsidP="009F18C4">
                  <w:pPr>
                    <w:rPr>
                      <w:rFonts w:ascii="Courier New" w:hAnsi="Courier New" w:cs="Courier New"/>
                      <w:sz w:val="18"/>
                      <w:szCs w:val="18"/>
                    </w:rPr>
                  </w:pPr>
                </w:p>
              </w:tc>
            </w:tr>
          </w:tbl>
          <w:p w14:paraId="526D78A8" w14:textId="77777777" w:rsidR="00A85251" w:rsidRPr="00C02D37"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9"/>
            </w:tblGrid>
            <w:tr w:rsidR="00A85251" w:rsidRPr="00C02D37" w14:paraId="2E4B243D" w14:textId="77777777" w:rsidTr="00B439FD">
              <w:trPr>
                <w:tblCellSpacing w:w="15" w:type="dxa"/>
              </w:trPr>
              <w:tc>
                <w:tcPr>
                  <w:tcW w:w="1719" w:type="dxa"/>
                  <w:vAlign w:val="center"/>
                  <w:hideMark/>
                </w:tcPr>
                <w:p w14:paraId="4CBA9DF8" w14:textId="77777777" w:rsidR="00A85251" w:rsidRPr="00C02D37" w:rsidRDefault="00A85251" w:rsidP="009F18C4">
                  <w:pPr>
                    <w:rPr>
                      <w:rFonts w:ascii="Courier New" w:hAnsi="Courier New" w:cs="Courier New"/>
                      <w:sz w:val="18"/>
                      <w:szCs w:val="18"/>
                    </w:rPr>
                  </w:pPr>
                  <w:proofErr w:type="spellStart"/>
                  <w:r w:rsidRPr="00C02D37">
                    <w:rPr>
                      <w:rFonts w:ascii="Courier New" w:hAnsi="Courier New" w:cs="Courier New"/>
                      <w:sz w:val="18"/>
                      <w:szCs w:val="18"/>
                    </w:rPr>
                    <w:t>itemId</w:t>
                  </w:r>
                  <w:proofErr w:type="spellEnd"/>
                  <w:r w:rsidRPr="00C02D37">
                    <w:rPr>
                      <w:rFonts w:ascii="Courier New" w:hAnsi="Courier New" w:cs="Courier New"/>
                      <w:sz w:val="18"/>
                      <w:szCs w:val="18"/>
                    </w:rPr>
                    <w:t xml:space="preserve"> = "INVALID"</w:t>
                  </w:r>
                </w:p>
              </w:tc>
            </w:tr>
          </w:tbl>
          <w:p w14:paraId="13B9F647" w14:textId="77777777" w:rsidR="00A85251" w:rsidRPr="00864899" w:rsidRDefault="00A85251" w:rsidP="009F18C4">
            <w:pPr>
              <w:rPr>
                <w:rFonts w:ascii="Courier New" w:hAnsi="Courier New" w:cs="Courier New"/>
                <w:sz w:val="18"/>
                <w:szCs w:val="18"/>
              </w:rPr>
            </w:pPr>
          </w:p>
        </w:tc>
        <w:tc>
          <w:tcPr>
            <w:tcW w:w="1531" w:type="dxa"/>
          </w:tcPr>
          <w:p w14:paraId="6029CB8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does not exist</w:t>
            </w:r>
          </w:p>
        </w:tc>
        <w:tc>
          <w:tcPr>
            <w:tcW w:w="15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F76D2E" w14:paraId="2893AA94" w14:textId="77777777" w:rsidTr="00B439FD">
              <w:trPr>
                <w:tblCellSpacing w:w="15" w:type="dxa"/>
              </w:trPr>
              <w:tc>
                <w:tcPr>
                  <w:tcW w:w="36" w:type="dxa"/>
                  <w:vAlign w:val="center"/>
                  <w:hideMark/>
                </w:tcPr>
                <w:p w14:paraId="3E71A354" w14:textId="77777777" w:rsidR="00A85251" w:rsidRPr="00F76D2E" w:rsidRDefault="00A85251" w:rsidP="009F18C4">
                  <w:pPr>
                    <w:rPr>
                      <w:rFonts w:ascii="Courier New" w:hAnsi="Courier New" w:cs="Courier New"/>
                      <w:sz w:val="18"/>
                      <w:szCs w:val="18"/>
                    </w:rPr>
                  </w:pPr>
                </w:p>
              </w:tc>
            </w:tr>
          </w:tbl>
          <w:p w14:paraId="4403BA2B" w14:textId="77777777" w:rsidR="00A85251" w:rsidRPr="00F76D2E"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0"/>
            </w:tblGrid>
            <w:tr w:rsidR="00A85251" w:rsidRPr="00F76D2E" w14:paraId="3DA11119" w14:textId="77777777" w:rsidTr="00B439FD">
              <w:trPr>
                <w:tblCellSpacing w:w="15" w:type="dxa"/>
              </w:trPr>
              <w:tc>
                <w:tcPr>
                  <w:tcW w:w="1260" w:type="dxa"/>
                  <w:vAlign w:val="center"/>
                  <w:hideMark/>
                </w:tcPr>
                <w:p w14:paraId="5E09EB9F" w14:textId="77777777" w:rsidR="00A85251" w:rsidRPr="00F76D2E" w:rsidRDefault="00A85251" w:rsidP="009F18C4">
                  <w:pPr>
                    <w:rPr>
                      <w:rFonts w:ascii="Courier New" w:hAnsi="Courier New" w:cs="Courier New"/>
                      <w:sz w:val="18"/>
                      <w:szCs w:val="18"/>
                    </w:rPr>
                  </w:pPr>
                  <w:r w:rsidRPr="00F76D2E">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r>
                  <w:r w:rsidRPr="00F76D2E">
                    <w:rPr>
                      <w:rFonts w:ascii="Courier New" w:hAnsi="Courier New" w:cs="Courier New"/>
                      <w:sz w:val="18"/>
                      <w:szCs w:val="18"/>
                    </w:rPr>
                    <w:t>No exception thrown</w:t>
                  </w:r>
                </w:p>
              </w:tc>
            </w:tr>
          </w:tbl>
          <w:p w14:paraId="6719B9DB" w14:textId="77777777" w:rsidR="00A85251" w:rsidRPr="00864899" w:rsidRDefault="00A85251" w:rsidP="009F18C4">
            <w:pPr>
              <w:rPr>
                <w:rFonts w:ascii="Courier New" w:hAnsi="Courier New" w:cs="Courier New"/>
                <w:sz w:val="18"/>
                <w:szCs w:val="18"/>
              </w:rPr>
            </w:pPr>
          </w:p>
        </w:tc>
      </w:tr>
      <w:tr w:rsidR="00A85251" w:rsidRPr="00864899" w14:paraId="50457D25" w14:textId="77777777" w:rsidTr="009F18C4">
        <w:tc>
          <w:tcPr>
            <w:tcW w:w="4253" w:type="dxa"/>
          </w:tcPr>
          <w:p w14:paraId="3CFB96C6"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I_PUtoCA.submitOnlineOrder</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order): String</w:t>
            </w:r>
          </w:p>
        </w:tc>
        <w:tc>
          <w:tcPr>
            <w:tcW w:w="992" w:type="dxa"/>
          </w:tcPr>
          <w:p w14:paraId="1AD4089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16</w:t>
            </w:r>
          </w:p>
        </w:tc>
        <w:tc>
          <w:tcPr>
            <w:tcW w:w="1843" w:type="dxa"/>
          </w:tcPr>
          <w:p w14:paraId="535965F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order = valid </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with existing items and quantities</w:t>
            </w:r>
          </w:p>
        </w:tc>
        <w:tc>
          <w:tcPr>
            <w:tcW w:w="1531" w:type="dxa"/>
          </w:tcPr>
          <w:p w14:paraId="27A96C8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data valid</w:t>
            </w:r>
            <w:r w:rsidRPr="00864899">
              <w:rPr>
                <w:rFonts w:ascii="Courier New" w:hAnsi="Courier New" w:cs="Courier New"/>
                <w:sz w:val="18"/>
                <w:szCs w:val="18"/>
              </w:rPr>
              <w:br/>
            </w:r>
            <w:r w:rsidRPr="00864899">
              <w:rPr>
                <w:rFonts w:ascii="Courier New" w:hAnsi="Courier New" w:cs="Courier New"/>
                <w:sz w:val="18"/>
                <w:szCs w:val="18"/>
              </w:rPr>
              <w:br/>
              <w:t>All items exist and stock sufficient</w:t>
            </w:r>
          </w:p>
        </w:tc>
        <w:tc>
          <w:tcPr>
            <w:tcW w:w="1536" w:type="dxa"/>
          </w:tcPr>
          <w:p w14:paraId="29B6436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generated order id</w:t>
            </w:r>
            <w:r w:rsidRPr="00864899">
              <w:rPr>
                <w:rFonts w:ascii="Courier New" w:hAnsi="Courier New" w:cs="Courier New"/>
                <w:sz w:val="18"/>
                <w:szCs w:val="18"/>
              </w:rPr>
              <w:br/>
            </w:r>
            <w:r w:rsidRPr="00864899">
              <w:rPr>
                <w:rFonts w:ascii="Courier New" w:hAnsi="Courier New" w:cs="Courier New"/>
                <w:sz w:val="18"/>
                <w:szCs w:val="18"/>
              </w:rPr>
              <w:br/>
              <w:t xml:space="preserve">Order stored in system </w:t>
            </w:r>
            <w:r w:rsidRPr="00864899">
              <w:rPr>
                <w:rFonts w:ascii="Courier New" w:hAnsi="Courier New" w:cs="Courier New"/>
                <w:sz w:val="18"/>
                <w:szCs w:val="18"/>
              </w:rPr>
              <w:lastRenderedPageBreak/>
              <w:t>with correct details</w:t>
            </w:r>
          </w:p>
        </w:tc>
      </w:tr>
      <w:tr w:rsidR="00A85251" w:rsidRPr="00864899" w14:paraId="79FB162D" w14:textId="77777777" w:rsidTr="009F18C4">
        <w:tc>
          <w:tcPr>
            <w:tcW w:w="4253" w:type="dxa"/>
          </w:tcPr>
          <w:p w14:paraId="14DED866"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I_PUtoCA.submitOnlineOrder</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order): String</w:t>
            </w:r>
          </w:p>
        </w:tc>
        <w:tc>
          <w:tcPr>
            <w:tcW w:w="992" w:type="dxa"/>
          </w:tcPr>
          <w:p w14:paraId="4420805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17</w:t>
            </w:r>
          </w:p>
        </w:tc>
        <w:tc>
          <w:tcPr>
            <w:tcW w:w="1843" w:type="dxa"/>
          </w:tcPr>
          <w:p w14:paraId="2DE982A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 null</w:t>
            </w:r>
          </w:p>
        </w:tc>
        <w:tc>
          <w:tcPr>
            <w:tcW w:w="1531" w:type="dxa"/>
          </w:tcPr>
          <w:p w14:paraId="7245CE6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order submitted</w:t>
            </w:r>
          </w:p>
        </w:tc>
        <w:tc>
          <w:tcPr>
            <w:tcW w:w="1536" w:type="dxa"/>
          </w:tcPr>
          <w:p w14:paraId="7B0B424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 No order created</w:t>
            </w:r>
            <w:r w:rsidRPr="00864899">
              <w:rPr>
                <w:rFonts w:ascii="Courier New" w:hAnsi="Courier New" w:cs="Courier New"/>
                <w:sz w:val="18"/>
                <w:szCs w:val="18"/>
              </w:rPr>
              <w:br/>
            </w:r>
            <w:r w:rsidRPr="00864899">
              <w:rPr>
                <w:rFonts w:ascii="Courier New" w:hAnsi="Courier New" w:cs="Courier New"/>
                <w:sz w:val="18"/>
                <w:szCs w:val="18"/>
              </w:rPr>
              <w:br/>
              <w:t>System state unchanged</w:t>
            </w:r>
          </w:p>
        </w:tc>
      </w:tr>
      <w:tr w:rsidR="00A85251" w:rsidRPr="00864899" w14:paraId="3CE82548" w14:textId="77777777" w:rsidTr="009F18C4">
        <w:tc>
          <w:tcPr>
            <w:tcW w:w="4253" w:type="dxa"/>
          </w:tcPr>
          <w:p w14:paraId="308EC1F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6FB335A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18</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2C390AFF" w14:textId="77777777" w:rsidTr="00B439FD">
              <w:trPr>
                <w:tblCellSpacing w:w="15" w:type="dxa"/>
              </w:trPr>
              <w:tc>
                <w:tcPr>
                  <w:tcW w:w="36" w:type="dxa"/>
                  <w:vAlign w:val="center"/>
                  <w:hideMark/>
                </w:tcPr>
                <w:p w14:paraId="491E5894" w14:textId="77777777" w:rsidR="00A85251" w:rsidRPr="00C02D37" w:rsidRDefault="00A85251" w:rsidP="009F18C4">
                  <w:pPr>
                    <w:rPr>
                      <w:rFonts w:ascii="Courier New" w:hAnsi="Courier New" w:cs="Courier New"/>
                      <w:sz w:val="18"/>
                      <w:szCs w:val="18"/>
                    </w:rPr>
                  </w:pPr>
                </w:p>
              </w:tc>
            </w:tr>
          </w:tbl>
          <w:p w14:paraId="23679B53" w14:textId="77777777" w:rsidR="00A85251" w:rsidRPr="00C02D37" w:rsidRDefault="00A85251" w:rsidP="009F18C4">
            <w:pPr>
              <w:rPr>
                <w:rFonts w:ascii="Courier New" w:hAnsi="Courier New" w:cs="Courier New"/>
                <w:vanish/>
                <w:sz w:val="18"/>
                <w:szCs w:val="18"/>
              </w:rPr>
            </w:pPr>
          </w:p>
          <w:p w14:paraId="58BE8BF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items = valid list with sufficient stock</w:t>
            </w:r>
          </w:p>
        </w:tc>
        <w:tc>
          <w:tcPr>
            <w:tcW w:w="1531" w:type="dxa"/>
          </w:tcPr>
          <w:p w14:paraId="210BF07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r w:rsidRPr="00864899">
              <w:rPr>
                <w:rFonts w:ascii="Courier New" w:hAnsi="Courier New" w:cs="Courier New"/>
                <w:sz w:val="18"/>
                <w:szCs w:val="18"/>
              </w:rPr>
              <w:br/>
            </w:r>
            <w:r w:rsidRPr="00864899">
              <w:rPr>
                <w:rFonts w:ascii="Courier New" w:hAnsi="Courier New" w:cs="Courier New"/>
                <w:sz w:val="18"/>
                <w:szCs w:val="18"/>
              </w:rPr>
              <w:br/>
              <w:t>Items exist</w:t>
            </w:r>
            <w:r w:rsidRPr="00864899">
              <w:rPr>
                <w:rFonts w:ascii="Courier New" w:hAnsi="Courier New" w:cs="Courier New"/>
                <w:sz w:val="18"/>
                <w:szCs w:val="18"/>
              </w:rPr>
              <w:br/>
            </w:r>
            <w:r w:rsidRPr="00864899">
              <w:rPr>
                <w:rFonts w:ascii="Courier New" w:hAnsi="Courier New" w:cs="Courier New"/>
                <w:sz w:val="18"/>
                <w:szCs w:val="18"/>
              </w:rPr>
              <w:br/>
              <w:t>Stock sufficient</w:t>
            </w:r>
          </w:p>
        </w:tc>
        <w:tc>
          <w:tcPr>
            <w:tcW w:w="1536" w:type="dxa"/>
          </w:tcPr>
          <w:p w14:paraId="6214395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Stock quantity reduced correctly for each item</w:t>
            </w:r>
          </w:p>
        </w:tc>
      </w:tr>
      <w:tr w:rsidR="00A85251" w:rsidRPr="00864899" w14:paraId="2E109DB8" w14:textId="77777777" w:rsidTr="009F18C4">
        <w:tc>
          <w:tcPr>
            <w:tcW w:w="4253" w:type="dxa"/>
          </w:tcPr>
          <w:p w14:paraId="30EB05D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434CA66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19</w:t>
            </w:r>
          </w:p>
        </w:tc>
        <w:tc>
          <w:tcPr>
            <w:tcW w:w="1843" w:type="dxa"/>
          </w:tcPr>
          <w:p w14:paraId="6E99BE2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items = list with insufficient stock</w:t>
            </w:r>
          </w:p>
        </w:tc>
        <w:tc>
          <w:tcPr>
            <w:tcW w:w="1531" w:type="dxa"/>
          </w:tcPr>
          <w:p w14:paraId="1B2193A0"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 At least one item has insufficient stock</w:t>
            </w:r>
          </w:p>
        </w:tc>
        <w:tc>
          <w:tcPr>
            <w:tcW w:w="1536" w:type="dxa"/>
          </w:tcPr>
          <w:p w14:paraId="72291B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No stock deducted for any item</w:t>
            </w:r>
          </w:p>
        </w:tc>
      </w:tr>
      <w:tr w:rsidR="00A85251" w:rsidRPr="00864899" w14:paraId="66190EC6" w14:textId="77777777" w:rsidTr="009F18C4">
        <w:tc>
          <w:tcPr>
            <w:tcW w:w="4253" w:type="dxa"/>
          </w:tcPr>
          <w:p w14:paraId="4E7F79E1"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0B73850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20</w:t>
            </w:r>
          </w:p>
        </w:tc>
        <w:tc>
          <w:tcPr>
            <w:tcW w:w="1843" w:type="dxa"/>
          </w:tcPr>
          <w:p w14:paraId="69C25027"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items = valid list</w:t>
            </w:r>
          </w:p>
        </w:tc>
        <w:tc>
          <w:tcPr>
            <w:tcW w:w="1531" w:type="dxa"/>
          </w:tcPr>
          <w:p w14:paraId="5E89CB5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674BE83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Stock unchanged</w:t>
            </w:r>
          </w:p>
        </w:tc>
      </w:tr>
      <w:tr w:rsidR="00A85251" w:rsidRPr="00864899" w14:paraId="346DAC69" w14:textId="77777777" w:rsidTr="009F18C4">
        <w:tc>
          <w:tcPr>
            <w:tcW w:w="4253" w:type="dxa"/>
          </w:tcPr>
          <w:p w14:paraId="6A58BEF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I_PUtoCA.getOnlineOrderFulfilmentStatus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FulfilmentStatus</w:t>
            </w:r>
            <w:proofErr w:type="spellEnd"/>
          </w:p>
        </w:tc>
        <w:tc>
          <w:tcPr>
            <w:tcW w:w="992" w:type="dxa"/>
          </w:tcPr>
          <w:p w14:paraId="69A3A97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21</w:t>
            </w:r>
          </w:p>
        </w:tc>
        <w:tc>
          <w:tcPr>
            <w:tcW w:w="1843" w:type="dxa"/>
          </w:tcPr>
          <w:p w14:paraId="46A8B42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p>
        </w:tc>
        <w:tc>
          <w:tcPr>
            <w:tcW w:w="1531" w:type="dxa"/>
          </w:tcPr>
          <w:p w14:paraId="51146DB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p>
        </w:tc>
        <w:tc>
          <w:tcPr>
            <w:tcW w:w="1536" w:type="dxa"/>
          </w:tcPr>
          <w:p w14:paraId="17C324F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Returns correct </w:t>
            </w:r>
            <w:proofErr w:type="spellStart"/>
            <w:r w:rsidRPr="00864899">
              <w:rPr>
                <w:rFonts w:ascii="Courier New" w:hAnsi="Courier New" w:cs="Courier New"/>
                <w:sz w:val="18"/>
                <w:szCs w:val="18"/>
              </w:rPr>
              <w:t>FulfilmentStatus</w:t>
            </w:r>
            <w:proofErr w:type="spellEnd"/>
            <w:r w:rsidRPr="00864899">
              <w:rPr>
                <w:rFonts w:ascii="Courier New" w:hAnsi="Courier New" w:cs="Courier New"/>
                <w:sz w:val="18"/>
                <w:szCs w:val="18"/>
              </w:rPr>
              <w:t xml:space="preserve"> value that matches stored order state</w:t>
            </w:r>
          </w:p>
        </w:tc>
      </w:tr>
      <w:tr w:rsidR="00A85251" w:rsidRPr="00864899" w14:paraId="3A78116C" w14:textId="77777777" w:rsidTr="009F18C4">
        <w:tc>
          <w:tcPr>
            <w:tcW w:w="4253" w:type="dxa"/>
          </w:tcPr>
          <w:p w14:paraId="6E7C171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I_PUtoCA.getOnlineOrderFulfilmentStatus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FulfilmentStatus</w:t>
            </w:r>
            <w:proofErr w:type="spellEnd"/>
          </w:p>
        </w:tc>
        <w:tc>
          <w:tcPr>
            <w:tcW w:w="992" w:type="dxa"/>
          </w:tcPr>
          <w:p w14:paraId="298E396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22</w:t>
            </w:r>
          </w:p>
        </w:tc>
        <w:tc>
          <w:tcPr>
            <w:tcW w:w="1843" w:type="dxa"/>
          </w:tcPr>
          <w:p w14:paraId="503DD87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p>
        </w:tc>
        <w:tc>
          <w:tcPr>
            <w:tcW w:w="1531" w:type="dxa"/>
          </w:tcPr>
          <w:p w14:paraId="6FA5830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3BA16A4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t>No exception thrown</w:t>
            </w:r>
          </w:p>
        </w:tc>
      </w:tr>
      <w:tr w:rsidR="00A85251" w:rsidRPr="00864899" w14:paraId="1F0B273C" w14:textId="77777777" w:rsidTr="009F18C4">
        <w:tc>
          <w:tcPr>
            <w:tcW w:w="4253" w:type="dxa"/>
          </w:tcPr>
          <w:p w14:paraId="2B4122F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I_PUtoSA.submitCommercialApplication</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app): String</w:t>
            </w:r>
          </w:p>
        </w:tc>
        <w:tc>
          <w:tcPr>
            <w:tcW w:w="992" w:type="dxa"/>
          </w:tcPr>
          <w:p w14:paraId="7CE7498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23</w:t>
            </w:r>
          </w:p>
        </w:tc>
        <w:tc>
          <w:tcPr>
            <w:tcW w:w="1843" w:type="dxa"/>
          </w:tcPr>
          <w:p w14:paraId="4FFD8EA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app = valid </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with required fields</w:t>
            </w:r>
          </w:p>
        </w:tc>
        <w:tc>
          <w:tcPr>
            <w:tcW w:w="1531" w:type="dxa"/>
          </w:tcPr>
          <w:p w14:paraId="4D573E6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Application data valid</w:t>
            </w:r>
          </w:p>
        </w:tc>
        <w:tc>
          <w:tcPr>
            <w:tcW w:w="1536" w:type="dxa"/>
          </w:tcPr>
          <w:p w14:paraId="270251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generated application reference id</w:t>
            </w:r>
            <w:r w:rsidRPr="00864899">
              <w:rPr>
                <w:rFonts w:ascii="Courier New" w:hAnsi="Courier New" w:cs="Courier New"/>
                <w:sz w:val="18"/>
                <w:szCs w:val="18"/>
              </w:rPr>
              <w:br/>
            </w:r>
            <w:r w:rsidRPr="00864899">
              <w:rPr>
                <w:rFonts w:ascii="Courier New" w:hAnsi="Courier New" w:cs="Courier New"/>
                <w:sz w:val="18"/>
                <w:szCs w:val="18"/>
              </w:rPr>
              <w:br/>
              <w:t>Application stored successfully</w:t>
            </w:r>
          </w:p>
        </w:tc>
      </w:tr>
      <w:tr w:rsidR="00A85251" w:rsidRPr="00864899" w14:paraId="5EC5E8CA" w14:textId="77777777" w:rsidTr="009F18C4">
        <w:tc>
          <w:tcPr>
            <w:tcW w:w="4253" w:type="dxa"/>
          </w:tcPr>
          <w:p w14:paraId="09ECF920"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I_PUtoSA.submitCommercialApplication</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app): String</w:t>
            </w:r>
          </w:p>
        </w:tc>
        <w:tc>
          <w:tcPr>
            <w:tcW w:w="992" w:type="dxa"/>
          </w:tcPr>
          <w:p w14:paraId="631DE94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24</w:t>
            </w:r>
          </w:p>
        </w:tc>
        <w:tc>
          <w:tcPr>
            <w:tcW w:w="1843" w:type="dxa"/>
          </w:tcPr>
          <w:p w14:paraId="0D8C6DB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app = null</w:t>
            </w:r>
          </w:p>
        </w:tc>
        <w:tc>
          <w:tcPr>
            <w:tcW w:w="1531" w:type="dxa"/>
          </w:tcPr>
          <w:p w14:paraId="5F5AD70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application submitted</w:t>
            </w:r>
          </w:p>
        </w:tc>
        <w:tc>
          <w:tcPr>
            <w:tcW w:w="1536" w:type="dxa"/>
          </w:tcPr>
          <w:p w14:paraId="3AF832E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t>No application created</w:t>
            </w:r>
          </w:p>
        </w:tc>
      </w:tr>
      <w:tr w:rsidR="00A85251" w:rsidRPr="00864899" w14:paraId="2C529B29" w14:textId="77777777" w:rsidTr="009F18C4">
        <w:tc>
          <w:tcPr>
            <w:tcW w:w="4253" w:type="dxa"/>
          </w:tcPr>
          <w:p w14:paraId="6980668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I_PUtoSA.receiveDiscountUpdates</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DiscountUpdate</w:t>
            </w:r>
            <w:proofErr w:type="spellEnd"/>
            <w:r w:rsidRPr="00864899">
              <w:rPr>
                <w:rFonts w:ascii="Courier New" w:hAnsi="Courier New" w:cs="Courier New"/>
                <w:sz w:val="18"/>
                <w:szCs w:val="18"/>
              </w:rPr>
              <w:t xml:space="preserve"> update): </w:t>
            </w:r>
            <w:proofErr w:type="spellStart"/>
            <w:r w:rsidRPr="00864899">
              <w:rPr>
                <w:rFonts w:ascii="Courier New" w:hAnsi="Courier New" w:cs="Courier New"/>
                <w:sz w:val="18"/>
                <w:szCs w:val="18"/>
              </w:rPr>
              <w:t>boolean</w:t>
            </w:r>
            <w:proofErr w:type="spellEnd"/>
          </w:p>
        </w:tc>
        <w:tc>
          <w:tcPr>
            <w:tcW w:w="992" w:type="dxa"/>
          </w:tcPr>
          <w:p w14:paraId="7DEAE88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25</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589FF5E3" w14:textId="77777777" w:rsidTr="00B439FD">
              <w:trPr>
                <w:tblCellSpacing w:w="15" w:type="dxa"/>
              </w:trPr>
              <w:tc>
                <w:tcPr>
                  <w:tcW w:w="36" w:type="dxa"/>
                  <w:vAlign w:val="center"/>
                  <w:hideMark/>
                </w:tcPr>
                <w:p w14:paraId="37E7F49D" w14:textId="77777777" w:rsidR="00A85251" w:rsidRPr="00C02D37" w:rsidRDefault="00A85251" w:rsidP="009F18C4">
                  <w:pPr>
                    <w:rPr>
                      <w:rFonts w:ascii="Courier New" w:hAnsi="Courier New" w:cs="Courier New"/>
                      <w:sz w:val="18"/>
                      <w:szCs w:val="18"/>
                    </w:rPr>
                  </w:pPr>
                </w:p>
              </w:tc>
            </w:tr>
          </w:tbl>
          <w:p w14:paraId="0BA8F0EA" w14:textId="77777777" w:rsidR="00A85251" w:rsidRPr="00C02D37"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9"/>
            </w:tblGrid>
            <w:tr w:rsidR="00A85251" w:rsidRPr="00C02D37" w14:paraId="061DAB6D" w14:textId="77777777" w:rsidTr="00B439FD">
              <w:trPr>
                <w:tblCellSpacing w:w="15" w:type="dxa"/>
              </w:trPr>
              <w:tc>
                <w:tcPr>
                  <w:tcW w:w="1719" w:type="dxa"/>
                  <w:vAlign w:val="center"/>
                  <w:hideMark/>
                </w:tcPr>
                <w:p w14:paraId="6B2F069D" w14:textId="77777777" w:rsidR="00A85251" w:rsidRPr="00C02D37" w:rsidRDefault="00A85251" w:rsidP="009F18C4">
                  <w:pPr>
                    <w:rPr>
                      <w:rFonts w:ascii="Courier New" w:hAnsi="Courier New" w:cs="Courier New"/>
                      <w:sz w:val="18"/>
                      <w:szCs w:val="18"/>
                    </w:rPr>
                  </w:pPr>
                  <w:r w:rsidRPr="00C02D37">
                    <w:rPr>
                      <w:rFonts w:ascii="Courier New" w:hAnsi="Courier New" w:cs="Courier New"/>
                      <w:sz w:val="18"/>
                      <w:szCs w:val="18"/>
                    </w:rPr>
                    <w:t xml:space="preserve">update = valid </w:t>
                  </w:r>
                  <w:proofErr w:type="spellStart"/>
                  <w:r w:rsidRPr="00C02D37">
                    <w:rPr>
                      <w:rFonts w:ascii="Courier New" w:hAnsi="Courier New" w:cs="Courier New"/>
                      <w:sz w:val="18"/>
                      <w:szCs w:val="18"/>
                    </w:rPr>
                    <w:t>DiscountUpdate</w:t>
                  </w:r>
                  <w:proofErr w:type="spellEnd"/>
                </w:p>
              </w:tc>
            </w:tr>
          </w:tbl>
          <w:p w14:paraId="3B4627C6" w14:textId="77777777" w:rsidR="00A85251" w:rsidRPr="00864899" w:rsidRDefault="00A85251" w:rsidP="009F18C4">
            <w:pPr>
              <w:rPr>
                <w:rFonts w:ascii="Courier New" w:hAnsi="Courier New" w:cs="Courier New"/>
                <w:sz w:val="18"/>
                <w:szCs w:val="18"/>
              </w:rPr>
            </w:pPr>
          </w:p>
        </w:tc>
        <w:tc>
          <w:tcPr>
            <w:tcW w:w="1531" w:type="dxa"/>
          </w:tcPr>
          <w:p w14:paraId="0D70B31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Discount update contains valid item id and percentage</w:t>
            </w:r>
          </w:p>
        </w:tc>
        <w:tc>
          <w:tcPr>
            <w:tcW w:w="1536" w:type="dxa"/>
          </w:tcPr>
          <w:p w14:paraId="3793633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Discount applied to relevant products</w:t>
            </w:r>
          </w:p>
        </w:tc>
      </w:tr>
      <w:tr w:rsidR="00A85251" w:rsidRPr="00864899" w14:paraId="406B5C33" w14:textId="77777777" w:rsidTr="009F18C4">
        <w:tc>
          <w:tcPr>
            <w:tcW w:w="4253" w:type="dxa"/>
          </w:tcPr>
          <w:p w14:paraId="78174DB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I_PUtoSA.receiveDiscountUpdates</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DiscountUpdate</w:t>
            </w:r>
            <w:proofErr w:type="spellEnd"/>
            <w:r w:rsidRPr="00864899">
              <w:rPr>
                <w:rFonts w:ascii="Courier New" w:hAnsi="Courier New" w:cs="Courier New"/>
                <w:sz w:val="18"/>
                <w:szCs w:val="18"/>
              </w:rPr>
              <w:t xml:space="preserve"> update): </w:t>
            </w:r>
            <w:proofErr w:type="spellStart"/>
            <w:r w:rsidRPr="00864899">
              <w:rPr>
                <w:rFonts w:ascii="Courier New" w:hAnsi="Courier New" w:cs="Courier New"/>
                <w:sz w:val="18"/>
                <w:szCs w:val="18"/>
              </w:rPr>
              <w:t>boolean</w:t>
            </w:r>
            <w:proofErr w:type="spellEnd"/>
          </w:p>
        </w:tc>
        <w:tc>
          <w:tcPr>
            <w:tcW w:w="992" w:type="dxa"/>
          </w:tcPr>
          <w:p w14:paraId="310DF6F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26</w:t>
            </w:r>
          </w:p>
        </w:tc>
        <w:tc>
          <w:tcPr>
            <w:tcW w:w="1843" w:type="dxa"/>
          </w:tcPr>
          <w:p w14:paraId="7FC861A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update = null</w:t>
            </w:r>
          </w:p>
        </w:tc>
        <w:tc>
          <w:tcPr>
            <w:tcW w:w="1531" w:type="dxa"/>
          </w:tcPr>
          <w:p w14:paraId="4556600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update received</w:t>
            </w:r>
          </w:p>
        </w:tc>
        <w:tc>
          <w:tcPr>
            <w:tcW w:w="1536" w:type="dxa"/>
          </w:tcPr>
          <w:p w14:paraId="1DAE3D1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r>
            <w:r w:rsidRPr="00864899">
              <w:rPr>
                <w:rFonts w:ascii="Courier New" w:hAnsi="Courier New" w:cs="Courier New"/>
                <w:sz w:val="18"/>
                <w:szCs w:val="18"/>
              </w:rPr>
              <w:lastRenderedPageBreak/>
              <w:t>No discount changes made</w:t>
            </w:r>
          </w:p>
        </w:tc>
      </w:tr>
      <w:tr w:rsidR="00A85251" w:rsidRPr="00864899" w14:paraId="619A8014" w14:textId="77777777" w:rsidTr="009F18C4">
        <w:tc>
          <w:tcPr>
            <w:tcW w:w="4253" w:type="dxa"/>
          </w:tcPr>
          <w:p w14:paraId="71BCE21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SAtoPU.sendEmail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763BB80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27</w:t>
            </w:r>
          </w:p>
        </w:tc>
        <w:tc>
          <w:tcPr>
            <w:tcW w:w="1843" w:type="dxa"/>
          </w:tcPr>
          <w:p w14:paraId="6C1076B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valid </w:t>
            </w:r>
            <w:proofErr w:type="spellStart"/>
            <w:r w:rsidRPr="00864899">
              <w:rPr>
                <w:rFonts w:ascii="Courier New" w:hAnsi="Courier New" w:cs="Courier New"/>
                <w:sz w:val="18"/>
                <w:szCs w:val="18"/>
              </w:rPr>
              <w:t>EmailMessage</w:t>
            </w:r>
            <w:proofErr w:type="spellEnd"/>
          </w:p>
        </w:tc>
        <w:tc>
          <w:tcPr>
            <w:tcW w:w="1531" w:type="dxa"/>
          </w:tcPr>
          <w:p w14:paraId="4EA6C93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Email contains valid recipient and content</w:t>
            </w:r>
          </w:p>
        </w:tc>
        <w:tc>
          <w:tcPr>
            <w:tcW w:w="1536" w:type="dxa"/>
          </w:tcPr>
          <w:p w14:paraId="6F81CCC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Email successfully sent and recorded</w:t>
            </w:r>
          </w:p>
        </w:tc>
      </w:tr>
      <w:tr w:rsidR="00A85251" w:rsidRPr="00864899" w14:paraId="253BC110" w14:textId="77777777" w:rsidTr="009F18C4">
        <w:tc>
          <w:tcPr>
            <w:tcW w:w="4253" w:type="dxa"/>
          </w:tcPr>
          <w:p w14:paraId="7F3074A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SAtoPU.sendEmail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00F902E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28</w:t>
            </w:r>
          </w:p>
        </w:tc>
        <w:tc>
          <w:tcPr>
            <w:tcW w:w="1843" w:type="dxa"/>
          </w:tcPr>
          <w:p w14:paraId="6BF0A9F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null</w:t>
            </w:r>
          </w:p>
        </w:tc>
        <w:tc>
          <w:tcPr>
            <w:tcW w:w="1531" w:type="dxa"/>
          </w:tcPr>
          <w:p w14:paraId="0AB61B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message provided</w:t>
            </w:r>
          </w:p>
        </w:tc>
        <w:tc>
          <w:tcPr>
            <w:tcW w:w="1536" w:type="dxa"/>
          </w:tcPr>
          <w:p w14:paraId="074961D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No email sent. System remains stable</w:t>
            </w:r>
          </w:p>
        </w:tc>
      </w:tr>
    </w:tbl>
    <w:p w14:paraId="2435C44C" w14:textId="73944208" w:rsidR="004B00E2" w:rsidRDefault="004B00E2" w:rsidP="004B00E2">
      <w:pPr>
        <w:pStyle w:val="Heading3"/>
        <w:rPr>
          <w:rFonts w:ascii="Courier New" w:hAnsi="Courier New" w:cs="Courier New"/>
          <w:color w:val="000000" w:themeColor="text1"/>
          <w:sz w:val="18"/>
          <w:szCs w:val="18"/>
        </w:rPr>
      </w:pPr>
    </w:p>
    <w:p w14:paraId="187B497F" w14:textId="77777777" w:rsidR="00B439FD" w:rsidRDefault="00B439FD" w:rsidP="00B439FD"/>
    <w:p w14:paraId="327DDF00" w14:textId="4CBF4615" w:rsidR="00B439FD" w:rsidRDefault="00B439FD" w:rsidP="00B439FD">
      <w:pPr>
        <w:rPr>
          <w:rFonts w:asciiTheme="majorBidi" w:hAnsiTheme="majorBidi" w:cstheme="majorBidi"/>
        </w:rPr>
      </w:pPr>
      <w:r w:rsidRPr="00B439FD">
        <w:rPr>
          <w:rFonts w:asciiTheme="majorBidi" w:hAnsiTheme="majorBidi" w:cstheme="majorBidi"/>
        </w:rPr>
        <w:t>In addition to testing valid and expected parameter values, the test plan includes implausible and invalid inputs to assess system robustness. These tests verify that the subsystem handles incorrect, null, empty, or inconsistent values safely, without crashing or corrupting system state. Where applicable, the system is expected to reject invalid input, return appropriate failure indicators, or raise controlled exceptions</w:t>
      </w:r>
      <w:r w:rsidRPr="00B439FD">
        <w:rPr>
          <w:rFonts w:asciiTheme="majorBidi" w:hAnsiTheme="majorBidi" w:cstheme="majorBidi"/>
        </w:rPr>
        <w:t>.</w:t>
      </w:r>
      <w:r>
        <w:rPr>
          <w:rFonts w:asciiTheme="majorBidi" w:hAnsiTheme="majorBidi" w:cstheme="majorBidi"/>
        </w:rPr>
        <w:t xml:space="preserve"> </w:t>
      </w:r>
    </w:p>
    <w:p w14:paraId="02E9632A" w14:textId="77777777" w:rsidR="00B439FD" w:rsidRDefault="00B439FD" w:rsidP="00B439FD">
      <w:pPr>
        <w:rPr>
          <w:rFonts w:asciiTheme="majorBidi" w:hAnsiTheme="majorBidi" w:cstheme="majorBidi"/>
        </w:rPr>
      </w:pPr>
    </w:p>
    <w:tbl>
      <w:tblPr>
        <w:tblStyle w:val="TableGrid"/>
        <w:tblW w:w="0" w:type="auto"/>
        <w:tblInd w:w="-1139" w:type="dxa"/>
        <w:tblLayout w:type="fixed"/>
        <w:tblLook w:val="04A0" w:firstRow="1" w:lastRow="0" w:firstColumn="1" w:lastColumn="0" w:noHBand="0" w:noVBand="1"/>
      </w:tblPr>
      <w:tblGrid>
        <w:gridCol w:w="4253"/>
        <w:gridCol w:w="992"/>
        <w:gridCol w:w="1985"/>
        <w:gridCol w:w="1389"/>
        <w:gridCol w:w="1536"/>
      </w:tblGrid>
      <w:tr w:rsidR="00B439FD" w:rsidRPr="00B439FD" w14:paraId="1F96C00B" w14:textId="77777777" w:rsidTr="009F18C4">
        <w:tc>
          <w:tcPr>
            <w:tcW w:w="4253" w:type="dxa"/>
          </w:tcPr>
          <w:p w14:paraId="16026297" w14:textId="77777777" w:rsidR="00B439FD" w:rsidRPr="009F18C4" w:rsidRDefault="00B439FD" w:rsidP="009F18C4">
            <w:pPr>
              <w:rPr>
                <w:b/>
                <w:bCs/>
              </w:rPr>
            </w:pPr>
            <w:r w:rsidRPr="009F18C4">
              <w:rPr>
                <w:b/>
                <w:bCs/>
              </w:rPr>
              <w:t xml:space="preserve">Method </w:t>
            </w:r>
          </w:p>
        </w:tc>
        <w:tc>
          <w:tcPr>
            <w:tcW w:w="992" w:type="dxa"/>
          </w:tcPr>
          <w:p w14:paraId="748CEF27" w14:textId="77777777" w:rsidR="00B439FD" w:rsidRPr="009F18C4" w:rsidRDefault="00B439FD" w:rsidP="009F18C4">
            <w:pPr>
              <w:rPr>
                <w:b/>
                <w:bCs/>
              </w:rPr>
            </w:pPr>
            <w:r w:rsidRPr="009F18C4">
              <w:rPr>
                <w:b/>
                <w:bCs/>
              </w:rPr>
              <w:t>Test ID</w:t>
            </w:r>
          </w:p>
        </w:tc>
        <w:tc>
          <w:tcPr>
            <w:tcW w:w="1985" w:type="dxa"/>
          </w:tcPr>
          <w:p w14:paraId="5DBFA320" w14:textId="77777777" w:rsidR="00B439FD" w:rsidRPr="009F18C4" w:rsidRDefault="00B439FD" w:rsidP="009F18C4">
            <w:pPr>
              <w:rPr>
                <w:b/>
                <w:bCs/>
              </w:rPr>
            </w:pPr>
            <w:r w:rsidRPr="009F18C4">
              <w:rPr>
                <w:b/>
                <w:bCs/>
              </w:rPr>
              <w:t xml:space="preserve">Parameter </w:t>
            </w:r>
          </w:p>
        </w:tc>
        <w:tc>
          <w:tcPr>
            <w:tcW w:w="1389" w:type="dxa"/>
          </w:tcPr>
          <w:p w14:paraId="1BE1FB7D" w14:textId="77777777" w:rsidR="00B439FD" w:rsidRPr="009F18C4" w:rsidRDefault="00B439FD" w:rsidP="009F18C4">
            <w:pPr>
              <w:rPr>
                <w:b/>
                <w:bCs/>
              </w:rPr>
            </w:pPr>
            <w:r w:rsidRPr="009F18C4">
              <w:rPr>
                <w:b/>
                <w:bCs/>
              </w:rPr>
              <w:t>Comment</w:t>
            </w:r>
          </w:p>
        </w:tc>
        <w:tc>
          <w:tcPr>
            <w:tcW w:w="1536" w:type="dxa"/>
          </w:tcPr>
          <w:p w14:paraId="47799D5C" w14:textId="77777777" w:rsidR="00B439FD" w:rsidRPr="009F18C4" w:rsidRDefault="00B439FD" w:rsidP="009F18C4">
            <w:pPr>
              <w:rPr>
                <w:b/>
                <w:bCs/>
              </w:rPr>
            </w:pPr>
            <w:r w:rsidRPr="009F18C4">
              <w:rPr>
                <w:b/>
                <w:bCs/>
              </w:rPr>
              <w:t>Expected Outcome</w:t>
            </w:r>
          </w:p>
        </w:tc>
      </w:tr>
      <w:tr w:rsidR="00B439FD" w:rsidRPr="00864899" w14:paraId="6F482DA8" w14:textId="77777777" w:rsidTr="009F18C4">
        <w:tc>
          <w:tcPr>
            <w:tcW w:w="4253" w:type="dxa"/>
          </w:tcPr>
          <w:p w14:paraId="755235DE" w14:textId="7D5F973D"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CAtoPU.updateOnlineOrderStatus</w:t>
            </w:r>
            <w:proofErr w:type="spellEnd"/>
            <w:r w:rsidRPr="00CE03EF">
              <w:rPr>
                <w:rFonts w:ascii="Courier New" w:hAnsi="Courier New" w:cs="Courier New"/>
                <w:sz w:val="18"/>
                <w:szCs w:val="18"/>
              </w:rPr>
              <w:t xml:space="preserve">(String </w:t>
            </w:r>
            <w:proofErr w:type="spellStart"/>
            <w:r w:rsidRPr="00CE03EF">
              <w:rPr>
                <w:rFonts w:ascii="Courier New" w:hAnsi="Courier New" w:cs="Courier New"/>
                <w:sz w:val="18"/>
                <w:szCs w:val="18"/>
              </w:rPr>
              <w:t>orderId</w:t>
            </w:r>
            <w:proofErr w:type="spellEnd"/>
            <w:r w:rsidRPr="00CE03EF">
              <w:rPr>
                <w:rFonts w:ascii="Courier New" w:hAnsi="Courier New" w:cs="Courier New"/>
                <w:sz w:val="18"/>
                <w:szCs w:val="18"/>
              </w:rPr>
              <w:t>, int status)</w:t>
            </w:r>
          </w:p>
        </w:tc>
        <w:tc>
          <w:tcPr>
            <w:tcW w:w="992" w:type="dxa"/>
          </w:tcPr>
          <w:p w14:paraId="6DE9779D" w14:textId="2C46C24F"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29</w:t>
            </w:r>
          </w:p>
        </w:tc>
        <w:tc>
          <w:tcPr>
            <w:tcW w:w="1985" w:type="dxa"/>
          </w:tcPr>
          <w:p w14:paraId="309EA684" w14:textId="6CAF5F4D"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orderId</w:t>
            </w:r>
            <w:proofErr w:type="spellEnd"/>
            <w:r w:rsidRPr="00CE03EF">
              <w:rPr>
                <w:rFonts w:ascii="Courier New" w:hAnsi="Courier New" w:cs="Courier New"/>
                <w:sz w:val="18"/>
                <w:szCs w:val="18"/>
              </w:rPr>
              <w:t xml:space="preserve"> = null</w:t>
            </w:r>
            <w:r w:rsidRPr="00CE03EF">
              <w:rPr>
                <w:rFonts w:ascii="Courier New" w:hAnsi="Courier New" w:cs="Courier New"/>
                <w:sz w:val="18"/>
                <w:szCs w:val="18"/>
              </w:rPr>
              <w:br/>
              <w:t>status = 1</w:t>
            </w:r>
          </w:p>
        </w:tc>
        <w:tc>
          <w:tcPr>
            <w:tcW w:w="1389" w:type="dxa"/>
          </w:tcPr>
          <w:p w14:paraId="5166DFC2" w14:textId="2CA97155"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sz w:val="18"/>
                <w:szCs w:val="18"/>
              </w:rPr>
              <w:t>Null order ID provided</w:t>
            </w:r>
          </w:p>
        </w:tc>
        <w:tc>
          <w:tcPr>
            <w:tcW w:w="1536" w:type="dxa"/>
          </w:tcPr>
          <w:p w14:paraId="41304405" w14:textId="77777777" w:rsidR="00B439FD" w:rsidRDefault="00B439FD"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001FA0A1" w14:textId="77777777" w:rsidR="009F18C4" w:rsidRDefault="009F18C4" w:rsidP="00CE03EF">
            <w:pPr>
              <w:rPr>
                <w:rFonts w:ascii="Courier New" w:hAnsi="Courier New" w:cs="Courier New"/>
                <w:sz w:val="18"/>
                <w:szCs w:val="18"/>
              </w:rPr>
            </w:pPr>
          </w:p>
          <w:p w14:paraId="72A2EC17" w14:textId="29506B83" w:rsidR="009F18C4" w:rsidRPr="00CE03EF" w:rsidRDefault="009F18C4" w:rsidP="00CE03EF">
            <w:pPr>
              <w:rPr>
                <w:rFonts w:ascii="Courier New" w:hAnsi="Courier New" w:cs="Courier New"/>
                <w:color w:val="000000" w:themeColor="text1"/>
                <w:sz w:val="18"/>
                <w:szCs w:val="18"/>
              </w:rPr>
            </w:pPr>
          </w:p>
        </w:tc>
      </w:tr>
      <w:tr w:rsidR="00B439FD" w:rsidRPr="00864899" w14:paraId="5E0CDCA1" w14:textId="77777777" w:rsidTr="009F18C4">
        <w:tc>
          <w:tcPr>
            <w:tcW w:w="4253" w:type="dxa"/>
          </w:tcPr>
          <w:p w14:paraId="3F0C7740" w14:textId="6D624FF6"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I_PUtoCA.checkStockAvailability</w:t>
            </w:r>
            <w:proofErr w:type="spellEnd"/>
            <w:r w:rsidRPr="00CE03EF">
              <w:rPr>
                <w:rFonts w:ascii="Courier New" w:hAnsi="Courier New" w:cs="Courier New"/>
                <w:sz w:val="18"/>
                <w:szCs w:val="18"/>
              </w:rPr>
              <w:t xml:space="preserve">(String </w:t>
            </w:r>
            <w:proofErr w:type="spellStart"/>
            <w:r w:rsidRPr="00CE03EF">
              <w:rPr>
                <w:rFonts w:ascii="Courier New" w:hAnsi="Courier New" w:cs="Courier New"/>
                <w:sz w:val="18"/>
                <w:szCs w:val="18"/>
              </w:rPr>
              <w:t>itemId</w:t>
            </w:r>
            <w:proofErr w:type="spellEnd"/>
            <w:r w:rsidRPr="00CE03EF">
              <w:rPr>
                <w:rFonts w:ascii="Courier New" w:hAnsi="Courier New" w:cs="Courier New"/>
                <w:sz w:val="18"/>
                <w:szCs w:val="18"/>
              </w:rPr>
              <w:t>, int qty)</w:t>
            </w:r>
          </w:p>
        </w:tc>
        <w:tc>
          <w:tcPr>
            <w:tcW w:w="992" w:type="dxa"/>
          </w:tcPr>
          <w:p w14:paraId="5C479768" w14:textId="17BCCFD5"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30</w:t>
            </w:r>
          </w:p>
        </w:tc>
        <w:tc>
          <w:tcPr>
            <w:tcW w:w="1985" w:type="dxa"/>
          </w:tcPr>
          <w:p w14:paraId="418863B9" w14:textId="7B5B23D4"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itemId</w:t>
            </w:r>
            <w:proofErr w:type="spellEnd"/>
            <w:r w:rsidRPr="00CE03EF">
              <w:rPr>
                <w:rFonts w:ascii="Courier New" w:hAnsi="Courier New" w:cs="Courier New"/>
                <w:sz w:val="18"/>
                <w:szCs w:val="18"/>
              </w:rPr>
              <w:t xml:space="preserve"> = "ITEM1"</w:t>
            </w:r>
            <w:r w:rsidRPr="00CE03EF">
              <w:rPr>
                <w:rFonts w:ascii="Courier New" w:hAnsi="Courier New" w:cs="Courier New"/>
                <w:sz w:val="18"/>
                <w:szCs w:val="18"/>
              </w:rPr>
              <w:br/>
              <w:t>qty = -5</w:t>
            </w:r>
          </w:p>
        </w:tc>
        <w:tc>
          <w:tcPr>
            <w:tcW w:w="1389" w:type="dxa"/>
          </w:tcPr>
          <w:p w14:paraId="28667C1C" w14:textId="4DF19CFC"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Negative quantity</w:t>
            </w:r>
          </w:p>
        </w:tc>
        <w:tc>
          <w:tcPr>
            <w:tcW w:w="1536" w:type="dxa"/>
          </w:tcPr>
          <w:p w14:paraId="59633235" w14:textId="77777777" w:rsidR="00B439FD" w:rsidRDefault="00CE03EF"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432941C3" w14:textId="77777777" w:rsidR="009F18C4" w:rsidRDefault="009F18C4" w:rsidP="00CE03EF">
            <w:pPr>
              <w:rPr>
                <w:rFonts w:ascii="Courier New" w:hAnsi="Courier New" w:cs="Courier New"/>
                <w:sz w:val="18"/>
                <w:szCs w:val="18"/>
              </w:rPr>
            </w:pPr>
          </w:p>
          <w:p w14:paraId="7EB41815" w14:textId="6DDAA9CE" w:rsidR="009F18C4" w:rsidRPr="00CE03EF" w:rsidRDefault="009F18C4" w:rsidP="00CE03EF">
            <w:pPr>
              <w:rPr>
                <w:rFonts w:ascii="Courier New" w:hAnsi="Courier New" w:cs="Courier New"/>
                <w:color w:val="000000" w:themeColor="text1"/>
                <w:sz w:val="18"/>
                <w:szCs w:val="18"/>
              </w:rPr>
            </w:pPr>
          </w:p>
        </w:tc>
      </w:tr>
      <w:tr w:rsidR="00B439FD" w:rsidRPr="00864899" w14:paraId="505B6C5F" w14:textId="77777777" w:rsidTr="009F18C4">
        <w:tc>
          <w:tcPr>
            <w:tcW w:w="4253" w:type="dxa"/>
          </w:tcPr>
          <w:p w14:paraId="2E790832" w14:textId="63EA1C83" w:rsidR="00B439FD" w:rsidRPr="00CE03EF" w:rsidRDefault="00CE03EF"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I_PUtoSA.submitCommercialApplication</w:t>
            </w:r>
            <w:proofErr w:type="spellEnd"/>
            <w:r w:rsidRPr="00CE03EF">
              <w:rPr>
                <w:rFonts w:ascii="Courier New" w:hAnsi="Courier New" w:cs="Courier New"/>
                <w:sz w:val="18"/>
                <w:szCs w:val="18"/>
              </w:rPr>
              <w:t>(</w:t>
            </w:r>
            <w:proofErr w:type="spellStart"/>
            <w:r w:rsidRPr="00CE03EF">
              <w:rPr>
                <w:rFonts w:ascii="Courier New" w:hAnsi="Courier New" w:cs="Courier New"/>
                <w:sz w:val="18"/>
                <w:szCs w:val="18"/>
              </w:rPr>
              <w:t>CommercialApplication</w:t>
            </w:r>
            <w:proofErr w:type="spellEnd"/>
            <w:r w:rsidRPr="00CE03EF">
              <w:rPr>
                <w:rFonts w:ascii="Courier New" w:hAnsi="Courier New" w:cs="Courier New"/>
                <w:sz w:val="18"/>
                <w:szCs w:val="18"/>
              </w:rPr>
              <w:t xml:space="preserve"> app)</w:t>
            </w:r>
          </w:p>
        </w:tc>
        <w:tc>
          <w:tcPr>
            <w:tcW w:w="992" w:type="dxa"/>
          </w:tcPr>
          <w:p w14:paraId="743C3BBB" w14:textId="2500E686"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3</w:t>
            </w:r>
            <w:r w:rsidR="00CE03EF" w:rsidRPr="00CE03EF">
              <w:rPr>
                <w:rFonts w:ascii="Courier New" w:hAnsi="Courier New" w:cs="Courier New"/>
                <w:color w:val="000000" w:themeColor="text1"/>
                <w:sz w:val="18"/>
                <w:szCs w:val="18"/>
              </w:rPr>
              <w:t>1</w:t>
            </w:r>
          </w:p>
        </w:tc>
        <w:tc>
          <w:tcPr>
            <w:tcW w:w="1985" w:type="dxa"/>
          </w:tcPr>
          <w:p w14:paraId="45CC5F68" w14:textId="54155CD7"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app = null</w:t>
            </w:r>
          </w:p>
        </w:tc>
        <w:tc>
          <w:tcPr>
            <w:tcW w:w="1389" w:type="dxa"/>
          </w:tcPr>
          <w:p w14:paraId="4C74F6F7" w14:textId="4A388F6C"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Null application object</w:t>
            </w:r>
          </w:p>
        </w:tc>
        <w:tc>
          <w:tcPr>
            <w:tcW w:w="1536" w:type="dxa"/>
          </w:tcPr>
          <w:p w14:paraId="3EE9A717" w14:textId="77777777" w:rsidR="00B439FD" w:rsidRDefault="00CE03EF"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68D5685D" w14:textId="77777777" w:rsidR="009F18C4" w:rsidRDefault="009F18C4" w:rsidP="00CE03EF">
            <w:pPr>
              <w:rPr>
                <w:rFonts w:ascii="Courier New" w:hAnsi="Courier New" w:cs="Courier New"/>
                <w:sz w:val="18"/>
                <w:szCs w:val="18"/>
              </w:rPr>
            </w:pPr>
          </w:p>
          <w:p w14:paraId="3E3347EF" w14:textId="52F2E4B2" w:rsidR="009F18C4" w:rsidRPr="00CE03EF" w:rsidRDefault="009F18C4" w:rsidP="00CE03EF">
            <w:pPr>
              <w:rPr>
                <w:rFonts w:ascii="Courier New" w:hAnsi="Courier New" w:cs="Courier New"/>
                <w:color w:val="000000" w:themeColor="text1"/>
                <w:sz w:val="18"/>
                <w:szCs w:val="18"/>
              </w:rPr>
            </w:pPr>
          </w:p>
        </w:tc>
      </w:tr>
    </w:tbl>
    <w:p w14:paraId="3974A3D0" w14:textId="77777777" w:rsidR="00B439FD" w:rsidRDefault="00B439FD" w:rsidP="00B439FD">
      <w:pPr>
        <w:rPr>
          <w:rFonts w:asciiTheme="majorBidi" w:hAnsiTheme="majorBidi" w:cstheme="majorBidi"/>
        </w:rPr>
      </w:pPr>
    </w:p>
    <w:p w14:paraId="11F03127" w14:textId="77777777" w:rsidR="00CE03EF" w:rsidRDefault="00CE03EF" w:rsidP="00B439FD">
      <w:pPr>
        <w:rPr>
          <w:rFonts w:asciiTheme="majorBidi" w:hAnsiTheme="majorBidi" w:cstheme="majorBidi"/>
        </w:rPr>
      </w:pPr>
    </w:p>
    <w:p w14:paraId="132C9F86" w14:textId="77777777" w:rsidR="00CE03EF" w:rsidRDefault="00CE03EF" w:rsidP="00B439FD">
      <w:pPr>
        <w:rPr>
          <w:rFonts w:asciiTheme="majorBidi" w:hAnsiTheme="majorBidi" w:cstheme="majorBidi"/>
        </w:rPr>
      </w:pPr>
    </w:p>
    <w:p w14:paraId="74E08626" w14:textId="77777777" w:rsidR="00CE03EF" w:rsidRDefault="00CE03EF" w:rsidP="00B439FD">
      <w:pPr>
        <w:rPr>
          <w:rFonts w:asciiTheme="majorBidi" w:hAnsiTheme="majorBidi" w:cstheme="majorBidi"/>
        </w:rPr>
      </w:pPr>
    </w:p>
    <w:p w14:paraId="356D21A7" w14:textId="77777777" w:rsidR="00CE03EF" w:rsidRDefault="00CE03EF" w:rsidP="00B439FD">
      <w:pPr>
        <w:rPr>
          <w:rFonts w:asciiTheme="majorBidi" w:hAnsiTheme="majorBidi" w:cstheme="majorBidi"/>
        </w:rPr>
      </w:pPr>
    </w:p>
    <w:p w14:paraId="2963BCE4" w14:textId="77777777" w:rsidR="00CE03EF" w:rsidRDefault="00CE03EF" w:rsidP="00B439FD">
      <w:pPr>
        <w:rPr>
          <w:rFonts w:asciiTheme="majorBidi" w:hAnsiTheme="majorBidi" w:cstheme="majorBidi"/>
        </w:rPr>
      </w:pPr>
    </w:p>
    <w:p w14:paraId="59DF4DF3" w14:textId="2B96DD3C" w:rsidR="00CE03EF" w:rsidRPr="00CE03EF" w:rsidRDefault="00CE03EF" w:rsidP="00CE03EF">
      <w:pPr>
        <w:pStyle w:val="Heading2"/>
        <w:numPr>
          <w:ilvl w:val="0"/>
          <w:numId w:val="39"/>
        </w:numPr>
        <w:rPr>
          <w:rFonts w:asciiTheme="majorBidi" w:hAnsiTheme="majorBidi"/>
        </w:rPr>
      </w:pPr>
      <w:bookmarkStart w:id="21" w:name="_Toc223032177"/>
      <w:r w:rsidRPr="00CE03EF">
        <w:rPr>
          <w:rFonts w:asciiTheme="majorBidi" w:hAnsiTheme="majorBidi"/>
        </w:rPr>
        <w:lastRenderedPageBreak/>
        <w:t>Appendi</w:t>
      </w:r>
      <w:r w:rsidR="009F18C4">
        <w:rPr>
          <w:rFonts w:asciiTheme="majorBidi" w:hAnsiTheme="majorBidi"/>
        </w:rPr>
        <w:t>x</w:t>
      </w:r>
      <w:bookmarkEnd w:id="21"/>
    </w:p>
    <w:p w14:paraId="4C394A5F" w14:textId="5A359FDF" w:rsidR="00CE03EF" w:rsidRPr="00CE03EF" w:rsidRDefault="00CE03EF" w:rsidP="00CE03EF">
      <w:pPr>
        <w:pStyle w:val="Heading3"/>
        <w:rPr>
          <w:rFonts w:asciiTheme="majorBidi" w:hAnsiTheme="majorBidi"/>
        </w:rPr>
      </w:pPr>
      <w:bookmarkStart w:id="22" w:name="_Toc223032178"/>
      <w:r w:rsidRPr="00CE03EF">
        <w:rPr>
          <w:rFonts w:asciiTheme="majorBidi" w:hAnsiTheme="majorBidi"/>
        </w:rPr>
        <w:t xml:space="preserve">6.1. </w:t>
      </w:r>
      <w:bookmarkStart w:id="23" w:name="_Toc219984780"/>
      <w:r w:rsidRPr="00CE03EF">
        <w:rPr>
          <w:rFonts w:asciiTheme="majorBidi" w:hAnsiTheme="majorBidi"/>
        </w:rPr>
        <w:t>Initial Statement of requirements by the client</w:t>
      </w:r>
      <w:bookmarkEnd w:id="22"/>
      <w:bookmarkEnd w:id="23"/>
    </w:p>
    <w:p w14:paraId="6A13541C" w14:textId="028EB208" w:rsidR="00CE03EF" w:rsidRPr="00CE03EF" w:rsidRDefault="00CE03EF" w:rsidP="00CE03EF">
      <w:pPr>
        <w:rPr>
          <w:rFonts w:asciiTheme="majorBidi" w:hAnsiTheme="majorBidi" w:cstheme="majorBidi"/>
        </w:rPr>
      </w:pPr>
      <w:r w:rsidRPr="00CE03EF">
        <w:rPr>
          <w:rFonts w:asciiTheme="majorBidi" w:hAnsiTheme="majorBidi" w:cstheme="majorBidi"/>
        </w:rPr>
        <w:t xml:space="preserve"> </w:t>
      </w:r>
    </w:p>
    <w:p w14:paraId="1C549856"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This subsystem offers an online portal which a merchant may use to sell goods to members of the public online.</w:t>
      </w:r>
    </w:p>
    <w:p w14:paraId="7464ED23" w14:textId="77777777"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This subsystem should offer the following functionality:</w:t>
      </w:r>
    </w:p>
    <w:p w14:paraId="10FD9AB1"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p>
    <w:p w14:paraId="11DB9E0D" w14:textId="2D6A7A2A"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b/>
          <w:bCs/>
          <w:color w:val="000000"/>
          <w:kern w:val="0"/>
          <w:lang w:val="en-SA"/>
          <w14:ligatures w14:val="none"/>
        </w:rPr>
        <w:t>IPOS – PU – Members:</w:t>
      </w:r>
      <w:r w:rsidRPr="00CE03EF">
        <w:rPr>
          <w:rFonts w:asciiTheme="majorBidi" w:eastAsia="Times New Roman" w:hAnsiTheme="majorBidi" w:cstheme="majorBidi"/>
          <w:color w:val="000000"/>
          <w:kern w:val="0"/>
          <w:lang w:val="en-SA"/>
          <w14:ligatures w14:val="none"/>
        </w:rPr>
        <w:t xml:space="preserve"> The package will allow members of the public to submit a membership application with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online portal. The applicant may select to register as either a “commercial” or a “non-commercial”</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customer. An application for a commercial membership should include a company registration</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number (with Companies House in the UK) and additional details on the Company Director(s), type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of business, address, email address, etc12. Applications for commercial membership will be passed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to IPOS-SA13. A decision will be taken by InforPharma Ltd staff after conducting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necessary</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diligence checks. If the checks are successfully passed, the application for commercial membership</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will be approved. InfoPharma Ltd will notify the approved applicant by email, in which details on how</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to access IPOS – SA will be included. The customer may opt to receive the confirmation by regular</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mail (e.g. via a registered delivery).</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Applications for non-commercial membership do not require any personal details to be provided. A</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decision on the application is taken by the portal after checking the validity of the email address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provided by the applicant in the application. In case of successful registration, non-commercial</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members will be notified by an email in which their login details will be included: the email provided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by the applicant will be used as username, while a password, necessary for the login, will be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generated by IPOS-PU (a random string of 10 symbols which include letters, numbers and special</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symbols). The newly registered non-commercial member will be forced to change their password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when they login to IPOS_PU for the first time. Non-commercial members will be offered an incentive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of 10% discount on every 10th order they make via the IPOS-PU portal.</w:t>
      </w:r>
    </w:p>
    <w:p w14:paraId="3ED54AD5"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p>
    <w:p w14:paraId="5496B20A" w14:textId="13E81165"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b/>
          <w:bCs/>
          <w:color w:val="000000"/>
          <w:kern w:val="0"/>
          <w:lang w:val="en-SA"/>
          <w14:ligatures w14:val="none"/>
        </w:rPr>
        <w:t>IPOS-PU-SALES:</w:t>
      </w:r>
      <w:r w:rsidRPr="00CE03EF">
        <w:rPr>
          <w:rFonts w:asciiTheme="majorBidi" w:eastAsia="Times New Roman" w:hAnsiTheme="majorBidi" w:cstheme="majorBidi"/>
          <w:color w:val="000000"/>
          <w:kern w:val="0"/>
          <w:lang w:val="en-SA"/>
          <w14:ligatures w14:val="none"/>
        </w:rPr>
        <w:t xml:space="preserve"> The package will allow customers to view the catalogue of goods offered by the respective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merchant. Filtering of the catalogue should be provided (e.g., to constrain the list to goods to those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that match a keyword, e.g. “paracetamol”) to narrow down the list of products of interest to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customer. The customer will be able select from the catalogue the products they require and place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them in a shopping cart, confirm the order and checkout paying for them using a credit/debit card.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A successful purchase will lead to an email being sent to the customer with details about how to</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track the order (from being received, to being dispatched and then delivered). The platform should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maintain the status of the order until it is eventually delivered. Successful orders via IPOS-PU should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be “propagated” to the respective merchant (i.e. IPOS-CA): the merchant’s inventory will be affected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(deducting the amount of ordered goods).</w:t>
      </w:r>
    </w:p>
    <w:p w14:paraId="473D1164"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p>
    <w:p w14:paraId="7F91C832" w14:textId="2DA1D484"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b/>
          <w:bCs/>
          <w:color w:val="000000"/>
          <w:kern w:val="0"/>
          <w:lang w:val="en-SA"/>
          <w14:ligatures w14:val="none"/>
        </w:rPr>
        <w:t>IPOS-PU-COMMS:</w:t>
      </w:r>
      <w:r w:rsidRPr="00CE03EF">
        <w:rPr>
          <w:rFonts w:asciiTheme="majorBidi" w:eastAsia="Times New Roman" w:hAnsiTheme="majorBidi" w:cstheme="majorBidi"/>
          <w:color w:val="000000"/>
          <w:kern w:val="0"/>
          <w:lang w:val="en-SA"/>
          <w14:ligatures w14:val="none"/>
        </w:rPr>
        <w:t xml:space="preserve"> This package will offer communication with 3rd party services such as i) an email provider, e.g.</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Google SMTP, and ii) a Payment Processor, such as PayPal. The integration with the email service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will be used by IPOS-PU and will be also made available to the other IPOS subsystems – IPOS-SA</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and IPOS-CA, to use as necessary. For instance, IPOS-SA will be emailing successful applicants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 details of how they can use the respective IPOS-SA services14.</w:t>
      </w:r>
    </w:p>
    <w:p w14:paraId="4C16DBE7"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p>
    <w:p w14:paraId="407F0881" w14:textId="20A66A86"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b/>
          <w:bCs/>
          <w:color w:val="000000"/>
          <w:kern w:val="0"/>
          <w:lang w:val="en-SA"/>
          <w14:ligatures w14:val="none"/>
        </w:rPr>
        <w:lastRenderedPageBreak/>
        <w:t>IPOS-PU-PRM:</w:t>
      </w:r>
      <w:r w:rsidRPr="00CE03EF">
        <w:rPr>
          <w:rFonts w:asciiTheme="majorBidi" w:eastAsia="Times New Roman" w:hAnsiTheme="majorBidi" w:cstheme="majorBidi"/>
          <w:color w:val="000000"/>
          <w:kern w:val="0"/>
          <w:lang w:val="en-SA"/>
          <w14:ligatures w14:val="none"/>
        </w:rPr>
        <w:t xml:space="preserve"> This package will allow the respective merchant to run “promotion/advertising campaigns” via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IPOS-PU portal. The campaigns will be setup and managed by the Admin of the IPOS-PU</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subsystem. Each promotion campaign will be set to run from “Start Date/time” to “End Day/Time”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and will include a list of pharmaceutical goods from the Merchant’s stock with a fixed discount</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attached to each item. The same discount can apply to all items included in the promotion campaign,</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or different discounts can be applied to different items on the list. More than one promotion campaign</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can be “run” (i.e. be active) simultaneously, as necessary. A promotion campaign runs until the end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of the specified period unless it is cancelled by the IPOS-PU Admin. Every time a member of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public visits IPOS-PU, they will be offered a link “Promotions”, provided the visit falls within one of</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 active promotion campaign periods. Clicking on this link will list the active promotion campaigns.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 customer can then select one of the active promotion campaigns and look at the products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included in it and the discounts offered for different products. The customer can also proceed and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compile a new order using the items on the list of products included in the campaign. The package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will keep track of the “clicks” of links to each advertising campaign and the items included in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campaign. More specifically, if an advertising campaign CAMP_X contains a list of two items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(Item_X_1 and Item_X_2), then IPOS-PU should maintain the following 5 counters:</w:t>
      </w:r>
    </w:p>
    <w:p w14:paraId="74BFF425" w14:textId="468A3E26" w:rsid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CAMP_X_counter of how many times the link to CAMP_X is clicked by customers visiting IPOC-PU, CAMP_X_1 and CAMP_X_2 counters which will be increased every time a customer includes</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Item_X_1 and Item_X_2, respectively, in an order, and finally, CAMP_X_1_purchased and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CAMP_X_2_purchased, which count the number of items Item_X_1 and Item_X_2 included in</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completed orders during CAMP_X campaign. For instance, if an order includes 3 items of Item_X_1,</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then the counter CAMP_X_1 is increased by 3. Likewise, if an order includes 5 items of Item_X_2,</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then the counter CAMP_X_1 is increased by 5. Should the order be paid for, then</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CAMP_X_1_purchased and CAMP_X_2_purchased will be increased, too, by 3 and 5 respectively,</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but will not be increased if the order remains unpaid. Thus, CAMP_X_1 and CAMP_X_2 may be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significantly greater than CAMP_X_1_purchased and CAMP_X_2_purchased, respectively. The</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ratios CAMP_X_1_purchased / CAMP_X_1 and CAMP_X_2_purchased / CAMP_X_1,</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respectively can be seen as a rough estimate of the “conversion rate” for each of the items included</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in a promotion campaign. Note that these counters may be significantly greater than the quantity of</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items which are actually purchased via IPOS-PU since only a fraction of the orders including itemsat promotional prices will be completed. Tracking the user behaviour (conversion rate), and howsuccessful a particular promotion campaign has been, is achieved via a number of reports listed inthe next package.</w:t>
      </w:r>
    </w:p>
    <w:p w14:paraId="2F57B44A"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p>
    <w:p w14:paraId="03061F50"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b/>
          <w:bCs/>
          <w:color w:val="000000"/>
          <w:kern w:val="0"/>
          <w:lang w:val="en-SA"/>
          <w14:ligatures w14:val="none"/>
        </w:rPr>
        <w:t>IPOS-PU-RPT:</w:t>
      </w:r>
      <w:r w:rsidRPr="00CE03EF">
        <w:rPr>
          <w:rFonts w:asciiTheme="majorBidi" w:eastAsia="Times New Roman" w:hAnsiTheme="majorBidi" w:cstheme="majorBidi"/>
          <w:color w:val="000000"/>
          <w:kern w:val="0"/>
          <w:lang w:val="en-SA"/>
          <w14:ligatures w14:val="none"/>
        </w:rPr>
        <w:t xml:space="preserve"> This package shall allow Admin to generate the following reports:</w:t>
      </w:r>
    </w:p>
    <w:p w14:paraId="24047A23" w14:textId="4EB3D953"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 Sales within a specified period (quantity of goods sold, unit price per unit and price for the quantity of sales per</w:t>
      </w:r>
      <w:r>
        <w:rPr>
          <w:rFonts w:asciiTheme="majorBidi" w:eastAsia="Times New Roman" w:hAnsiTheme="majorBidi" w:cstheme="majorBidi"/>
          <w:color w:val="000000"/>
          <w:kern w:val="0"/>
          <w:lang w:val="en-SA"/>
          <w14:ligatures w14:val="none"/>
        </w:rPr>
        <w:t xml:space="preserve"> </w:t>
      </w:r>
      <w:r w:rsidRPr="00CE03EF">
        <w:rPr>
          <w:rFonts w:asciiTheme="majorBidi" w:eastAsia="Times New Roman" w:hAnsiTheme="majorBidi" w:cstheme="majorBidi"/>
          <w:color w:val="000000"/>
          <w:kern w:val="0"/>
          <w:lang w:val="en-SA"/>
          <w14:ligatures w14:val="none"/>
        </w:rPr>
        <w:t>item). An example is provided in Appendix 8.</w:t>
      </w:r>
    </w:p>
    <w:p w14:paraId="4F664EB3"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 Advertising campaigns for a given period of time (see Appendix 9).</w:t>
      </w:r>
    </w:p>
    <w:p w14:paraId="22E60F28"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 Count of hits of advertising campaigns broken down by goods included in the advertising campaign (see</w:t>
      </w:r>
    </w:p>
    <w:p w14:paraId="6EE03B1C" w14:textId="77777777" w:rsidR="00CE03EF" w:rsidRPr="00CE03EF" w:rsidRDefault="00CE03EF" w:rsidP="00CE03EF">
      <w:pPr>
        <w:spacing w:after="0" w:line="240" w:lineRule="auto"/>
        <w:rPr>
          <w:rFonts w:asciiTheme="majorBidi" w:eastAsia="Times New Roman" w:hAnsiTheme="majorBidi" w:cstheme="majorBidi"/>
          <w:color w:val="000000"/>
          <w:kern w:val="0"/>
          <w:lang w:val="en-SA"/>
          <w14:ligatures w14:val="none"/>
        </w:rPr>
      </w:pPr>
      <w:r w:rsidRPr="00CE03EF">
        <w:rPr>
          <w:rFonts w:asciiTheme="majorBidi" w:eastAsia="Times New Roman" w:hAnsiTheme="majorBidi" w:cstheme="majorBidi"/>
          <w:color w:val="000000"/>
          <w:kern w:val="0"/>
          <w:lang w:val="en-SA"/>
          <w14:ligatures w14:val="none"/>
        </w:rPr>
        <w:t>Appendix 10).</w:t>
      </w:r>
    </w:p>
    <w:p w14:paraId="187ACB15" w14:textId="77777777" w:rsidR="00CE03EF" w:rsidRPr="00CE03EF" w:rsidRDefault="00CE03EF" w:rsidP="00CE03EF">
      <w:pPr>
        <w:rPr>
          <w:rFonts w:asciiTheme="majorBidi" w:hAnsiTheme="majorBidi" w:cstheme="majorBidi"/>
          <w:lang w:val="en-SA"/>
        </w:rPr>
      </w:pPr>
    </w:p>
    <w:sectPr w:rsidR="00CE03EF" w:rsidRPr="00CE0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CEE5713"/>
    <w:multiLevelType w:val="multilevel"/>
    <w:tmpl w:val="876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7"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8"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9"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1"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2"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3"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4" w15:restartNumberingAfterBreak="0">
    <w:nsid w:val="45BD1725"/>
    <w:multiLevelType w:val="multilevel"/>
    <w:tmpl w:val="25D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6" w15:restartNumberingAfterBreak="0">
    <w:nsid w:val="4BDC0D24"/>
    <w:multiLevelType w:val="multilevel"/>
    <w:tmpl w:val="0F128512"/>
    <w:lvl w:ilvl="0">
      <w:start w:val="1"/>
      <w:numFmt w:val="decimal"/>
      <w:lvlText w:val="%1."/>
      <w:lvlJc w:val="left"/>
      <w:pPr>
        <w:ind w:left="720" w:hanging="360"/>
      </w:p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8"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9"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30"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31"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3"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4"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5"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6"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7"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8"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9"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41"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3"/>
  </w:num>
  <w:num w:numId="2" w16cid:durableId="143394314">
    <w:abstractNumId w:val="33"/>
  </w:num>
  <w:num w:numId="3" w16cid:durableId="1359047869">
    <w:abstractNumId w:val="32"/>
  </w:num>
  <w:num w:numId="4" w16cid:durableId="63990061">
    <w:abstractNumId w:val="40"/>
  </w:num>
  <w:num w:numId="5" w16cid:durableId="2022734683">
    <w:abstractNumId w:val="13"/>
  </w:num>
  <w:num w:numId="6" w16cid:durableId="988247070">
    <w:abstractNumId w:val="36"/>
  </w:num>
  <w:num w:numId="7" w16cid:durableId="1932464950">
    <w:abstractNumId w:val="35"/>
  </w:num>
  <w:num w:numId="8" w16cid:durableId="132218453">
    <w:abstractNumId w:val="28"/>
  </w:num>
  <w:num w:numId="9" w16cid:durableId="2122383770">
    <w:abstractNumId w:val="37"/>
  </w:num>
  <w:num w:numId="10" w16cid:durableId="1176533589">
    <w:abstractNumId w:val="20"/>
  </w:num>
  <w:num w:numId="11" w16cid:durableId="94061240">
    <w:abstractNumId w:val="4"/>
  </w:num>
  <w:num w:numId="12" w16cid:durableId="1715423988">
    <w:abstractNumId w:val="17"/>
  </w:num>
  <w:num w:numId="13" w16cid:durableId="1459685523">
    <w:abstractNumId w:val="14"/>
  </w:num>
  <w:num w:numId="14" w16cid:durableId="1624769479">
    <w:abstractNumId w:val="7"/>
  </w:num>
  <w:num w:numId="15" w16cid:durableId="1958289618">
    <w:abstractNumId w:val="11"/>
  </w:num>
  <w:num w:numId="16" w16cid:durableId="2042395230">
    <w:abstractNumId w:val="22"/>
  </w:num>
  <w:num w:numId="17" w16cid:durableId="2140561393">
    <w:abstractNumId w:val="16"/>
  </w:num>
  <w:num w:numId="18" w16cid:durableId="1864320599">
    <w:abstractNumId w:val="12"/>
  </w:num>
  <w:num w:numId="19" w16cid:durableId="1395347792">
    <w:abstractNumId w:val="18"/>
  </w:num>
  <w:num w:numId="20" w16cid:durableId="1757362086">
    <w:abstractNumId w:val="3"/>
  </w:num>
  <w:num w:numId="21" w16cid:durableId="127745193">
    <w:abstractNumId w:val="10"/>
  </w:num>
  <w:num w:numId="22" w16cid:durableId="1644695162">
    <w:abstractNumId w:val="27"/>
  </w:num>
  <w:num w:numId="23" w16cid:durableId="1360815715">
    <w:abstractNumId w:val="29"/>
  </w:num>
  <w:num w:numId="24" w16cid:durableId="407114781">
    <w:abstractNumId w:val="2"/>
  </w:num>
  <w:num w:numId="25" w16cid:durableId="729501941">
    <w:abstractNumId w:val="25"/>
  </w:num>
  <w:num w:numId="26" w16cid:durableId="1296717012">
    <w:abstractNumId w:val="38"/>
  </w:num>
  <w:num w:numId="27" w16cid:durableId="937641912">
    <w:abstractNumId w:val="34"/>
  </w:num>
  <w:num w:numId="28" w16cid:durableId="1742366605">
    <w:abstractNumId w:val="8"/>
  </w:num>
  <w:num w:numId="29" w16cid:durableId="679432898">
    <w:abstractNumId w:val="0"/>
  </w:num>
  <w:num w:numId="30" w16cid:durableId="2033608257">
    <w:abstractNumId w:val="30"/>
  </w:num>
  <w:num w:numId="31" w16cid:durableId="852719277">
    <w:abstractNumId w:val="21"/>
  </w:num>
  <w:num w:numId="32" w16cid:durableId="712852970">
    <w:abstractNumId w:val="39"/>
  </w:num>
  <w:num w:numId="33" w16cid:durableId="329912336">
    <w:abstractNumId w:val="31"/>
  </w:num>
  <w:num w:numId="34" w16cid:durableId="1963264018">
    <w:abstractNumId w:val="6"/>
  </w:num>
  <w:num w:numId="35" w16cid:durableId="1832523640">
    <w:abstractNumId w:val="1"/>
  </w:num>
  <w:num w:numId="36" w16cid:durableId="579483545">
    <w:abstractNumId w:val="9"/>
  </w:num>
  <w:num w:numId="37" w16cid:durableId="1603996757">
    <w:abstractNumId w:val="19"/>
  </w:num>
  <w:num w:numId="38" w16cid:durableId="1458570452">
    <w:abstractNumId w:val="41"/>
  </w:num>
  <w:num w:numId="39" w16cid:durableId="2102337155">
    <w:abstractNumId w:val="26"/>
  </w:num>
  <w:num w:numId="40" w16cid:durableId="138502794">
    <w:abstractNumId w:val="5"/>
  </w:num>
  <w:num w:numId="41" w16cid:durableId="1152718060">
    <w:abstractNumId w:val="24"/>
  </w:num>
  <w:num w:numId="42" w16cid:durableId="1916545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762"/>
    <w:rsid w:val="00252EAB"/>
    <w:rsid w:val="00270C8F"/>
    <w:rsid w:val="002848BC"/>
    <w:rsid w:val="00290CCB"/>
    <w:rsid w:val="002B0103"/>
    <w:rsid w:val="002C4536"/>
    <w:rsid w:val="002F03BB"/>
    <w:rsid w:val="002F34ED"/>
    <w:rsid w:val="002F7BEA"/>
    <w:rsid w:val="00301BF5"/>
    <w:rsid w:val="00330A33"/>
    <w:rsid w:val="003333F7"/>
    <w:rsid w:val="0035576A"/>
    <w:rsid w:val="003E1B21"/>
    <w:rsid w:val="00415F77"/>
    <w:rsid w:val="0042715D"/>
    <w:rsid w:val="0044682D"/>
    <w:rsid w:val="0046076B"/>
    <w:rsid w:val="004B00E2"/>
    <w:rsid w:val="004C05A7"/>
    <w:rsid w:val="004C53CC"/>
    <w:rsid w:val="004E7291"/>
    <w:rsid w:val="004E7E89"/>
    <w:rsid w:val="0052471A"/>
    <w:rsid w:val="00551604"/>
    <w:rsid w:val="00571620"/>
    <w:rsid w:val="0064425A"/>
    <w:rsid w:val="006710EF"/>
    <w:rsid w:val="006759B0"/>
    <w:rsid w:val="00686538"/>
    <w:rsid w:val="006D3927"/>
    <w:rsid w:val="006D3BB1"/>
    <w:rsid w:val="00722D35"/>
    <w:rsid w:val="007F59E2"/>
    <w:rsid w:val="00932E67"/>
    <w:rsid w:val="00973056"/>
    <w:rsid w:val="009C21E2"/>
    <w:rsid w:val="009F18C4"/>
    <w:rsid w:val="00A14E42"/>
    <w:rsid w:val="00A85251"/>
    <w:rsid w:val="00B439FD"/>
    <w:rsid w:val="00B5525D"/>
    <w:rsid w:val="00B6649F"/>
    <w:rsid w:val="00B94870"/>
    <w:rsid w:val="00BB38F3"/>
    <w:rsid w:val="00BC76F4"/>
    <w:rsid w:val="00C23613"/>
    <w:rsid w:val="00C46582"/>
    <w:rsid w:val="00C54933"/>
    <w:rsid w:val="00CC4435"/>
    <w:rsid w:val="00CD1ED5"/>
    <w:rsid w:val="00CD6FB2"/>
    <w:rsid w:val="00CE03EF"/>
    <w:rsid w:val="00D14EE2"/>
    <w:rsid w:val="00D567C1"/>
    <w:rsid w:val="00D61788"/>
    <w:rsid w:val="00D77DB5"/>
    <w:rsid w:val="00D97AF3"/>
    <w:rsid w:val="00E045D0"/>
    <w:rsid w:val="00E13DA2"/>
    <w:rsid w:val="00E403BD"/>
    <w:rsid w:val="00E4685D"/>
    <w:rsid w:val="00EC12C2"/>
    <w:rsid w:val="00EC138B"/>
    <w:rsid w:val="00ED565F"/>
    <w:rsid w:val="00F07C4D"/>
    <w:rsid w:val="00FF2CAA"/>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 w:type="character" w:customStyle="1" w:styleId="s1">
    <w:name w:val="s1"/>
    <w:basedOn w:val="DefaultParagraphFont"/>
    <w:rsid w:val="00CE03EF"/>
    <w:rPr>
      <w:rFonts w:ascii="Arial" w:hAnsi="Arial" w:cs="Arial" w:hint="default"/>
      <w:sz w:val="10"/>
      <w:szCs w:val="10"/>
    </w:rPr>
  </w:style>
  <w:style w:type="paragraph" w:styleId="TOC1">
    <w:name w:val="toc 1"/>
    <w:basedOn w:val="Normal"/>
    <w:next w:val="Normal"/>
    <w:autoRedefine/>
    <w:uiPriority w:val="39"/>
    <w:unhideWhenUsed/>
    <w:rsid w:val="009F18C4"/>
    <w:pPr>
      <w:spacing w:after="100"/>
    </w:pPr>
    <w:rPr>
      <w:rFonts w:eastAsiaTheme="minorEastAsia"/>
      <w:lang w:val="en-SA"/>
    </w:rPr>
  </w:style>
  <w:style w:type="paragraph" w:styleId="TOC4">
    <w:name w:val="toc 4"/>
    <w:basedOn w:val="Normal"/>
    <w:next w:val="Normal"/>
    <w:autoRedefine/>
    <w:uiPriority w:val="39"/>
    <w:unhideWhenUsed/>
    <w:rsid w:val="009F18C4"/>
    <w:pPr>
      <w:spacing w:after="100"/>
      <w:ind w:left="720"/>
    </w:pPr>
    <w:rPr>
      <w:rFonts w:eastAsiaTheme="minorEastAsia"/>
      <w:lang w:val="en-SA"/>
    </w:rPr>
  </w:style>
  <w:style w:type="paragraph" w:styleId="TOC5">
    <w:name w:val="toc 5"/>
    <w:basedOn w:val="Normal"/>
    <w:next w:val="Normal"/>
    <w:autoRedefine/>
    <w:uiPriority w:val="39"/>
    <w:unhideWhenUsed/>
    <w:rsid w:val="009F18C4"/>
    <w:pPr>
      <w:spacing w:after="100"/>
      <w:ind w:left="960"/>
    </w:pPr>
    <w:rPr>
      <w:rFonts w:eastAsiaTheme="minorEastAsia"/>
      <w:lang w:val="en-SA"/>
    </w:rPr>
  </w:style>
  <w:style w:type="paragraph" w:styleId="TOC6">
    <w:name w:val="toc 6"/>
    <w:basedOn w:val="Normal"/>
    <w:next w:val="Normal"/>
    <w:autoRedefine/>
    <w:uiPriority w:val="39"/>
    <w:unhideWhenUsed/>
    <w:rsid w:val="009F18C4"/>
    <w:pPr>
      <w:spacing w:after="100"/>
      <w:ind w:left="1200"/>
    </w:pPr>
    <w:rPr>
      <w:rFonts w:eastAsiaTheme="minorEastAsia"/>
      <w:lang w:val="en-SA"/>
    </w:rPr>
  </w:style>
  <w:style w:type="paragraph" w:styleId="TOC7">
    <w:name w:val="toc 7"/>
    <w:basedOn w:val="Normal"/>
    <w:next w:val="Normal"/>
    <w:autoRedefine/>
    <w:uiPriority w:val="39"/>
    <w:unhideWhenUsed/>
    <w:rsid w:val="009F18C4"/>
    <w:pPr>
      <w:spacing w:after="100"/>
      <w:ind w:left="1440"/>
    </w:pPr>
    <w:rPr>
      <w:rFonts w:eastAsiaTheme="minorEastAsia"/>
      <w:lang w:val="en-SA"/>
    </w:rPr>
  </w:style>
  <w:style w:type="paragraph" w:styleId="TOC8">
    <w:name w:val="toc 8"/>
    <w:basedOn w:val="Normal"/>
    <w:next w:val="Normal"/>
    <w:autoRedefine/>
    <w:uiPriority w:val="39"/>
    <w:unhideWhenUsed/>
    <w:rsid w:val="009F18C4"/>
    <w:pPr>
      <w:spacing w:after="100"/>
      <w:ind w:left="1680"/>
    </w:pPr>
    <w:rPr>
      <w:rFonts w:eastAsiaTheme="minorEastAsia"/>
      <w:lang w:val="en-SA"/>
    </w:rPr>
  </w:style>
  <w:style w:type="paragraph" w:styleId="TOC9">
    <w:name w:val="toc 9"/>
    <w:basedOn w:val="Normal"/>
    <w:next w:val="Normal"/>
    <w:autoRedefine/>
    <w:uiPriority w:val="39"/>
    <w:unhideWhenUsed/>
    <w:rsid w:val="009F18C4"/>
    <w:pPr>
      <w:spacing w:after="100"/>
      <w:ind w:left="1920"/>
    </w:pPr>
    <w:rPr>
      <w:rFonts w:eastAsiaTheme="minorEastAsia"/>
      <w:lang w:val="en-SA"/>
    </w:rPr>
  </w:style>
  <w:style w:type="character" w:styleId="UnresolvedMention">
    <w:name w:val="Unresolved Mention"/>
    <w:basedOn w:val="DefaultParagraphFont"/>
    <w:uiPriority w:val="99"/>
    <w:semiHidden/>
    <w:unhideWhenUsed/>
    <w:rsid w:val="009F1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46</Pages>
  <Words>8707</Words>
  <Characters>53984</Characters>
  <Application>Microsoft Office Word</Application>
  <DocSecurity>0</DocSecurity>
  <Lines>2841</Lines>
  <Paragraphs>1843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2</cp:revision>
  <dcterms:created xsi:type="dcterms:W3CDTF">2026-02-26T21:02:00Z</dcterms:created>
  <dcterms:modified xsi:type="dcterms:W3CDTF">2026-02-26T21:02:00Z</dcterms:modified>
</cp:coreProperties>
</file>