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8"/>
          <w:sz w:val="34"/>
          <w:szCs w:val="34"/>
        </w:rPr>
        <w:t xml:space="preserve">AI-Powered Fraud Detection &amp; Investigation Platform</w:t>
      </w:r>
    </w:p>
    <w:p>
      <w:pPr>
        <w:spacing w:after="40"/>
      </w:pPr>
      <w:r>
        <w:rPr>
          <w:i/>
          <w:iCs/>
          <w:color w:val="555555"/>
          <w:sz w:val="24"/>
          <w:szCs w:val="24"/>
        </w:rPr>
        <w:t xml:space="preserve">Functionality Checklist &amp; Assessment Mark Scheme</w:t>
      </w:r>
    </w:p>
    <w:p>
      <w:pPr>
        <w:spacing w:after="20"/>
      </w:pPr>
      <w:r>
        <w:rPr>
          <w:color w:val="555555"/>
          <w:sz w:val="19"/>
          <w:szCs w:val="19"/>
        </w:rPr>
        <w:t xml:space="preserve">Module: Fintech / Portfolio Project   |   Team size: 2   |   Type: Full-stack ML + Software Engineering</w:t>
      </w:r>
    </w:p>
    <w:p>
      <w:pPr>
        <w:spacing w:after="300"/>
      </w:pPr>
      <w:r>
        <w:rPr>
          <w:i/>
          <w:iCs/>
          <w:color w:val="555555"/>
          <w:sz w:val="19"/>
          <w:szCs w:val="19"/>
        </w:rPr>
        <w:t xml:space="preserve">Collaboration model: feature-slice split — each person builds one feature end-to-end (data, model/logic, API, UI), then swaps slices at the midpoint so both get full-stack experience.</w:t>
      </w:r>
    </w:p>
    <w:p>
      <w:pPr>
        <w:pStyle w:val="Heading1"/>
        <w:spacing w:after="100"/>
      </w:pPr>
      <w:r>
        <w:t xml:space="preserve">1. Functionality Checklist</w:t>
      </w:r>
    </w:p>
    <w:p>
      <w:pPr>
        <w:spacing w:after="200"/>
      </w:pPr>
      <w:r>
        <w:rPr>
          <w:i/>
          <w:iCs/>
          <w:color w:val="555555"/>
          <w:sz w:val="19"/>
          <w:szCs w:val="19"/>
        </w:rPr>
        <w:t xml:space="preserve">Tick off each item as it's built. Grouped by feature slice, then by shared/cross-cutting work.</w:t>
      </w:r>
    </w:p>
    <w:p>
      <w:pPr>
        <w:pStyle w:val="Heading2"/>
        <w:spacing w:after="120" w:before="240"/>
      </w:pPr>
      <w:r>
        <w:t xml:space="preserve">1.0 Kickoff (Do Together, Before Splitting)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Agree the API contract (request/response shapes) — see Section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Agree the shared database schema (transactions, cases, feedback, users)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Set up shared GitHub repo, branching convention, and PR workflow</w:t>
      </w:r>
    </w:p>
    <w:p>
      <w:pPr>
        <w:pStyle w:val="Heading2"/>
        <w:spacing w:after="120" w:before="240"/>
      </w:pPr>
      <w:r>
        <w:t xml:space="preserve">1.1 Slice 1: Detection — Data &amp;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Source a fraud transaction 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Ingest transaction data (Transaction ID, Customer ID, Amount, Merchant, Location, Time, Device, Payment method)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 cleaning pipeline (missing values, duplicates, categorical encoding)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Address class imbalance (SMOTE / class weighting / undersampling)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Feature engineering (spend averages, location/device deviation, transaction velocity)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Baseline model (e.g. logistic regression / random forest)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Neural network model (TensorFlow) for fraud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Model evaluation: precision, recall, F1, ROC-AUC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Risk categorisation logic: map probability to Low / Medium / High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Explainability logic (e.g. SHAP or custom feature-contribution reasons)</w:t>
      </w:r>
    </w:p>
    <w:p>
      <w:pPr>
        <w:pStyle w:val="Heading2"/>
        <w:spacing w:after="120" w:before="240"/>
      </w:pPr>
      <w:r>
        <w:t xml:space="preserve">1.2 Slice 1: Detection — API &amp;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Prediction endpoint (transaction in → risk score + category + reasons 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Transaction ingestion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Alerts list view (flagged transactions with risk badge)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Search &amp; filter alerts by risk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Explanation panel in the UI showing model reasoning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Charts / visualisation of risk trends and alert volume</w:t>
      </w:r>
    </w:p>
    <w:p>
      <w:pPr>
        <w:pStyle w:val="Heading2"/>
        <w:spacing w:after="120" w:before="240"/>
      </w:pPr>
      <w:r>
        <w:t xml:space="preserve">1.3 Slice 2: Investigation — Data &amp;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 case &amp; feedback database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Case management API (create from alert, view, update, 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notes to a case (endpoint + 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Mark case as resolved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Analyst feedback endpoint (mark alert as Fraud / Genuine)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Authentication (analyst login)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Customer transaction history endpoint</w:t>
      </w:r>
    </w:p>
    <w:p>
      <w:pPr>
        <w:pStyle w:val="Heading2"/>
        <w:spacing w:after="120" w:before="240"/>
      </w:pPr>
      <w:r>
        <w:t xml:space="preserve">1.4 Slice 2: Investigation —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Case investigation view with notes thread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Mark case as resolved (UI action)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Customer transaction history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Search across cases and transactions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Frontend connected to live backend APIs</w:t>
      </w:r>
    </w:p>
    <w:p>
      <w:pPr>
        <w:pStyle w:val="Heading2"/>
        <w:spacing w:after="120" w:before="240"/>
      </w:pPr>
      <w:r>
        <w:t xml:space="preserve">1.5 Midpoint Swap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Each person walks the other through their code (handover session)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Person 1 takes over Investigation; Person 2 takes over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Each person extends/polishes the slice they inherited (see tracker Phase 2 tasks)</w:t>
      </w:r>
    </w:p>
    <w:p>
      <w:pPr>
        <w:pStyle w:val="Heading2"/>
        <w:spacing w:after="120" w:before="240"/>
      </w:pPr>
      <w:r>
        <w:t xml:space="preserve">1.6 Feedback Loop (Cross-Slice)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Analysts can label alerts as Fraud or Genuine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Feedback stored and linked to the original transaction/case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Mechanism (even if manual/documented) for feedback to inform model retraining</w:t>
      </w:r>
    </w:p>
    <w:p>
      <w:pPr>
        <w:pStyle w:val="Heading2"/>
        <w:spacing w:after="120" w:before="240"/>
      </w:pPr>
      <w:r>
        <w:t xml:space="preserve">1.7 Real-Time Processing (Advanced / Stretch)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Event-driven pipeline: transaction → processing → ML model → risk score → alert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Kafka or RabbitMQ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Simulated live transaction stream</w:t>
      </w:r>
    </w:p>
    <w:p>
      <w:pPr>
        <w:pStyle w:val="Heading2"/>
        <w:spacing w:after="120" w:before="240"/>
      </w:pPr>
      <w:r>
        <w:t xml:space="preserve">1.8 Cloud, DevOps &amp; System Design (Shared)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Dockerised services (backend, frontend, database)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CI/CD pipeline (GitHub Actions)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Deployed to Google Cloud / Azure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Monitoring and logging in place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System architecture diagram produced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Consideration of caching, load handling and fault tolerance (even if only discussed in docs)</w:t>
      </w:r>
    </w:p>
    <w:p>
      <w:pPr>
        <w:pStyle w:val="Heading2"/>
        <w:spacing w:after="120" w:before="240"/>
      </w:pPr>
      <w:r>
        <w:t xml:space="preserve">1.9 Final Deliverables (what you must hand 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Deployed, working web 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GitHub repository with clean documentation (README, setup instructions)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Architecture diagram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Machine learning model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Demo video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Technical blog / article explaining design choices and trade-offs</w:t>
      </w:r>
    </w:p>
    <w:p>
      <w:r>
        <w:br w:type="page"/>
      </w:r>
    </w:p>
    <w:p>
      <w:pPr>
        <w:pStyle w:val="Heading1"/>
        <w:spacing w:after="100"/>
      </w:pPr>
      <w:r>
        <w:t xml:space="preserve">2. API Contract (Agree Before Splitting)</w:t>
      </w:r>
    </w:p>
    <w:p>
      <w:pPr>
        <w:spacing w:after="200"/>
      </w:pPr>
      <w:r>
        <w:rPr>
          <w:i/>
          <w:iCs/>
          <w:color w:val="555555"/>
          <w:sz w:val="19"/>
          <w:szCs w:val="19"/>
        </w:rPr>
        <w:t xml:space="preserve">Lock these shapes down together first — both slices depend on them, and disagreeing about them later is expensive to fix.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300"/>
        <w:gridCol w:w="26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 (key fields)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 (key fields)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/transactions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Slice 1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transaction_id, customer_id, amount, merchant, location, timestamp, device_id, payment_method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transaction_id, status: “received”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/predict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Slice 1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transaction_id (or full transaction object)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transaction_id, fraud_probability (0–1), risk (Low/Medium/High), reasons: [string]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/alerts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Slice 1 UI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query params: risk, date_range, search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 of: transaction_id, customer_id, amount, risk, fraud_probability, created_at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/customers/{id}/history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Slice 2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customer_id (path)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 of past transactions for that customer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/cases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Slice 2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transaction_id, opened_by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case_id, status: “open”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/cases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Slice 2 UI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query params: status, search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 of: case_id, transaction_id, status, opened_at, last_note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/cases/{id}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Slice 2 UI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case_id (path)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case_id, transaction, risk info, notes: [ ], status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/cases/{id}/notes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Slice 2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case_id (path), note text, author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note_id, created_at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/cases/{id}/resolve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PATCH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Slice 2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case_id (path), resolution (fraud/genuine)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case_id, status: “resolved”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/feedback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Slice 2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transaction_id, label (fraud/genuine), analyst_id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feedback_id, status: “recorded”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/auth/login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Both UIs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username, password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access_token, token_type</w:t>
            </w:r>
          </w:p>
        </w:tc>
      </w:tr>
    </w:tbl>
    <w:p>
      <w:r>
        <w:br w:type="page"/>
      </w:r>
    </w:p>
    <w:p>
      <w:pPr>
        <w:pStyle w:val="Heading1"/>
        <w:spacing w:after="100"/>
      </w:pPr>
      <w:r>
        <w:t xml:space="preserve">3. Mark Scheme</w:t>
      </w:r>
    </w:p>
    <w:p>
      <w:pPr>
        <w:spacing w:after="200"/>
      </w:pPr>
      <w:r>
        <w:rPr>
          <w:i/>
          <w:iCs/>
          <w:color w:val="555555"/>
          <w:sz w:val="19"/>
          <w:szCs w:val="19"/>
        </w:rPr>
        <w:t xml:space="preserve">Suggested weighting across 100 marks, based on the brief's core requirements and skills sections. Adapt weightings to match your actual module's assessment criteria if one is issued.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3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assessed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Machine Learning Model &amp; Evaluation</w:t>
            </w:r>
          </w:p>
        </w:tc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Feature engineering, model choice, handling of class imbalance, evaluation metrics (precision/recall/F1/ROC-AUC), quality of risk scoring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Backend &amp; API Design</w:t>
            </w:r>
          </w:p>
        </w:tc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 API design, endpoint coverage, authentication, error handling, testing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Database &amp; Data Management</w:t>
            </w:r>
          </w:p>
        </w:tc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design, data integrity, appropriate storage of transactions/cases/feedback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Frontend Dashboard &amp; UX</w:t>
            </w:r>
          </w:p>
        </w:tc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Usability of alert/case views, search &amp; filtering, clarity of information for analysts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Explainable AI</w:t>
            </w:r>
          </w:p>
        </w:tc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Quality and clarity of fraud-reasoning explanations surfaced to the user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System Architecture &amp; Integration</w:t>
            </w:r>
          </w:p>
        </w:tc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Coherence of overall design, quality of architecture diagram, end-to-end integration between ML/backend/frontend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Deployment &amp; DevOps</w:t>
            </w:r>
          </w:p>
        </w:tc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Containerisation, CI/CD, cloud deployment, monitoring/logging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Documentation &amp; Portfolio Deliverables</w:t>
            </w:r>
          </w:p>
        </w:tc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README, model report, demo video, technical blog/article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Collaboration &amp; Full-Stack Range</w:t>
            </w:r>
          </w:p>
        </w:tc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 both members worked across data/ML, backend and frontend via the slice swap (commit history, handover notes)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1F2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1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1F2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100</w:t>
            </w:r>
          </w:p>
        </w:tc>
      </w:tr>
    </w:tbl>
    <w:p>
      <w:pPr>
        <w:spacing w:before="300"/>
      </w:pPr>
    </w:p>
    <w:p>
      <w:pPr>
        <w:pStyle w:val="Heading2"/>
        <w:spacing w:after="100" w:before="200"/>
      </w:pPr>
      <w:r>
        <w:t xml:space="preserve">3.1 Grade Band Descriptors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7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Descriptor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Distinction (80–100)</w:t>
            </w:r>
          </w:p>
        </w:tc>
        <w:tc>
          <w:tcPr>
            <w:tcW w:type="dxa" w:w="7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Fully working end-to-end system deployed to the cloud. Model evaluated rigorously with clear metric justification. Explanations are genuinely useful, not generic. Clean, well-tested code and thorough documentation. Real-time/advanced pipeline attempted.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Merit (70–79)</w:t>
            </w:r>
          </w:p>
        </w:tc>
        <w:tc>
          <w:tcPr>
            <w:tcW w:type="dxa" w:w="7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 pipeline works end-to-end locally or deployed. Solid model evaluation. Dashboard covers all core features. Good documentation; minor gaps in testing or polish.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Pass (60–69)</w:t>
            </w:r>
          </w:p>
        </w:tc>
        <w:tc>
          <w:tcPr>
            <w:tcW w:type="dxa" w:w="7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 features present but with some rough edges — e.g. limited explainability, basic model evaluation, or a dashboard missing one or two features. Deliverables present but not fully polished.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Marginal (50–59)</w:t>
            </w:r>
          </w:p>
        </w:tc>
        <w:tc>
          <w:tcPr>
            <w:tcW w:type="dxa" w:w="7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Individual components (model, API, dashboard) exist but aren't well integrated. Evaluation is superficial (accuracy only). Documentation is thin.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Fail (&lt;50)</w:t>
            </w:r>
          </w:p>
        </w:tc>
        <w:tc>
          <w:tcPr>
            <w:tcW w:type="dxa" w:w="7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Missing core functionality (e.g. no working model, no dashboard, or no integration between components). Deliverables incomplete.</w:t>
            </w:r>
          </w:p>
        </w:tc>
      </w:tr>
    </w:tbl>
    <w:p>
      <w:r>
        <w:br w:type="page"/>
      </w:r>
    </w:p>
    <w:p>
      <w:pPr>
        <w:pStyle w:val="Heading1"/>
        <w:spacing w:after="100"/>
      </w:pPr>
      <w:r>
        <w:t xml:space="preserve">4. What Else to Add (Beyond the Brief)</w:t>
      </w:r>
    </w:p>
    <w:p>
      <w:pPr>
        <w:spacing w:after="200"/>
      </w:pPr>
      <w:r>
        <w:rPr>
          <w:sz w:val="20"/>
          <w:szCs w:val="20"/>
        </w:rPr>
        <w:t xml:space="preserve">Things markers and interviewers commonly look for that aren't spelled out explicitly in the brief but will strengthen the submission:</w:t>
      </w:r>
    </w:p>
    <w:p>
      <w:pPr>
        <w:pStyle w:val="Heading2"/>
        <w:spacing w:after="120" w:before="240"/>
      </w:pPr>
      <w:r>
        <w:t xml:space="preserve">4.1 Documentation &amp; Presentation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Clear README with setup/run instructions, screenshots, and architecture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API documentation (FastAPI auto-generates Swagger/OpenAPI docs — link to 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Commit history that shows iterative, sensible progress (not one giant commit)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short 'known limitations / future work' section in the report</w:t>
      </w:r>
    </w:p>
    <w:p>
      <w:pPr>
        <w:pStyle w:val="Heading2"/>
        <w:spacing w:after="120" w:before="240"/>
      </w:pPr>
      <w:r>
        <w:t xml:space="preserve">4.2 Data &amp; Model Rigour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Train/validation/test split clearly explained, with no data leakage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Confusion matrix and threshold justification (why 92% = high risk, not 80%)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Discussion of false positive vs false negative trade-offs in a fraud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Baseline vs final model comparison to show improvement</w:t>
      </w:r>
    </w:p>
    <w:p>
      <w:pPr>
        <w:pStyle w:val="Heading2"/>
        <w:spacing w:after="120" w:before="240"/>
      </w:pPr>
      <w:r>
        <w:t xml:space="preserve">4.3 Engineering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Environment variables / secrets not committed to the 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Basic input validation and error handling on API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Consistent code style/linting across both members'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.env.example or config template for anyone re-running the project</w:t>
      </w:r>
    </w:p>
    <w:p>
      <w:pPr>
        <w:pStyle w:val="Heading2"/>
        <w:spacing w:after="120" w:before="240"/>
      </w:pPr>
      <w:r>
        <w:t xml:space="preserve">4.4 Collaboration 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Clear record of who owned which parts (README or project board)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Evidence of integration work, not just two separate halves stitched together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Shared testing of the end-to-end flow (transaction in → alert on dashboard)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2026-08-22T16:53:34.908Z</dcterms:created>
  <dcterms:modified xsi:type="dcterms:W3CDTF">2026-08-22T16:53:34.922Z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