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Arkadiusz Junik</w:t>
      </w:r>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EE1A75"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2001122" w:history="1">
            <w:r w:rsidR="00EE1A75" w:rsidRPr="00B224C0">
              <w:rPr>
                <w:rStyle w:val="Hipercze"/>
                <w:noProof/>
              </w:rPr>
              <w:t>O pracy inżynierskiej</w:t>
            </w:r>
            <w:r w:rsidR="00EE1A75">
              <w:rPr>
                <w:noProof/>
                <w:webHidden/>
              </w:rPr>
              <w:tab/>
            </w:r>
            <w:r w:rsidR="00EE1A75">
              <w:rPr>
                <w:noProof/>
                <w:webHidden/>
              </w:rPr>
              <w:fldChar w:fldCharType="begin"/>
            </w:r>
            <w:r w:rsidR="00EE1A75">
              <w:rPr>
                <w:noProof/>
                <w:webHidden/>
              </w:rPr>
              <w:instrText xml:space="preserve"> PAGEREF _Toc472001122 \h </w:instrText>
            </w:r>
            <w:r w:rsidR="00EE1A75">
              <w:rPr>
                <w:noProof/>
                <w:webHidden/>
              </w:rPr>
            </w:r>
            <w:r w:rsidR="00EE1A75">
              <w:rPr>
                <w:noProof/>
                <w:webHidden/>
              </w:rPr>
              <w:fldChar w:fldCharType="separate"/>
            </w:r>
            <w:r w:rsidR="00EE1A75">
              <w:rPr>
                <w:noProof/>
                <w:webHidden/>
              </w:rPr>
              <w:t>4</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23" w:history="1">
            <w:r w:rsidR="00EE1A75" w:rsidRPr="00B224C0">
              <w:rPr>
                <w:rStyle w:val="Hipercze"/>
                <w:noProof/>
              </w:rPr>
              <w:t>Wykorzystane technologie</w:t>
            </w:r>
            <w:r w:rsidR="00EE1A75">
              <w:rPr>
                <w:noProof/>
                <w:webHidden/>
              </w:rPr>
              <w:tab/>
            </w:r>
            <w:r w:rsidR="00EE1A75">
              <w:rPr>
                <w:noProof/>
                <w:webHidden/>
              </w:rPr>
              <w:fldChar w:fldCharType="begin"/>
            </w:r>
            <w:r w:rsidR="00EE1A75">
              <w:rPr>
                <w:noProof/>
                <w:webHidden/>
              </w:rPr>
              <w:instrText xml:space="preserve"> PAGEREF _Toc472001123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24" w:history="1">
            <w:r w:rsidR="00EE1A75" w:rsidRPr="00B224C0">
              <w:rPr>
                <w:rStyle w:val="Hipercze"/>
                <w:noProof/>
              </w:rPr>
              <w:t>Model MVC</w:t>
            </w:r>
            <w:r w:rsidR="00EE1A75">
              <w:rPr>
                <w:noProof/>
                <w:webHidden/>
              </w:rPr>
              <w:tab/>
            </w:r>
            <w:r w:rsidR="00EE1A75">
              <w:rPr>
                <w:noProof/>
                <w:webHidden/>
              </w:rPr>
              <w:fldChar w:fldCharType="begin"/>
            </w:r>
            <w:r w:rsidR="00EE1A75">
              <w:rPr>
                <w:noProof/>
                <w:webHidden/>
              </w:rPr>
              <w:instrText xml:space="preserve"> PAGEREF _Toc472001124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25" w:history="1">
            <w:r w:rsidR="00EE1A75" w:rsidRPr="00B224C0">
              <w:rPr>
                <w:rStyle w:val="Hipercze"/>
                <w:noProof/>
                <w:lang w:val="en-US"/>
              </w:rPr>
              <w:t>Model</w:t>
            </w:r>
            <w:r w:rsidR="00EE1A75">
              <w:rPr>
                <w:noProof/>
                <w:webHidden/>
              </w:rPr>
              <w:tab/>
            </w:r>
            <w:r w:rsidR="00EE1A75">
              <w:rPr>
                <w:noProof/>
                <w:webHidden/>
              </w:rPr>
              <w:fldChar w:fldCharType="begin"/>
            </w:r>
            <w:r w:rsidR="00EE1A75">
              <w:rPr>
                <w:noProof/>
                <w:webHidden/>
              </w:rPr>
              <w:instrText xml:space="preserve"> PAGEREF _Toc472001125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26" w:history="1">
            <w:r w:rsidR="00EE1A75" w:rsidRPr="00B224C0">
              <w:rPr>
                <w:rStyle w:val="Hipercze"/>
                <w:noProof/>
                <w:lang w:val="en-US"/>
              </w:rPr>
              <w:t>Widok</w:t>
            </w:r>
            <w:r w:rsidR="00EE1A75">
              <w:rPr>
                <w:noProof/>
                <w:webHidden/>
              </w:rPr>
              <w:tab/>
            </w:r>
            <w:r w:rsidR="00EE1A75">
              <w:rPr>
                <w:noProof/>
                <w:webHidden/>
              </w:rPr>
              <w:fldChar w:fldCharType="begin"/>
            </w:r>
            <w:r w:rsidR="00EE1A75">
              <w:rPr>
                <w:noProof/>
                <w:webHidden/>
              </w:rPr>
              <w:instrText xml:space="preserve"> PAGEREF _Toc472001126 \h </w:instrText>
            </w:r>
            <w:r w:rsidR="00EE1A75">
              <w:rPr>
                <w:noProof/>
                <w:webHidden/>
              </w:rPr>
            </w:r>
            <w:r w:rsidR="00EE1A75">
              <w:rPr>
                <w:noProof/>
                <w:webHidden/>
              </w:rPr>
              <w:fldChar w:fldCharType="separate"/>
            </w:r>
            <w:r w:rsidR="00EE1A75">
              <w:rPr>
                <w:noProof/>
                <w:webHidden/>
              </w:rPr>
              <w:t>6</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27" w:history="1">
            <w:r w:rsidR="00EE1A75" w:rsidRPr="00B224C0">
              <w:rPr>
                <w:rStyle w:val="Hipercze"/>
                <w:noProof/>
                <w:lang w:val="en-US"/>
              </w:rPr>
              <w:t>Kontroler</w:t>
            </w:r>
            <w:r w:rsidR="00EE1A75">
              <w:rPr>
                <w:noProof/>
                <w:webHidden/>
              </w:rPr>
              <w:tab/>
            </w:r>
            <w:r w:rsidR="00EE1A75">
              <w:rPr>
                <w:noProof/>
                <w:webHidden/>
              </w:rPr>
              <w:fldChar w:fldCharType="begin"/>
            </w:r>
            <w:r w:rsidR="00EE1A75">
              <w:rPr>
                <w:noProof/>
                <w:webHidden/>
              </w:rPr>
              <w:instrText xml:space="preserve"> PAGEREF _Toc472001127 \h </w:instrText>
            </w:r>
            <w:r w:rsidR="00EE1A75">
              <w:rPr>
                <w:noProof/>
                <w:webHidden/>
              </w:rPr>
            </w:r>
            <w:r w:rsidR="00EE1A75">
              <w:rPr>
                <w:noProof/>
                <w:webHidden/>
              </w:rPr>
              <w:fldChar w:fldCharType="separate"/>
            </w:r>
            <w:r w:rsidR="00EE1A75">
              <w:rPr>
                <w:noProof/>
                <w:webHidden/>
              </w:rPr>
              <w:t>7</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28" w:history="1">
            <w:r w:rsidR="00EE1A75" w:rsidRPr="00B224C0">
              <w:rPr>
                <w:rStyle w:val="Hipercze"/>
                <w:noProof/>
              </w:rPr>
              <w:t>Usługi REST</w:t>
            </w:r>
            <w:r w:rsidR="00EE1A75">
              <w:rPr>
                <w:noProof/>
                <w:webHidden/>
              </w:rPr>
              <w:tab/>
            </w:r>
            <w:r w:rsidR="00EE1A75">
              <w:rPr>
                <w:noProof/>
                <w:webHidden/>
              </w:rPr>
              <w:fldChar w:fldCharType="begin"/>
            </w:r>
            <w:r w:rsidR="00EE1A75">
              <w:rPr>
                <w:noProof/>
                <w:webHidden/>
              </w:rPr>
              <w:instrText xml:space="preserve"> PAGEREF _Toc472001128 \h </w:instrText>
            </w:r>
            <w:r w:rsidR="00EE1A75">
              <w:rPr>
                <w:noProof/>
                <w:webHidden/>
              </w:rPr>
            </w:r>
            <w:r w:rsidR="00EE1A75">
              <w:rPr>
                <w:noProof/>
                <w:webHidden/>
              </w:rPr>
              <w:fldChar w:fldCharType="separate"/>
            </w:r>
            <w:r w:rsidR="00EE1A75">
              <w:rPr>
                <w:noProof/>
                <w:webHidden/>
              </w:rPr>
              <w:t>8</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29" w:history="1">
            <w:r w:rsidR="00EE1A75" w:rsidRPr="00B224C0">
              <w:rPr>
                <w:rStyle w:val="Hipercze"/>
                <w:noProof/>
                <w:lang w:val="en-US"/>
              </w:rPr>
              <w:t>Serwer aplikacji</w:t>
            </w:r>
            <w:r w:rsidR="00EE1A75">
              <w:rPr>
                <w:noProof/>
                <w:webHidden/>
              </w:rPr>
              <w:tab/>
            </w:r>
            <w:r w:rsidR="00EE1A75">
              <w:rPr>
                <w:noProof/>
                <w:webHidden/>
              </w:rPr>
              <w:fldChar w:fldCharType="begin"/>
            </w:r>
            <w:r w:rsidR="00EE1A75">
              <w:rPr>
                <w:noProof/>
                <w:webHidden/>
              </w:rPr>
              <w:instrText xml:space="preserve"> PAGEREF _Toc472001129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30" w:history="1">
            <w:r w:rsidR="00EE1A75" w:rsidRPr="00B224C0">
              <w:rPr>
                <w:rStyle w:val="Hipercze"/>
                <w:noProof/>
              </w:rPr>
              <w:t>Główne funkcjonalności</w:t>
            </w:r>
            <w:r w:rsidR="00EE1A75">
              <w:rPr>
                <w:noProof/>
                <w:webHidden/>
              </w:rPr>
              <w:tab/>
            </w:r>
            <w:r w:rsidR="00EE1A75">
              <w:rPr>
                <w:noProof/>
                <w:webHidden/>
              </w:rPr>
              <w:fldChar w:fldCharType="begin"/>
            </w:r>
            <w:r w:rsidR="00EE1A75">
              <w:rPr>
                <w:noProof/>
                <w:webHidden/>
              </w:rPr>
              <w:instrText xml:space="preserve"> PAGEREF _Toc472001130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31" w:history="1">
            <w:r w:rsidR="00EE1A75" w:rsidRPr="00B224C0">
              <w:rPr>
                <w:rStyle w:val="Hipercze"/>
                <w:noProof/>
              </w:rPr>
              <w:t>Opis funkcjonalności</w:t>
            </w:r>
            <w:r w:rsidR="00EE1A75">
              <w:rPr>
                <w:noProof/>
                <w:webHidden/>
              </w:rPr>
              <w:tab/>
            </w:r>
            <w:r w:rsidR="00EE1A75">
              <w:rPr>
                <w:noProof/>
                <w:webHidden/>
              </w:rPr>
              <w:fldChar w:fldCharType="begin"/>
            </w:r>
            <w:r w:rsidR="00EE1A75">
              <w:rPr>
                <w:noProof/>
                <w:webHidden/>
              </w:rPr>
              <w:instrText xml:space="preserve"> PAGEREF _Toc472001131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32" w:history="1">
            <w:r w:rsidR="00EE1A75" w:rsidRPr="00B224C0">
              <w:rPr>
                <w:rStyle w:val="Hipercze"/>
                <w:noProof/>
              </w:rPr>
              <w:t>Ogólne zasady rozgrywki</w:t>
            </w:r>
            <w:r w:rsidR="00EE1A75">
              <w:rPr>
                <w:noProof/>
                <w:webHidden/>
              </w:rPr>
              <w:tab/>
            </w:r>
            <w:r w:rsidR="00EE1A75">
              <w:rPr>
                <w:noProof/>
                <w:webHidden/>
              </w:rPr>
              <w:fldChar w:fldCharType="begin"/>
            </w:r>
            <w:r w:rsidR="00EE1A75">
              <w:rPr>
                <w:noProof/>
                <w:webHidden/>
              </w:rPr>
              <w:instrText xml:space="preserve"> PAGEREF _Toc472001132 \h </w:instrText>
            </w:r>
            <w:r w:rsidR="00EE1A75">
              <w:rPr>
                <w:noProof/>
                <w:webHidden/>
              </w:rPr>
            </w:r>
            <w:r w:rsidR="00EE1A75">
              <w:rPr>
                <w:noProof/>
                <w:webHidden/>
              </w:rPr>
              <w:fldChar w:fldCharType="separate"/>
            </w:r>
            <w:r w:rsidR="00EE1A75">
              <w:rPr>
                <w:noProof/>
                <w:webHidden/>
              </w:rPr>
              <w:t>10</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33" w:history="1">
            <w:r w:rsidR="00EE1A75" w:rsidRPr="00B224C0">
              <w:rPr>
                <w:rStyle w:val="Hipercze"/>
                <w:noProof/>
                <w:lang w:val="en-US"/>
              </w:rPr>
              <w:t>Charak</w:t>
            </w:r>
            <w:r w:rsidR="00EE1A75" w:rsidRPr="00B224C0">
              <w:rPr>
                <w:rStyle w:val="Hipercze"/>
                <w:noProof/>
              </w:rPr>
              <w:t>terystyka użytkowników</w:t>
            </w:r>
            <w:r w:rsidR="00EE1A75">
              <w:rPr>
                <w:noProof/>
                <w:webHidden/>
              </w:rPr>
              <w:tab/>
            </w:r>
            <w:r w:rsidR="00EE1A75">
              <w:rPr>
                <w:noProof/>
                <w:webHidden/>
              </w:rPr>
              <w:fldChar w:fldCharType="begin"/>
            </w:r>
            <w:r w:rsidR="00EE1A75">
              <w:rPr>
                <w:noProof/>
                <w:webHidden/>
              </w:rPr>
              <w:instrText xml:space="preserve"> PAGEREF _Toc472001133 \h </w:instrText>
            </w:r>
            <w:r w:rsidR="00EE1A75">
              <w:rPr>
                <w:noProof/>
                <w:webHidden/>
              </w:rPr>
            </w:r>
            <w:r w:rsidR="00EE1A75">
              <w:rPr>
                <w:noProof/>
                <w:webHidden/>
              </w:rPr>
              <w:fldChar w:fldCharType="separate"/>
            </w:r>
            <w:r w:rsidR="00EE1A75">
              <w:rPr>
                <w:noProof/>
                <w:webHidden/>
              </w:rPr>
              <w:t>11</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34" w:history="1">
            <w:r w:rsidR="00EE1A75" w:rsidRPr="00B224C0">
              <w:rPr>
                <w:rStyle w:val="Hipercze"/>
                <w:noProof/>
              </w:rPr>
              <w:t>Wymagania</w:t>
            </w:r>
            <w:r w:rsidR="00EE1A75">
              <w:rPr>
                <w:noProof/>
                <w:webHidden/>
              </w:rPr>
              <w:tab/>
            </w:r>
            <w:r w:rsidR="00EE1A75">
              <w:rPr>
                <w:noProof/>
                <w:webHidden/>
              </w:rPr>
              <w:fldChar w:fldCharType="begin"/>
            </w:r>
            <w:r w:rsidR="00EE1A75">
              <w:rPr>
                <w:noProof/>
                <w:webHidden/>
              </w:rPr>
              <w:instrText xml:space="preserve"> PAGEREF _Toc472001134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35" w:history="1">
            <w:r w:rsidR="00EE1A75" w:rsidRPr="00B224C0">
              <w:rPr>
                <w:rStyle w:val="Hipercze"/>
                <w:noProof/>
              </w:rPr>
              <w:t>Wymagania funkcjonalne</w:t>
            </w:r>
            <w:r w:rsidR="00EE1A75">
              <w:rPr>
                <w:noProof/>
                <w:webHidden/>
              </w:rPr>
              <w:tab/>
            </w:r>
            <w:r w:rsidR="00EE1A75">
              <w:rPr>
                <w:noProof/>
                <w:webHidden/>
              </w:rPr>
              <w:fldChar w:fldCharType="begin"/>
            </w:r>
            <w:r w:rsidR="00EE1A75">
              <w:rPr>
                <w:noProof/>
                <w:webHidden/>
              </w:rPr>
              <w:instrText xml:space="preserve"> PAGEREF _Toc472001135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36" w:history="1">
            <w:r w:rsidR="00EE1A75" w:rsidRPr="00B224C0">
              <w:rPr>
                <w:rStyle w:val="Hipercze"/>
                <w:noProof/>
              </w:rPr>
              <w:t>Wymagania niefunkcjonalne</w:t>
            </w:r>
            <w:r w:rsidR="00EE1A75">
              <w:rPr>
                <w:noProof/>
                <w:webHidden/>
              </w:rPr>
              <w:tab/>
            </w:r>
            <w:r w:rsidR="00EE1A75">
              <w:rPr>
                <w:noProof/>
                <w:webHidden/>
              </w:rPr>
              <w:fldChar w:fldCharType="begin"/>
            </w:r>
            <w:r w:rsidR="00EE1A75">
              <w:rPr>
                <w:noProof/>
                <w:webHidden/>
              </w:rPr>
              <w:instrText xml:space="preserve"> PAGEREF _Toc472001136 \h </w:instrText>
            </w:r>
            <w:r w:rsidR="00EE1A75">
              <w:rPr>
                <w:noProof/>
                <w:webHidden/>
              </w:rPr>
            </w:r>
            <w:r w:rsidR="00EE1A75">
              <w:rPr>
                <w:noProof/>
                <w:webHidden/>
              </w:rPr>
              <w:fldChar w:fldCharType="separate"/>
            </w:r>
            <w:r w:rsidR="00EE1A75">
              <w:rPr>
                <w:noProof/>
                <w:webHidden/>
              </w:rPr>
              <w:t>14</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37" w:history="1">
            <w:r w:rsidR="00EE1A75" w:rsidRPr="00B224C0">
              <w:rPr>
                <w:rStyle w:val="Hipercze"/>
                <w:noProof/>
              </w:rPr>
              <w:t>Alternatywne rozwiązania na rynku</w:t>
            </w:r>
            <w:r w:rsidR="00EE1A75">
              <w:rPr>
                <w:noProof/>
                <w:webHidden/>
              </w:rPr>
              <w:tab/>
            </w:r>
            <w:r w:rsidR="00EE1A75">
              <w:rPr>
                <w:noProof/>
                <w:webHidden/>
              </w:rPr>
              <w:fldChar w:fldCharType="begin"/>
            </w:r>
            <w:r w:rsidR="00EE1A75">
              <w:rPr>
                <w:noProof/>
                <w:webHidden/>
              </w:rPr>
              <w:instrText xml:space="preserve"> PAGEREF _Toc472001137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38" w:history="1">
            <w:r w:rsidR="00EE1A75" w:rsidRPr="00B224C0">
              <w:rPr>
                <w:rStyle w:val="Hipercze"/>
                <w:noProof/>
              </w:rPr>
              <w:t>Scenariusze testowe</w:t>
            </w:r>
            <w:r w:rsidR="00EE1A75">
              <w:rPr>
                <w:noProof/>
                <w:webHidden/>
              </w:rPr>
              <w:tab/>
            </w:r>
            <w:r w:rsidR="00EE1A75">
              <w:rPr>
                <w:noProof/>
                <w:webHidden/>
              </w:rPr>
              <w:fldChar w:fldCharType="begin"/>
            </w:r>
            <w:r w:rsidR="00EE1A75">
              <w:rPr>
                <w:noProof/>
                <w:webHidden/>
              </w:rPr>
              <w:instrText xml:space="preserve"> PAGEREF _Toc472001138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39" w:history="1">
            <w:r w:rsidR="00EE1A75" w:rsidRPr="00B224C0">
              <w:rPr>
                <w:rStyle w:val="Hipercze"/>
                <w:noProof/>
              </w:rPr>
              <w:t>Diagramy UML</w:t>
            </w:r>
            <w:r w:rsidR="00EE1A75">
              <w:rPr>
                <w:noProof/>
                <w:webHidden/>
              </w:rPr>
              <w:tab/>
            </w:r>
            <w:r w:rsidR="00EE1A75">
              <w:rPr>
                <w:noProof/>
                <w:webHidden/>
              </w:rPr>
              <w:fldChar w:fldCharType="begin"/>
            </w:r>
            <w:r w:rsidR="00EE1A75">
              <w:rPr>
                <w:noProof/>
                <w:webHidden/>
              </w:rPr>
              <w:instrText xml:space="preserve"> PAGEREF _Toc472001139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40" w:history="1">
            <w:r w:rsidR="00EE1A75" w:rsidRPr="00B224C0">
              <w:rPr>
                <w:rStyle w:val="Hipercze"/>
                <w:noProof/>
              </w:rPr>
              <w:t>Diagram przypadków użycia</w:t>
            </w:r>
            <w:r w:rsidR="00EE1A75">
              <w:rPr>
                <w:noProof/>
                <w:webHidden/>
              </w:rPr>
              <w:tab/>
            </w:r>
            <w:r w:rsidR="00EE1A75">
              <w:rPr>
                <w:noProof/>
                <w:webHidden/>
              </w:rPr>
              <w:fldChar w:fldCharType="begin"/>
            </w:r>
            <w:r w:rsidR="00EE1A75">
              <w:rPr>
                <w:noProof/>
                <w:webHidden/>
              </w:rPr>
              <w:instrText xml:space="preserve"> PAGEREF _Toc472001140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41" w:history="1">
            <w:r w:rsidR="00EE1A75" w:rsidRPr="00B224C0">
              <w:rPr>
                <w:rStyle w:val="Hipercze"/>
                <w:noProof/>
              </w:rPr>
              <w:t>Diagram STD</w:t>
            </w:r>
            <w:r w:rsidR="00EE1A75">
              <w:rPr>
                <w:noProof/>
                <w:webHidden/>
              </w:rPr>
              <w:tab/>
            </w:r>
            <w:r w:rsidR="00EE1A75">
              <w:rPr>
                <w:noProof/>
                <w:webHidden/>
              </w:rPr>
              <w:fldChar w:fldCharType="begin"/>
            </w:r>
            <w:r w:rsidR="00EE1A75">
              <w:rPr>
                <w:noProof/>
                <w:webHidden/>
              </w:rPr>
              <w:instrText xml:space="preserve"> PAGEREF _Toc472001141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42" w:history="1">
            <w:r w:rsidR="00EE1A75" w:rsidRPr="00B224C0">
              <w:rPr>
                <w:rStyle w:val="Hipercze"/>
                <w:noProof/>
              </w:rPr>
              <w:t>Diagram ETL</w:t>
            </w:r>
            <w:r w:rsidR="00EE1A75">
              <w:rPr>
                <w:noProof/>
                <w:webHidden/>
              </w:rPr>
              <w:tab/>
            </w:r>
            <w:r w:rsidR="00EE1A75">
              <w:rPr>
                <w:noProof/>
                <w:webHidden/>
              </w:rPr>
              <w:fldChar w:fldCharType="begin"/>
            </w:r>
            <w:r w:rsidR="00EE1A75">
              <w:rPr>
                <w:noProof/>
                <w:webHidden/>
              </w:rPr>
              <w:instrText xml:space="preserve"> PAGEREF _Toc472001142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43" w:history="1">
            <w:r w:rsidR="00EE1A75" w:rsidRPr="00B224C0">
              <w:rPr>
                <w:rStyle w:val="Hipercze"/>
                <w:noProof/>
              </w:rPr>
              <w:t>Baza danych</w:t>
            </w:r>
            <w:r w:rsidR="00EE1A75">
              <w:rPr>
                <w:noProof/>
                <w:webHidden/>
              </w:rPr>
              <w:tab/>
            </w:r>
            <w:r w:rsidR="00EE1A75">
              <w:rPr>
                <w:noProof/>
                <w:webHidden/>
              </w:rPr>
              <w:fldChar w:fldCharType="begin"/>
            </w:r>
            <w:r w:rsidR="00EE1A75">
              <w:rPr>
                <w:noProof/>
                <w:webHidden/>
              </w:rPr>
              <w:instrText xml:space="preserve"> PAGEREF _Toc472001143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44" w:history="1">
            <w:r w:rsidR="00EE1A75" w:rsidRPr="00B224C0">
              <w:rPr>
                <w:rStyle w:val="Hipercze"/>
                <w:noProof/>
              </w:rPr>
              <w:t>Opis bazy danych</w:t>
            </w:r>
            <w:r w:rsidR="00EE1A75">
              <w:rPr>
                <w:noProof/>
                <w:webHidden/>
              </w:rPr>
              <w:tab/>
            </w:r>
            <w:r w:rsidR="00EE1A75">
              <w:rPr>
                <w:noProof/>
                <w:webHidden/>
              </w:rPr>
              <w:fldChar w:fldCharType="begin"/>
            </w:r>
            <w:r w:rsidR="00EE1A75">
              <w:rPr>
                <w:noProof/>
                <w:webHidden/>
              </w:rPr>
              <w:instrText xml:space="preserve"> PAGEREF _Toc472001144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2"/>
            <w:tabs>
              <w:tab w:val="right" w:leader="dot" w:pos="9062"/>
            </w:tabs>
            <w:rPr>
              <w:rFonts w:eastAsiaTheme="minorEastAsia"/>
              <w:noProof/>
              <w:lang w:eastAsia="pl-PL"/>
            </w:rPr>
          </w:pPr>
          <w:hyperlink w:anchor="_Toc472001145" w:history="1">
            <w:r w:rsidR="00EE1A75" w:rsidRPr="00B224C0">
              <w:rPr>
                <w:rStyle w:val="Hipercze"/>
                <w:noProof/>
              </w:rPr>
              <w:t>Diagram ERD</w:t>
            </w:r>
            <w:r w:rsidR="00EE1A75">
              <w:rPr>
                <w:noProof/>
                <w:webHidden/>
              </w:rPr>
              <w:tab/>
            </w:r>
            <w:r w:rsidR="00EE1A75">
              <w:rPr>
                <w:noProof/>
                <w:webHidden/>
              </w:rPr>
              <w:fldChar w:fldCharType="begin"/>
            </w:r>
            <w:r w:rsidR="00EE1A75">
              <w:rPr>
                <w:noProof/>
                <w:webHidden/>
              </w:rPr>
              <w:instrText xml:space="preserve"> PAGEREF _Toc472001145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46" w:history="1">
            <w:r w:rsidR="00EE1A75" w:rsidRPr="00B224C0">
              <w:rPr>
                <w:rStyle w:val="Hipercze"/>
                <w:noProof/>
              </w:rPr>
              <w:t>Instrukcja</w:t>
            </w:r>
            <w:r w:rsidR="00EE1A75">
              <w:rPr>
                <w:noProof/>
                <w:webHidden/>
              </w:rPr>
              <w:tab/>
            </w:r>
            <w:r w:rsidR="00EE1A75">
              <w:rPr>
                <w:noProof/>
                <w:webHidden/>
              </w:rPr>
              <w:fldChar w:fldCharType="begin"/>
            </w:r>
            <w:r w:rsidR="00EE1A75">
              <w:rPr>
                <w:noProof/>
                <w:webHidden/>
              </w:rPr>
              <w:instrText xml:space="preserve"> PAGEREF _Toc472001146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47" w:history="1">
            <w:r w:rsidR="00EE1A75" w:rsidRPr="00B224C0">
              <w:rPr>
                <w:rStyle w:val="Hipercze"/>
                <w:noProof/>
              </w:rPr>
              <w:t>Plany rozwoju</w:t>
            </w:r>
            <w:r w:rsidR="00EE1A75">
              <w:rPr>
                <w:noProof/>
                <w:webHidden/>
              </w:rPr>
              <w:tab/>
            </w:r>
            <w:r w:rsidR="00EE1A75">
              <w:rPr>
                <w:noProof/>
                <w:webHidden/>
              </w:rPr>
              <w:fldChar w:fldCharType="begin"/>
            </w:r>
            <w:r w:rsidR="00EE1A75">
              <w:rPr>
                <w:noProof/>
                <w:webHidden/>
              </w:rPr>
              <w:instrText xml:space="preserve"> PAGEREF _Toc472001147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48" w:history="1">
            <w:r w:rsidR="00EE1A75" w:rsidRPr="00B224C0">
              <w:rPr>
                <w:rStyle w:val="Hipercze"/>
                <w:noProof/>
              </w:rPr>
              <w:t>Słownik</w:t>
            </w:r>
            <w:r w:rsidR="00EE1A75">
              <w:rPr>
                <w:noProof/>
                <w:webHidden/>
              </w:rPr>
              <w:tab/>
            </w:r>
            <w:r w:rsidR="00EE1A75">
              <w:rPr>
                <w:noProof/>
                <w:webHidden/>
              </w:rPr>
              <w:fldChar w:fldCharType="begin"/>
            </w:r>
            <w:r w:rsidR="00EE1A75">
              <w:rPr>
                <w:noProof/>
                <w:webHidden/>
              </w:rPr>
              <w:instrText xml:space="preserve"> PAGEREF _Toc472001148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49" w:history="1">
            <w:r w:rsidR="00EE1A75" w:rsidRPr="00B224C0">
              <w:rPr>
                <w:rStyle w:val="Hipercze"/>
                <w:noProof/>
              </w:rPr>
              <w:t>Bibliografia</w:t>
            </w:r>
            <w:r w:rsidR="00EE1A75">
              <w:rPr>
                <w:noProof/>
                <w:webHidden/>
              </w:rPr>
              <w:tab/>
            </w:r>
            <w:r w:rsidR="00EE1A75">
              <w:rPr>
                <w:noProof/>
                <w:webHidden/>
              </w:rPr>
              <w:fldChar w:fldCharType="begin"/>
            </w:r>
            <w:r w:rsidR="00EE1A75">
              <w:rPr>
                <w:noProof/>
                <w:webHidden/>
              </w:rPr>
              <w:instrText xml:space="preserve"> PAGEREF _Toc472001149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0170B2">
          <w:pPr>
            <w:pStyle w:val="Spistreci1"/>
            <w:tabs>
              <w:tab w:val="right" w:leader="dot" w:pos="9062"/>
            </w:tabs>
            <w:rPr>
              <w:rFonts w:eastAsiaTheme="minorEastAsia"/>
              <w:noProof/>
              <w:lang w:eastAsia="pl-PL"/>
            </w:rPr>
          </w:pPr>
          <w:hyperlink w:anchor="_Toc472001150" w:history="1">
            <w:r w:rsidR="00EE1A75" w:rsidRPr="00B224C0">
              <w:rPr>
                <w:rStyle w:val="Hipercze"/>
                <w:noProof/>
              </w:rPr>
              <w:t>O autorze</w:t>
            </w:r>
            <w:r w:rsidR="00EE1A75">
              <w:rPr>
                <w:noProof/>
                <w:webHidden/>
              </w:rPr>
              <w:tab/>
            </w:r>
            <w:r w:rsidR="00EE1A75">
              <w:rPr>
                <w:noProof/>
                <w:webHidden/>
              </w:rPr>
              <w:fldChar w:fldCharType="begin"/>
            </w:r>
            <w:r w:rsidR="00EE1A75">
              <w:rPr>
                <w:noProof/>
                <w:webHidden/>
              </w:rPr>
              <w:instrText xml:space="preserve"> PAGEREF _Toc472001150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2001122"/>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internetem nie ma potrzeby instalowania instalowania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Model-View-Controller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 xml:space="preserve">Dane przechowywane są w bazie danych wykorzystując open-sourcowy system zarządzania relacyjnymi bazami danych PostgreSQL. Dostęp do danych zapewnia framework Hibernate. Widoki dostarczane są użytkownikowi przy wykorzystaniu silnika szablonów Thymeleaf. Wykorzystywane są również takie technologie jak Bootstrap, </w:t>
      </w:r>
      <w:r w:rsidR="00365591">
        <w:t xml:space="preserve">AngularJS, </w:t>
      </w:r>
      <w:r w:rsidR="00052731">
        <w:t>HTML, Javascript oraz CSS.</w:t>
      </w:r>
      <w:r w:rsidR="00F04ED4">
        <w:t xml:space="preserve"> Jako serwer umożliwiający uruchomienie</w:t>
      </w:r>
      <w:r w:rsidR="0016668E">
        <w:t xml:space="preserve"> aplikacji służył Apache Tomcat.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r w:rsidR="00955AC5" w:rsidRPr="00955AC5">
        <w:t>akoBET</w:t>
      </w:r>
      <w:r>
        <w:t>”</w:t>
      </w:r>
      <w:r w:rsidR="0016668E">
        <w:t xml:space="preserve">. Jest to połączenie dwóch terminów: ako oraz Bet. Bet jest to angielskie wyrażenie oznaczające zakład lub postawienie na coś, jest to związane z główną funkcjonalnością programu jakim jest typowania wyników spotkań piłkarskich. Natomiast ako jest to termin funkcjonujący w zakładach bukmacherskich bardzo dobrze znany przez owe środowisko. Oznacza on skumulowany kurs wszystkich zdarzeń na kuponie gracza. Dodatkowo, ako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2001123"/>
      <w:r>
        <w:lastRenderedPageBreak/>
        <w:t>Wykorzystane technologie</w:t>
      </w:r>
      <w:bookmarkEnd w:id="1"/>
    </w:p>
    <w:p w:rsidR="00B603B7" w:rsidRDefault="00B603B7" w:rsidP="00170AFC">
      <w:pPr>
        <w:pStyle w:val="Nagwek2"/>
      </w:pPr>
      <w:bookmarkStart w:id="2" w:name="_Toc472001124"/>
      <w:r>
        <w:t>Model MVC</w:t>
      </w:r>
      <w:bookmarkEnd w:id="2"/>
    </w:p>
    <w:p w:rsidR="00FE7122" w:rsidRPr="00DF36BD" w:rsidRDefault="00FE7122" w:rsidP="00FE7122">
      <w:pPr>
        <w:rPr>
          <w:rFonts w:cstheme="minorHAnsi"/>
          <w:color w:val="3A3A3A"/>
        </w:rPr>
      </w:pPr>
      <w:r w:rsidRPr="00DF36BD">
        <w:rPr>
          <w:rFonts w:cstheme="minorHAnsi"/>
          <w:color w:val="3A3A3A"/>
        </w:rPr>
        <w:t>Wzorce projektowe to uniwersalne rozwiązania mające zastosowania do powtarzalnych problemów. Christoph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862267">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r w:rsidR="00DF36BD" w:rsidRPr="00FF4F77">
        <w:rPr>
          <w:rFonts w:cstheme="minorHAnsi"/>
          <w:i/>
          <w:color w:val="3A3A3A"/>
        </w:rPr>
        <w:t>Abstract Factory</w:t>
      </w:r>
      <w:r w:rsidR="00DF36BD" w:rsidRPr="00FF4F77">
        <w:rPr>
          <w:rFonts w:cstheme="minorHAnsi"/>
          <w:color w:val="3A3A3A"/>
        </w:rPr>
        <w:t xml:space="preserve">) czy też „Prototyp” (ang. </w:t>
      </w:r>
      <w:r w:rsidR="00DF36BD" w:rsidRPr="00FF4F77">
        <w:rPr>
          <w:rFonts w:cstheme="minorHAnsi"/>
          <w:i/>
          <w:color w:val="3A3A3A"/>
        </w:rPr>
        <w:t>Prototype</w:t>
      </w:r>
      <w:r w:rsidR="00DF36BD" w:rsidRPr="00FF4F77">
        <w:rPr>
          <w:rFonts w:cstheme="minorHAnsi"/>
          <w:color w:val="3A3A3A"/>
        </w:rPr>
        <w:t xml:space="preserve">). </w:t>
      </w:r>
    </w:p>
    <w:p w:rsidR="00316005" w:rsidRPr="00FF4F77" w:rsidRDefault="00316005" w:rsidP="00862267">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xml:space="preserve">), „Fasada” (ang. </w:t>
      </w:r>
      <w:r w:rsidR="00DF36BD" w:rsidRPr="00FF4F77">
        <w:rPr>
          <w:rFonts w:cstheme="minorHAnsi"/>
          <w:i/>
          <w:color w:val="3A3A3A"/>
          <w:lang w:val="en-US"/>
        </w:rPr>
        <w:t>Fasada</w:t>
      </w:r>
      <w:r w:rsidR="00DF36BD" w:rsidRPr="00FF4F77">
        <w:rPr>
          <w:rFonts w:cstheme="minorHAnsi"/>
          <w:color w:val="3A3A3A"/>
          <w:lang w:val="en-US"/>
        </w:rPr>
        <w:t xml:space="preserve">), „Dekorator” (ang.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(ang. </w:t>
      </w:r>
      <w:r w:rsidR="00DF36BD" w:rsidRPr="00FF4F77">
        <w:rPr>
          <w:rFonts w:cstheme="minorHAnsi"/>
          <w:i/>
          <w:color w:val="3A3A3A"/>
          <w:lang w:val="en-US"/>
        </w:rPr>
        <w:t>Proxy</w:t>
      </w:r>
      <w:r w:rsidR="00DF36BD" w:rsidRPr="00FF4F77">
        <w:rPr>
          <w:rFonts w:cstheme="minorHAnsi"/>
          <w:color w:val="3A3A3A"/>
          <w:lang w:val="en-US"/>
        </w:rPr>
        <w:t xml:space="preserve">) oraz „Kompozyt” (ang.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862267">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xml:space="preserve">– opisują zachowanie obiektów. Ich przykłady to „Iterator” (ang. </w:t>
      </w:r>
      <w:r w:rsidR="00DF36BD" w:rsidRPr="00FF4F77">
        <w:rPr>
          <w:rFonts w:cstheme="minorHAnsi"/>
          <w:i/>
          <w:color w:val="3A3A3A"/>
          <w:lang w:val="en-US"/>
        </w:rPr>
        <w:t>Iterator</w:t>
      </w:r>
      <w:r w:rsidR="00DF36BD" w:rsidRPr="00FF4F77">
        <w:rPr>
          <w:rFonts w:cstheme="minorHAnsi"/>
          <w:color w:val="3A3A3A"/>
          <w:lang w:val="en-US"/>
        </w:rPr>
        <w:t xml:space="preserve">), „Obserwator” (ang.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xml:space="preserve">” (ang. </w:t>
      </w:r>
      <w:r w:rsidR="00DF36BD" w:rsidRPr="00FF4F77">
        <w:rPr>
          <w:rFonts w:cstheme="minorHAnsi"/>
          <w:i/>
          <w:color w:val="3A3A3A"/>
          <w:lang w:val="en-US"/>
        </w:rPr>
        <w:t>Visitor</w:t>
      </w:r>
      <w:r w:rsidR="00DF36BD" w:rsidRPr="00FF4F77">
        <w:rPr>
          <w:rFonts w:cstheme="minorHAnsi"/>
          <w:color w:val="3A3A3A"/>
          <w:lang w:val="en-US"/>
        </w:rPr>
        <w:t xml:space="preserve">) lub „Strategia” (ang.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862267">
      <w:pPr>
        <w:pStyle w:val="Akapitzlist"/>
        <w:numPr>
          <w:ilvl w:val="0"/>
          <w:numId w:val="2"/>
        </w:numPr>
        <w:rPr>
          <w:rFonts w:cstheme="minorHAnsi"/>
        </w:rPr>
      </w:pPr>
      <w:r w:rsidRPr="00F00EF9">
        <w:rPr>
          <w:rFonts w:cstheme="minorHAnsi"/>
        </w:rPr>
        <w:t>Model</w:t>
      </w:r>
    </w:p>
    <w:p w:rsidR="00F00EF9" w:rsidRPr="00F00EF9" w:rsidRDefault="00F00EF9" w:rsidP="00862267">
      <w:pPr>
        <w:pStyle w:val="Akapitzlist"/>
        <w:numPr>
          <w:ilvl w:val="0"/>
          <w:numId w:val="2"/>
        </w:numPr>
        <w:rPr>
          <w:rFonts w:cstheme="minorHAnsi"/>
        </w:rPr>
      </w:pPr>
      <w:r w:rsidRPr="00F00EF9">
        <w:rPr>
          <w:rFonts w:cstheme="minorHAnsi"/>
        </w:rPr>
        <w:t>Widok</w:t>
      </w:r>
    </w:p>
    <w:p w:rsidR="00F00EF9" w:rsidRPr="00F00EF9" w:rsidRDefault="00F00EF9" w:rsidP="00862267">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2001125"/>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r w:rsidRPr="007A050C">
        <w:rPr>
          <w:rFonts w:cstheme="minorHAnsi"/>
          <w:shd w:val="clear" w:color="auto" w:fill="FFFFFE"/>
        </w:rPr>
        <w:t xml:space="preserve">PostgreSQL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PostgreSQL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r w:rsidRPr="007A050C">
        <w:rPr>
          <w:rStyle w:val="apple-converted-space"/>
          <w:rFonts w:cstheme="minorHAnsi"/>
          <w:shd w:val="clear" w:color="auto" w:fill="FFFFFF"/>
        </w:rPr>
        <w:t xml:space="preserve">PostgreSQL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r w:rsidRPr="00894A23">
        <w:rPr>
          <w:rFonts w:cstheme="minorHAnsi"/>
        </w:rPr>
        <w:t xml:space="preserve">Hibernate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na podstawie zdefiniowanych zależności. Stosowanie Hibernate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Jest to oprogramowanie na licencji open source.</w:t>
      </w:r>
    </w:p>
    <w:p w:rsidR="00B603B7" w:rsidRDefault="00B603B7" w:rsidP="00170AFC">
      <w:pPr>
        <w:pStyle w:val="Nagwek2"/>
        <w:rPr>
          <w:lang w:val="en-US"/>
        </w:rPr>
      </w:pPr>
      <w:bookmarkStart w:id="4" w:name="_Toc472001126"/>
      <w:r w:rsidRPr="00DF36BD">
        <w:rPr>
          <w:lang w:val="en-US"/>
        </w:rPr>
        <w:t>Widok</w:t>
      </w:r>
      <w:bookmarkEnd w:id="4"/>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r w:rsidR="00955AC5" w:rsidRPr="00955AC5">
        <w:rPr>
          <w:rFonts w:cstheme="minorHAnsi"/>
        </w:rPr>
        <w:t>akoBET</w:t>
      </w:r>
      <w:r>
        <w:rPr>
          <w:rFonts w:cstheme="minorHAnsi"/>
        </w:rPr>
        <w:t xml:space="preserve">” za widoki odpowiada silnik szablonów Thymeleaf </w:t>
      </w:r>
      <w:r w:rsidR="00B70DB3">
        <w:rPr>
          <w:rFonts w:cstheme="minorHAnsi"/>
        </w:rPr>
        <w:t xml:space="preserve"> rozszerzony o klasy CSS dostarczone poprzez blibliotekę </w:t>
      </w:r>
      <w:r>
        <w:rPr>
          <w:rFonts w:cstheme="minorHAnsi"/>
        </w:rPr>
        <w:t>Bootstrap.</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Javascript</w:t>
      </w:r>
    </w:p>
    <w:p w:rsidR="00921701" w:rsidRDefault="00921701" w:rsidP="00921701">
      <w:pPr>
        <w:rPr>
          <w:lang w:val="en-US"/>
        </w:rPr>
      </w:pPr>
      <w:r>
        <w:rPr>
          <w:lang w:val="en-US"/>
        </w:rPr>
        <w:t>HTML, CSS oraz JavaScript są to podstawowe języki służące do tworzenia stron internetowych.</w:t>
      </w:r>
    </w:p>
    <w:p w:rsidR="003727BD" w:rsidRDefault="003727BD" w:rsidP="00921701">
      <w:pPr>
        <w:rPr>
          <w:lang w:val="en-US"/>
        </w:rPr>
      </w:pPr>
      <w:r>
        <w:rPr>
          <w:lang w:val="en-US"/>
        </w:rPr>
        <w:t xml:space="preserve">HTML (ang. </w:t>
      </w:r>
      <w:r w:rsidRPr="003727BD">
        <w:rPr>
          <w:i/>
          <w:lang w:val="en-US"/>
        </w:rPr>
        <w:t>HyperText Markup Language</w:t>
      </w:r>
      <w:r>
        <w:rPr>
          <w:lang w:val="en-US"/>
        </w:rPr>
        <w:t xml:space="preserve">) jest to język opisu strony. Dokument HTML jest plikiem tekstowym, który oprócz tekstu zawiera także specjalne znaczniki interpretowane przez przeglądarke. </w:t>
      </w:r>
    </w:p>
    <w:p w:rsidR="003727BD" w:rsidRPr="003727BD" w:rsidRDefault="003727BD" w:rsidP="00921701">
      <w:pPr>
        <w:rPr>
          <w:lang w:val="en-US"/>
        </w:rPr>
      </w:pPr>
      <w:r>
        <w:rPr>
          <w:lang w:val="en-US"/>
        </w:rPr>
        <w:t xml:space="preserve">CSS (ang. </w:t>
      </w:r>
      <w:r>
        <w:rPr>
          <w:i/>
          <w:lang w:val="en-US"/>
        </w:rPr>
        <w:t>Cascading Style Sheet</w:t>
      </w:r>
      <w:r>
        <w:rPr>
          <w:lang w:val="en-US"/>
        </w:rPr>
        <w:t>)</w:t>
      </w:r>
      <w:r w:rsidR="00605306">
        <w:rPr>
          <w:lang w:val="en-US"/>
        </w:rPr>
        <w:t xml:space="preserve"> jest to język służący do formatowania wyglądu elementów HTML. Kaskadowe arkusze stylów odpowiadają za rozmieszczenie na stronie poszczególnych elementów oraz formatowania i stylizowania wszelkich elementów na stronie.</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w:t>
      </w:r>
      <w:r w:rsidR="0049151C">
        <w:t>.</w:t>
      </w:r>
      <w:r>
        <w:rPr>
          <w:rStyle w:val="apple-converted-space"/>
        </w:rPr>
        <w:t xml:space="preserve"> </w:t>
      </w:r>
    </w:p>
    <w:p w:rsidR="00C76A22" w:rsidRDefault="00C76A22" w:rsidP="00921701">
      <w:pPr>
        <w:rPr>
          <w:rStyle w:val="apple-converted-space"/>
        </w:rPr>
      </w:pPr>
      <w:r>
        <w:rPr>
          <w:rStyle w:val="apple-converted-space"/>
        </w:rPr>
        <w:t xml:space="preserve">jQuery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r w:rsidRPr="0021362B">
        <w:rPr>
          <w:rStyle w:val="apple-converted-space"/>
          <w:rFonts w:asciiTheme="majorHAnsi" w:hAnsiTheme="majorHAnsi" w:cstheme="majorHAnsi"/>
          <w:sz w:val="25"/>
          <w:szCs w:val="25"/>
        </w:rPr>
        <w:t>AngularJS</w:t>
      </w:r>
      <w:r w:rsidR="009B1667">
        <w:rPr>
          <w:rStyle w:val="apple-converted-space"/>
          <w:rFonts w:asciiTheme="majorHAnsi" w:hAnsiTheme="majorHAnsi" w:cstheme="majorHAnsi"/>
          <w:sz w:val="25"/>
          <w:szCs w:val="25"/>
        </w:rPr>
        <w:t xml:space="preserve"> 1.6.0</w:t>
      </w:r>
    </w:p>
    <w:p w:rsidR="00365591" w:rsidRPr="00365591" w:rsidRDefault="00365591" w:rsidP="00365591">
      <w:r>
        <w:t xml:space="preserve">AngularJS jest otwartym (ang. </w:t>
      </w:r>
      <w:r>
        <w:rPr>
          <w:i/>
        </w:rPr>
        <w:t>open</w:t>
      </w:r>
      <w:r w:rsidR="0078029A">
        <w:rPr>
          <w:i/>
        </w:rPr>
        <w:t xml:space="preserve"> </w:t>
      </w:r>
      <w:r>
        <w:rPr>
          <w:i/>
        </w:rPr>
        <w:t>source</w:t>
      </w:r>
      <w:r>
        <w:t xml:space="preserve">) frameworkiem JavaScript służącym do szybkiego i łatwego budowania aplikacji internetowych.. </w:t>
      </w:r>
      <w:r w:rsidR="008C0059">
        <w:t xml:space="preserve">Pozwala </w:t>
      </w:r>
      <w:r w:rsidR="008C2DF6">
        <w:t xml:space="preserve">on </w:t>
      </w:r>
      <w:r w:rsidR="008C0059">
        <w:t>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r w:rsidR="005A6A9C">
        <w:rPr>
          <w:rFonts w:cstheme="minorHAnsi"/>
          <w:color w:val="333333"/>
          <w:shd w:val="clear" w:color="auto" w:fill="FFFFFF"/>
        </w:rPr>
        <w:t xml:space="preserve"> W opisywanej aplikacji </w:t>
      </w:r>
      <w:r w:rsidR="008C2DF6">
        <w:rPr>
          <w:rFonts w:cstheme="minorHAnsi"/>
          <w:color w:val="333333"/>
          <w:shd w:val="clear" w:color="auto" w:fill="FFFFFF"/>
        </w:rPr>
        <w:t>AngularJS</w:t>
      </w:r>
      <w:r w:rsidR="005A6A9C">
        <w:rPr>
          <w:rFonts w:cstheme="minorHAnsi"/>
          <w:color w:val="333333"/>
          <w:shd w:val="clear" w:color="auto" w:fill="FFFFFF"/>
        </w:rPr>
        <w:t xml:space="preserve"> jest pomocny m.in. przy odbieraniu restowych danych, przy paginacji</w:t>
      </w:r>
      <w:r w:rsidR="008C2DF6">
        <w:rPr>
          <w:rFonts w:cstheme="minorHAnsi"/>
          <w:color w:val="333333"/>
          <w:shd w:val="clear" w:color="auto" w:fill="FFFFFF"/>
        </w:rPr>
        <w:t xml:space="preserve"> stron</w:t>
      </w:r>
      <w:r w:rsidR="005A6A9C">
        <w:rPr>
          <w:rFonts w:cstheme="minorHAnsi"/>
          <w:color w:val="333333"/>
          <w:shd w:val="clear" w:color="auto" w:fill="FFFFFF"/>
        </w:rPr>
        <w:t xml:space="preserve"> a także przy wyświetlaniu list elementów.</w:t>
      </w:r>
      <w:r w:rsidR="008C2DF6">
        <w:rPr>
          <w:rFonts w:cstheme="minorHAnsi"/>
          <w:color w:val="333333"/>
          <w:shd w:val="clear" w:color="auto" w:fill="FFFFFF"/>
        </w:rPr>
        <w:t xml:space="preserve"> </w:t>
      </w:r>
      <w:r w:rsidR="008C2DF6">
        <w:rPr>
          <w:rFonts w:cstheme="minorHAnsi"/>
          <w:color w:val="333333"/>
          <w:shd w:val="clear" w:color="auto" w:fill="FFFFFF"/>
        </w:rPr>
        <w:lastRenderedPageBreak/>
        <w:t>AngularJS ma także zastosowanie w aplikacji w miejscach, gdzie autor chciał dynamicznie zmieniać wygląd strony bez przeładowywania jej np. w widoku ze szczegółami danej ligi.</w:t>
      </w:r>
    </w:p>
    <w:p w:rsidR="00B603B7" w:rsidRPr="0021362B" w:rsidRDefault="00B603B7" w:rsidP="00FE3E56">
      <w:pPr>
        <w:pStyle w:val="Podtytu"/>
        <w:rPr>
          <w:lang w:val="en-US"/>
        </w:rPr>
      </w:pPr>
      <w:r w:rsidRPr="0021362B">
        <w:rPr>
          <w:lang w:val="en-US"/>
        </w:rPr>
        <w:t>Thymeleaf</w:t>
      </w:r>
      <w:r w:rsidR="009B1667">
        <w:rPr>
          <w:lang w:val="en-US"/>
        </w:rPr>
        <w:t xml:space="preserve"> 2.1.3</w:t>
      </w:r>
    </w:p>
    <w:p w:rsidR="00256E11" w:rsidRPr="00256E11" w:rsidRDefault="00256E11" w:rsidP="00256E11">
      <w:pPr>
        <w:rPr>
          <w:rFonts w:cstheme="minorHAnsi"/>
          <w:lang w:val="en-US"/>
        </w:rPr>
      </w:pPr>
      <w:r w:rsidRPr="00256E11">
        <w:rPr>
          <w:rFonts w:cstheme="minorHAnsi"/>
          <w:color w:val="333333"/>
          <w:shd w:val="clear" w:color="auto" w:fill="FFFFFF"/>
        </w:rPr>
        <w:t>Thymeleaf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służący do tworzenia responsywnych stron internetowych. W bootstrapie cały interfejs użytkownika jest reprezentowany jako siatka podzielona na dwanaście jednostek. </w:t>
      </w:r>
      <w:r w:rsidR="005A6A9C">
        <w:rPr>
          <w:rFonts w:cstheme="minorHAnsi"/>
          <w:color w:val="2E2E2E"/>
        </w:rPr>
        <w:t>Bootstrap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Google Maps API</w:t>
      </w:r>
    </w:p>
    <w:p w:rsidR="00365591" w:rsidRPr="00365591" w:rsidRDefault="00365591" w:rsidP="00365591">
      <w:pPr>
        <w:rPr>
          <w:rFonts w:cstheme="minorHAnsi"/>
        </w:rPr>
      </w:pPr>
      <w:r w:rsidRPr="00365591">
        <w:rPr>
          <w:rFonts w:cstheme="minorHAnsi"/>
          <w:color w:val="000000"/>
          <w:shd w:val="clear" w:color="auto" w:fill="FFFFFF"/>
        </w:rPr>
        <w:t xml:space="preserve">Google Maps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javascript.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2001127"/>
      <w:r w:rsidRPr="00DF36BD">
        <w:rPr>
          <w:lang w:val="en-US"/>
        </w:rPr>
        <w:t>Kontroler</w:t>
      </w:r>
      <w:bookmarkEnd w:id="5"/>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żadania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862267">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862267">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862267">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862267">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862267">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862267">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862267">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framework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Centralnym elementem architektury Spring jest Dispatcher Servlet.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r w:rsidRPr="003415E9">
        <w:rPr>
          <w:i/>
        </w:rPr>
        <w:t>dependency injection</w:t>
      </w:r>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862267">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862267">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r w:rsidRPr="00F56041">
        <w:rPr>
          <w:i/>
          <w:shd w:val="clear" w:color="auto" w:fill="FFFFFF"/>
        </w:rPr>
        <w:t>embedded</w:t>
      </w:r>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862267">
      <w:pPr>
        <w:pStyle w:val="Akapitzlist"/>
        <w:numPr>
          <w:ilvl w:val="0"/>
          <w:numId w:val="10"/>
        </w:numPr>
      </w:pPr>
      <w:r>
        <w:t>@RequestMapping – określa scieżkę URL dla kontrolera lub dla jego konkretnej metody. Dzięki tej adnotacji żądanie jest w odpowiedni sposób przekierowywane.</w:t>
      </w:r>
    </w:p>
    <w:p w:rsidR="007C7C82" w:rsidRDefault="007C7C82" w:rsidP="00862267">
      <w:pPr>
        <w:pStyle w:val="Akapitzlist"/>
        <w:numPr>
          <w:ilvl w:val="0"/>
          <w:numId w:val="10"/>
        </w:numPr>
      </w:pPr>
      <w:r>
        <w:t>@PathVariable – Pozwala metodzie kontrolera na korzystanie ze zmiennej zdefiniowanej w adresie URL.</w:t>
      </w:r>
    </w:p>
    <w:p w:rsidR="007C7C82" w:rsidRPr="0082410B" w:rsidRDefault="007C7C82" w:rsidP="00862267">
      <w:pPr>
        <w:pStyle w:val="Akapitzlist"/>
        <w:numPr>
          <w:ilvl w:val="0"/>
          <w:numId w:val="10"/>
        </w:numPr>
      </w:pPr>
      <w:r>
        <w:t>@RequestParam – Mapuje konkretne parametry żądania do zmiennych obiektowych</w:t>
      </w:r>
    </w:p>
    <w:p w:rsidR="0082410B" w:rsidRDefault="00D745EE" w:rsidP="0082410B">
      <w:pPr>
        <w:pStyle w:val="Nagwek2"/>
      </w:pPr>
      <w:bookmarkStart w:id="6" w:name="_Toc472001128"/>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r w:rsidRPr="00A75CF7">
        <w:rPr>
          <w:i/>
        </w:rPr>
        <w:t>Create-Read-Updpate-Delete</w:t>
      </w:r>
      <w:r>
        <w:t>) czyli odczytowi, tworzeniu, aktualizacji oraz usuwaniu.</w:t>
      </w:r>
    </w:p>
    <w:p w:rsidR="00D745EE" w:rsidRPr="00D745EE" w:rsidRDefault="00A75CF7" w:rsidP="00D745EE">
      <w:r>
        <w:lastRenderedPageBreak/>
        <w:t xml:space="preserve">W projekcie usługi RESTowe są często wykorzystywane do odczytu danych przekazanych przez serwer, które są odbierane za pomocą odpowiedniej funkcji javascript oraz wykorzystywane w plikach HTML. </w:t>
      </w:r>
    </w:p>
    <w:p w:rsidR="0082410B" w:rsidRPr="0082410B" w:rsidRDefault="0082410B" w:rsidP="0082410B"/>
    <w:p w:rsidR="00B603B7" w:rsidRDefault="00B603B7" w:rsidP="00170AFC">
      <w:pPr>
        <w:pStyle w:val="Nagwek2"/>
        <w:rPr>
          <w:lang w:val="en-US"/>
        </w:rPr>
      </w:pPr>
      <w:bookmarkStart w:id="7" w:name="_Toc472001129"/>
      <w:r w:rsidRPr="00DF36BD">
        <w:rPr>
          <w:lang w:val="en-US"/>
        </w:rPr>
        <w:t>Serw</w:t>
      </w:r>
      <w:r w:rsidRPr="00FE7122">
        <w:rPr>
          <w:lang w:val="en-US"/>
        </w:rPr>
        <w:t>er aplikacji</w:t>
      </w:r>
      <w:bookmarkEnd w:id="7"/>
    </w:p>
    <w:p w:rsidR="00D56EC0" w:rsidRDefault="00D56EC0" w:rsidP="00D56EC0">
      <w:r w:rsidRPr="003415E9">
        <w:t xml:space="preserve">Serwerem aplikacji stworzonej w ramach pracy inżynierskiej jest </w:t>
      </w:r>
      <w:r w:rsidR="00720F34" w:rsidRPr="003415E9">
        <w:t>A</w:t>
      </w:r>
      <w:r w:rsidRPr="003415E9">
        <w:t xml:space="preserve">pache </w:t>
      </w:r>
      <w:r w:rsidR="00720F34" w:rsidRPr="003415E9">
        <w:t>T</w:t>
      </w:r>
      <w:r w:rsidRPr="003415E9">
        <w:t xml:space="preserve">omcat. </w:t>
      </w:r>
      <w:r w:rsidR="000B60A4" w:rsidRPr="000B60A4">
        <w:t xml:space="preserve">Serwer Tomcat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2001130"/>
      <w:r>
        <w:t>Główne funkcj</w:t>
      </w:r>
      <w:r w:rsidR="00854B2C">
        <w:t>onalności</w:t>
      </w:r>
      <w:bookmarkEnd w:id="8"/>
    </w:p>
    <w:p w:rsidR="00854B2C" w:rsidRPr="00854B2C" w:rsidRDefault="00854B2C" w:rsidP="00854B2C">
      <w:pPr>
        <w:pStyle w:val="Nagwek2"/>
      </w:pPr>
      <w:bookmarkStart w:id="9" w:name="_Toc472001131"/>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r w:rsidR="00955AC5" w:rsidRPr="00955AC5">
        <w:t xml:space="preserve">akoBET </w:t>
      </w:r>
      <w:r w:rsidR="00854B2C">
        <w:t>gość</w:t>
      </w:r>
      <w:r>
        <w:t xml:space="preserve"> ma dostęp do ogra</w:t>
      </w:r>
      <w:r w:rsidR="00854B2C">
        <w:t>niczonej liczby funkcjonalności takich jak:</w:t>
      </w:r>
    </w:p>
    <w:p w:rsidR="00854B2C" w:rsidRDefault="00854B2C" w:rsidP="00862267">
      <w:pPr>
        <w:pStyle w:val="Akapitzlist"/>
        <w:numPr>
          <w:ilvl w:val="0"/>
          <w:numId w:val="8"/>
        </w:numPr>
      </w:pPr>
      <w:r>
        <w:t xml:space="preserve">Formularz rejestracji – Jest to formularz pozwalający osobie niezarejestrowanej założyć konto w aplikacji aby mogła ona się zalogować. </w:t>
      </w:r>
      <w:r w:rsidR="00881A3F">
        <w:t>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walidator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862267">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862267">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862267">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Maps Api.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korzysta udostępnia takie dane lokalizacyjne. Warunkiem poprawnego działania tej funkcjonalności jest także dostęp do internetu.</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862267">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862267">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7A61C3" w:rsidRDefault="007A61C3" w:rsidP="00862267">
      <w:pPr>
        <w:pStyle w:val="Akapitzlist"/>
        <w:numPr>
          <w:ilvl w:val="0"/>
          <w:numId w:val="9"/>
        </w:numPr>
      </w:pPr>
      <w:r>
        <w:t>Przeglądanie rozgrywek – Użytkownik może przeglądać szczegółowe informacje o każdej lidze. Na podstronie wybranej ligi znajdują się takie informacje jak: tabela rozgrywek, terminarz z wynikami oraz statystyki.</w:t>
      </w:r>
    </w:p>
    <w:p w:rsidR="007A61C3" w:rsidRDefault="007A61C3" w:rsidP="00862267">
      <w:pPr>
        <w:pStyle w:val="Akapitzlist"/>
        <w:numPr>
          <w:ilvl w:val="0"/>
          <w:numId w:val="9"/>
        </w:numPr>
      </w:pPr>
      <w:r>
        <w:t>Typowanie – Zapisany do ligi użytkownik może brać udział w typowaniu meczów aby sprawdzić swoją wiedzę i rywalizować z innymi użytkownikami w swojej lidze. Każdy zestaw meczów ma określony termin, do którego trzeba ja zatypować, inaczej ta możliwość przepada i gracz</w:t>
      </w:r>
      <w:r w:rsidR="000B60AD">
        <w:t xml:space="preserve"> będzie miał na swoim koncie 0 punktów w danej kolejce</w:t>
      </w:r>
      <w:bookmarkStart w:id="10" w:name="_GoBack"/>
      <w:bookmarkEnd w:id="10"/>
      <w:r>
        <w:t>.</w:t>
      </w:r>
    </w:p>
    <w:p w:rsidR="007A61C3" w:rsidRDefault="007A61C3" w:rsidP="00862267">
      <w:pPr>
        <w:pStyle w:val="Akapitzlist"/>
        <w:numPr>
          <w:ilvl w:val="0"/>
          <w:numId w:val="9"/>
        </w:numPr>
      </w:pPr>
      <w:r>
        <w:t>Przeglądanie archiwum typów – Użytkownik w dowolnym momencie może przeglądać swoje archiwalne typy i sprawdzać jak dobrze mu poszło w wybranej kolejce ligowej.</w:t>
      </w:r>
    </w:p>
    <w:p w:rsidR="0082410B" w:rsidRDefault="00C32CC3" w:rsidP="0021362B">
      <w:r>
        <w:t>Użytkownik z uprawnieniami administratora ma dodatkowo dostęp do panelu administratora</w:t>
      </w:r>
      <w:r w:rsidR="009C1EBE">
        <w:t>, dzięki któremu ma wiele możliwości niedostępnych dla zwykłego użytkownika. W aplikacji akoBET administrator jest w stanie korzystać z następujących funkcji:</w:t>
      </w:r>
    </w:p>
    <w:p w:rsidR="0082410B" w:rsidRDefault="0082410B" w:rsidP="00862267">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862267">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862267">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862267">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w:t>
      </w:r>
      <w:r w:rsidR="003464AE">
        <w:t>liście</w:t>
      </w:r>
      <w:r w:rsidR="009C1EBE">
        <w:t>.</w:t>
      </w:r>
    </w:p>
    <w:p w:rsidR="0082410B" w:rsidRDefault="0082410B" w:rsidP="00862267">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r w:rsidR="0061494F">
        <w:t xml:space="preserve"> oraz być liczbą parzystą.</w:t>
      </w:r>
    </w:p>
    <w:p w:rsidR="0082410B" w:rsidRDefault="0082410B" w:rsidP="00862267">
      <w:pPr>
        <w:pStyle w:val="Akapitzlist"/>
        <w:numPr>
          <w:ilvl w:val="0"/>
          <w:numId w:val="11"/>
        </w:numPr>
      </w:pPr>
      <w:r>
        <w:lastRenderedPageBreak/>
        <w:t>Wybór meczów do typowania</w:t>
      </w:r>
      <w:r w:rsidR="00FC70D5">
        <w:t xml:space="preserve"> – Panel administratora daje możliwość wyboru spotkań, jakie będą typować gracze każdej z lig. </w:t>
      </w:r>
      <w:r w:rsidR="000F7FF9">
        <w:t>W formularzu dodawania meczów administrator uzupełnia pięć par drużyn grających ze sobą, ligę do jakiej przypisane będą mecze, rundę gry oraz datę do kiedy zawodnicy będą mogli wytypować dane mecze.</w:t>
      </w:r>
    </w:p>
    <w:p w:rsidR="00C32CC3" w:rsidRDefault="0082410B" w:rsidP="00862267">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3464AE" w:rsidRDefault="003464AE" w:rsidP="00862267">
      <w:pPr>
        <w:pStyle w:val="Akapitzlist"/>
        <w:numPr>
          <w:ilvl w:val="0"/>
          <w:numId w:val="11"/>
        </w:numPr>
      </w:pPr>
      <w:r>
        <w:t>Wprowadzanie punktów bukmacherskich – Administrator może ręcznie wprowadzać dodatkowe punkty bukmacherskie uzupełniając takie dane jak nazwa punktu, adres oraz przede wszystkim współrzędne geograficzne. Prawidłowo dodany salon bukmacherski jest później wyświetlany na mapie bukmacherów.</w:t>
      </w:r>
    </w:p>
    <w:p w:rsidR="003464AE" w:rsidRDefault="003464AE" w:rsidP="00862267">
      <w:pPr>
        <w:pStyle w:val="Akapitzlist"/>
        <w:numPr>
          <w:ilvl w:val="0"/>
          <w:numId w:val="11"/>
        </w:numPr>
      </w:pPr>
      <w:r>
        <w:t>Usuwanie punktów bukmacherskich – Jeżeli administrator uzna, że jeden z punktów bukmacherskich ma już nieaktualne dane może zdecydować się na usunięcie go poprzez przejście do odpowiedniej podstrony z listą wszystkich dodanych punktów oraz naciśnięcie na przycisk „Usuń” przy wybranym salonie.</w:t>
      </w:r>
    </w:p>
    <w:p w:rsidR="00C32CC3" w:rsidRDefault="00854B2C" w:rsidP="00854B2C">
      <w:pPr>
        <w:pStyle w:val="Nagwek2"/>
      </w:pPr>
      <w:bookmarkStart w:id="11" w:name="_Toc472001132"/>
      <w:r>
        <w:t>Ogólne zasady rozgrywki</w:t>
      </w:r>
      <w:bookmarkEnd w:id="11"/>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A61C3" w:rsidRDefault="007A61C3" w:rsidP="00944131">
      <w:r>
        <w:t>W każdej kolejce typy użytkownika są porównywane z innym użytkownikiem z tej samej ligi i przyznawane są punkty: 3 za zwycięstwo, 1 za remis oraz 0 za porażkę – analogicznie do zasad gry w piłkę nożną.</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2" w:name="_Toc472001133"/>
      <w:r w:rsidRPr="00DF36BD">
        <w:rPr>
          <w:lang w:val="en-US"/>
        </w:rPr>
        <w:t>Charak</w:t>
      </w:r>
      <w:r>
        <w:t>terystyka użytkowników</w:t>
      </w:r>
      <w:bookmarkEnd w:id="12"/>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lastRenderedPageBreak/>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Zestawiając powyższe dane z faktem, że w dzisiejszych czasach mało który człowiek na świecie nie ma dostępu do internetu, omawiana aplikacja ma szansę stać się niezwykle popularna.</w:t>
      </w:r>
    </w:p>
    <w:p w:rsidR="006B17AC" w:rsidRDefault="006B17AC" w:rsidP="0016668E">
      <w:r>
        <w:t>Potencjalne grono odbiorców charakteryzowało się będzie następującymi cechami:</w:t>
      </w:r>
    </w:p>
    <w:p w:rsidR="006B17AC" w:rsidRDefault="006B17AC" w:rsidP="00862267">
      <w:pPr>
        <w:pStyle w:val="Akapitzlist"/>
        <w:numPr>
          <w:ilvl w:val="0"/>
          <w:numId w:val="6"/>
        </w:numPr>
      </w:pPr>
      <w:r>
        <w:t>Dostęp do internetu</w:t>
      </w:r>
    </w:p>
    <w:p w:rsidR="006B17AC" w:rsidRDefault="006B17AC" w:rsidP="00862267">
      <w:pPr>
        <w:pStyle w:val="Akapitzlist"/>
        <w:numPr>
          <w:ilvl w:val="0"/>
          <w:numId w:val="6"/>
        </w:numPr>
      </w:pPr>
      <w:r>
        <w:t>Zainteresowanie piłką nożną</w:t>
      </w:r>
    </w:p>
    <w:p w:rsidR="006B17AC" w:rsidRDefault="006B17AC" w:rsidP="00862267">
      <w:pPr>
        <w:pStyle w:val="Akapitzlist"/>
        <w:numPr>
          <w:ilvl w:val="0"/>
          <w:numId w:val="6"/>
        </w:numPr>
      </w:pPr>
      <w:r>
        <w:t>Skłonność do rywalizacji</w:t>
      </w:r>
    </w:p>
    <w:p w:rsidR="006B17AC" w:rsidRDefault="006B17AC" w:rsidP="00862267">
      <w:pPr>
        <w:pStyle w:val="Akapitzlist"/>
        <w:numPr>
          <w:ilvl w:val="0"/>
          <w:numId w:val="6"/>
        </w:numPr>
      </w:pPr>
      <w:r>
        <w:t>Młody wiek</w:t>
      </w:r>
    </w:p>
    <w:p w:rsidR="006B17AC" w:rsidRDefault="006B17AC" w:rsidP="00862267">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mężczyzni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internetu może bez przeszkód zacząć </w:t>
      </w:r>
      <w:r w:rsidR="00DC635C">
        <w:t>z niej korzystać.</w:t>
      </w:r>
    </w:p>
    <w:p w:rsidR="00AE7148" w:rsidRDefault="00AE7148" w:rsidP="00170AFC">
      <w:pPr>
        <w:pStyle w:val="Nagwek1"/>
      </w:pPr>
      <w:bookmarkStart w:id="13" w:name="_Toc472001134"/>
      <w:r>
        <w:t>Wymagania</w:t>
      </w:r>
      <w:bookmarkEnd w:id="13"/>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62267">
      <w:pPr>
        <w:pStyle w:val="Akapitzlist"/>
        <w:numPr>
          <w:ilvl w:val="0"/>
          <w:numId w:val="5"/>
        </w:numPr>
      </w:pPr>
      <w:r>
        <w:t xml:space="preserve">Spójność – Jedno wymaganie powinno być opisane tylko w jednym miejscu aby zapobiec sprzecznościom. </w:t>
      </w:r>
    </w:p>
    <w:p w:rsidR="002573BC" w:rsidRDefault="002573BC" w:rsidP="00862267">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62267">
      <w:pPr>
        <w:pStyle w:val="Akapitzlist"/>
        <w:numPr>
          <w:ilvl w:val="0"/>
          <w:numId w:val="5"/>
        </w:numPr>
      </w:pPr>
      <w:r>
        <w:t>Jednoznaczność – Wszystkie wymagania powinny być napisane tak, aby dało się je zinterpretować tylko w jeden możliwy sposób.</w:t>
      </w:r>
    </w:p>
    <w:p w:rsidR="002573BC" w:rsidRDefault="002573BC" w:rsidP="00862267">
      <w:pPr>
        <w:pStyle w:val="Akapitzlist"/>
        <w:numPr>
          <w:ilvl w:val="0"/>
          <w:numId w:val="5"/>
        </w:numPr>
      </w:pPr>
      <w:r>
        <w:t>Wykonalność</w:t>
      </w:r>
      <w:r w:rsidR="00B26111">
        <w:t xml:space="preserve"> – Wymaganie musi być możliwe do zrealizowania zgodnie z ograniczeniami.</w:t>
      </w:r>
    </w:p>
    <w:p w:rsidR="002573BC" w:rsidRDefault="002573BC" w:rsidP="00862267">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862267">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4" w:name="_Toc472001135"/>
      <w:r>
        <w:t>Wymagania 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lastRenderedPageBreak/>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Może się on zapisać do wybranej przez siebie ligi do czasu kiedy nie znajdzie się maksymalna liczba chętnych</w:t>
      </w:r>
      <w:r w:rsidR="009D5443">
        <w:rPr>
          <w:rFonts w:ascii="Calibri" w:hAnsi="Calibri" w:cs="Calibri"/>
        </w:rPr>
        <w:t>.</w:t>
      </w:r>
      <w:r w:rsidR="00C823B1">
        <w:rPr>
          <w:rFonts w:ascii="Calibri" w:hAnsi="Calibri" w:cs="Calibri"/>
        </w:rPr>
        <w:t xml:space="preserve"> </w:t>
      </w:r>
      <w:r w:rsidR="00C823B1"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stat</w:t>
      </w:r>
      <w:r w:rsidR="00C823B1">
        <w:rPr>
          <w:rFonts w:ascii="Calibri" w:hAnsi="Calibri" w:cs="Calibri"/>
        </w:rPr>
        <w:t>ystyk po każdej kolejce ligowej</w:t>
      </w:r>
      <w:r w:rsidR="00C823B1">
        <w:rPr>
          <w:rFonts w:ascii="Calibri" w:hAnsi="Calibri" w:cs="Calibri"/>
        </w:rPr>
        <w:t xml:space="preserve">. </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C823B1" w:rsidP="00FE3E56">
      <w:pPr>
        <w:pStyle w:val="Podtytu"/>
      </w:pPr>
      <w:r>
        <w:t>Typowanie</w:t>
      </w:r>
    </w:p>
    <w:p w:rsidR="003F58F8" w:rsidRDefault="00C823B1" w:rsidP="002573BC">
      <w:pPr>
        <w:autoSpaceDE w:val="0"/>
        <w:autoSpaceDN w:val="0"/>
        <w:adjustRightInd w:val="0"/>
        <w:spacing w:after="0" w:line="240" w:lineRule="auto"/>
        <w:rPr>
          <w:rFonts w:ascii="Calibri" w:hAnsi="Calibri" w:cs="Calibri"/>
        </w:rPr>
      </w:pPr>
      <w:r>
        <w:rPr>
          <w:rFonts w:ascii="Calibri" w:hAnsi="Calibri" w:cs="Calibri"/>
        </w:rPr>
        <w:t>Zapisany do ligi użytkownik ma możliwość typowania meczów w celu porównania wyników z rywalami ligowymi.</w:t>
      </w:r>
    </w:p>
    <w:p w:rsidR="00C823B1" w:rsidRDefault="00C823B1" w:rsidP="002573BC">
      <w:pPr>
        <w:autoSpaceDE w:val="0"/>
        <w:autoSpaceDN w:val="0"/>
        <w:adjustRightInd w:val="0"/>
        <w:spacing w:after="0" w:line="240" w:lineRule="auto"/>
        <w:rPr>
          <w:rFonts w:ascii="Calibri" w:hAnsi="Calibri" w:cs="Calibri"/>
        </w:rPr>
      </w:pPr>
    </w:p>
    <w:p w:rsidR="00C823B1" w:rsidRDefault="00C823B1" w:rsidP="000C32A1">
      <w:pPr>
        <w:pStyle w:val="Podtytu"/>
      </w:pPr>
      <w:r>
        <w:t>Przeglądanie archiwum typów</w:t>
      </w:r>
    </w:p>
    <w:p w:rsidR="00C823B1" w:rsidRDefault="00C823B1"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przeglądać swoje archiwalne typy i sprawdzać jak dobrze mu poszło w danej kolejce ligowej.</w:t>
      </w:r>
    </w:p>
    <w:p w:rsidR="00C823B1" w:rsidRDefault="00C823B1" w:rsidP="002573BC">
      <w:pPr>
        <w:autoSpaceDE w:val="0"/>
        <w:autoSpaceDN w:val="0"/>
        <w:adjustRightInd w:val="0"/>
        <w:spacing w:after="0" w:line="240" w:lineRule="auto"/>
        <w:rPr>
          <w:rFonts w:ascii="Calibri" w:hAnsi="Calibri" w:cs="Calibri"/>
        </w:rPr>
      </w:pPr>
    </w:p>
    <w:p w:rsidR="00C823B1" w:rsidRDefault="00C823B1" w:rsidP="000C32A1">
      <w:pPr>
        <w:pStyle w:val="Podtytu"/>
      </w:pPr>
      <w:r>
        <w:t>Przeglądanie rozgrywek</w:t>
      </w:r>
    </w:p>
    <w:p w:rsidR="00C823B1" w:rsidRPr="00504F46" w:rsidRDefault="00C823B1" w:rsidP="002573BC">
      <w:pPr>
        <w:autoSpaceDE w:val="0"/>
        <w:autoSpaceDN w:val="0"/>
        <w:adjustRightInd w:val="0"/>
        <w:spacing w:after="0" w:line="240" w:lineRule="auto"/>
        <w:rPr>
          <w:rFonts w:ascii="Calibri" w:hAnsi="Calibri" w:cs="Calibri"/>
        </w:rPr>
      </w:pPr>
      <w:r>
        <w:rPr>
          <w:rFonts w:ascii="Calibri" w:hAnsi="Calibri" w:cs="Calibri"/>
        </w:rPr>
        <w:lastRenderedPageBreak/>
        <w:t xml:space="preserve">Użytkownik może przeglądać </w:t>
      </w:r>
      <w:r w:rsidR="000E7247">
        <w:rPr>
          <w:rFonts w:ascii="Calibri" w:hAnsi="Calibri" w:cs="Calibri"/>
        </w:rPr>
        <w:t>strony rozgrywek zarówno swoich jak i innych użytkowników. Na stronie każdej ligi znajduje się tabela oraz terminarz spotkań wraz z wynikami.</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C8316D" w:rsidRDefault="00C8316D" w:rsidP="002573BC">
      <w:pPr>
        <w:autoSpaceDE w:val="0"/>
        <w:autoSpaceDN w:val="0"/>
        <w:adjustRightInd w:val="0"/>
        <w:spacing w:after="0" w:line="240" w:lineRule="auto"/>
        <w:rPr>
          <w:rFonts w:ascii="Calibri" w:hAnsi="Calibri" w:cs="Calibri"/>
        </w:rPr>
      </w:pPr>
    </w:p>
    <w:p w:rsidR="00C8316D" w:rsidRDefault="00C8316D" w:rsidP="00C8316D">
      <w:pPr>
        <w:pStyle w:val="Podtytu"/>
      </w:pPr>
      <w:r>
        <w:t>Nawigacja</w:t>
      </w:r>
    </w:p>
    <w:p w:rsidR="000F7E7F" w:rsidRDefault="00C8316D" w:rsidP="002573BC">
      <w:pPr>
        <w:autoSpaceDE w:val="0"/>
        <w:autoSpaceDN w:val="0"/>
        <w:adjustRightInd w:val="0"/>
        <w:spacing w:after="0" w:line="240" w:lineRule="auto"/>
        <w:rPr>
          <w:rFonts w:ascii="Calibri" w:hAnsi="Calibri" w:cs="Calibri"/>
        </w:rPr>
      </w:pPr>
      <w:r>
        <w:rPr>
          <w:rFonts w:ascii="Calibri" w:hAnsi="Calibri" w:cs="Calibri"/>
        </w:rPr>
        <w:t xml:space="preserve">Użytkownik w bardzo prosty sposób może nawigować się po stronie. Z dowolnego miejsca aplikacji może wrócić on do strony głównej, wystarczy że kliknie on w banner w nagłówku strony. </w:t>
      </w:r>
      <w:r w:rsidR="00850458">
        <w:rPr>
          <w:rFonts w:ascii="Calibri" w:hAnsi="Calibri" w:cs="Calibri"/>
        </w:rPr>
        <w:t xml:space="preserve">Po każdym komunikacie informującym o sukcesie lub niepowodzeniu danej </w:t>
      </w:r>
      <w:r w:rsidR="00654D2C">
        <w:rPr>
          <w:rFonts w:ascii="Calibri" w:hAnsi="Calibri" w:cs="Calibri"/>
        </w:rPr>
        <w:t>operacji</w:t>
      </w:r>
      <w:r w:rsidR="00850458">
        <w:rPr>
          <w:rFonts w:ascii="Calibri" w:hAnsi="Calibri" w:cs="Calibri"/>
        </w:rPr>
        <w:t xml:space="preserve">, </w:t>
      </w:r>
      <w:r w:rsidR="00654D2C">
        <w:rPr>
          <w:rFonts w:ascii="Calibri" w:hAnsi="Calibri" w:cs="Calibri"/>
        </w:rPr>
        <w:t xml:space="preserve">użytkownik może kliknąć w specjalny odnośnik przenoszący go do </w:t>
      </w:r>
      <w:r w:rsidR="00694137">
        <w:rPr>
          <w:rFonts w:ascii="Calibri" w:hAnsi="Calibri" w:cs="Calibri"/>
        </w:rPr>
        <w:t>podstrony, z której został przekierowany. Aplikacja jest także odporna na pomyłki, jeżeli użytkownik przez przypadek wejdzie w zły formularz, na dole strony będzie mógł znaleźć odnośnik przekierowujący do innego miejsca.</w:t>
      </w:r>
    </w:p>
    <w:p w:rsidR="00C8316D" w:rsidRDefault="00C8316D"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lastRenderedPageBreak/>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r w:rsidR="000F7FF9">
        <w:rPr>
          <w:rFonts w:ascii="Calibri" w:hAnsi="Calibri" w:cs="Calibri"/>
        </w:rPr>
        <w:t xml:space="preserve"> </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t>Wprowadzanie wyników</w:t>
      </w:r>
    </w:p>
    <w:p w:rsidR="00300B3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9D5443" w:rsidRDefault="009D5443" w:rsidP="002573BC">
      <w:pPr>
        <w:autoSpaceDE w:val="0"/>
        <w:autoSpaceDN w:val="0"/>
        <w:adjustRightInd w:val="0"/>
        <w:spacing w:after="0" w:line="240" w:lineRule="auto"/>
        <w:rPr>
          <w:rFonts w:ascii="Calibri" w:hAnsi="Calibri" w:cs="Calibri"/>
        </w:rPr>
      </w:pPr>
    </w:p>
    <w:p w:rsidR="009D5443" w:rsidRDefault="009D5443" w:rsidP="009D5443">
      <w:pPr>
        <w:pStyle w:val="Podtytu"/>
      </w:pPr>
      <w:r>
        <w:t>Wprowadzanie punktów bukmacherskich</w:t>
      </w:r>
    </w:p>
    <w:p w:rsidR="009D5443" w:rsidRDefault="009D5443" w:rsidP="009D5443">
      <w:r>
        <w:t>Administrator ma możliwość wprowadzenia danych o punktach bukmacherskich włącznie z ich współrzędnymi. Prawidłowo dodany punkt będzie wyświetlany na m</w:t>
      </w:r>
      <w:r w:rsidR="00C823B1">
        <w:t>apie bukmacherów użytkownikowi.</w:t>
      </w:r>
    </w:p>
    <w:p w:rsidR="009D5443" w:rsidRDefault="009D5443" w:rsidP="009D5443">
      <w:pPr>
        <w:pStyle w:val="Podtytu"/>
      </w:pPr>
      <w:r>
        <w:t>Usuwanie punktów bukmacherskich</w:t>
      </w:r>
    </w:p>
    <w:p w:rsidR="009D5443" w:rsidRPr="009D5443" w:rsidRDefault="009D5443" w:rsidP="009D5443">
      <w:r>
        <w:t>Jeżeli użytkownik zauważy, że dany punkt bukmacherski posiada już nieaktualne dane, może wejść na podstronę z listą wszystkich punktów oraz skasować wybrany z nich za pomocą specjalnego przycisku.</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5" w:name="_Toc472001136"/>
      <w:r>
        <w:t>Wymagania niefunkcjonalne</w:t>
      </w:r>
      <w:bookmarkEnd w:id="15"/>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Aplikacja jest dostępna dla każdego użytkownika, który ma połączenie z internetem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6" w:name="_Toc472001137"/>
      <w:r>
        <w:t>Alternatywne</w:t>
      </w:r>
      <w:r w:rsidR="00955AC5">
        <w:t xml:space="preserve"> rozwiązania na rynku</w:t>
      </w:r>
      <w:bookmarkEnd w:id="16"/>
    </w:p>
    <w:p w:rsidR="00955AC5" w:rsidRDefault="00955AC5" w:rsidP="00955AC5">
      <w:r>
        <w:t>Obecnie na rynku internetowym znajduje się kilka aplikacji podobnego typu i przeznaczenia co akoBET.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akoBET. Istniała ona przez 10 lat od 2006 do 2016 roku. Przez większość czasu autor projektu był jej aktywnym użytkownikiem. </w:t>
      </w:r>
      <w:r w:rsidR="00C2447D">
        <w:t>Podobnie jak akoBET, p</w:t>
      </w:r>
      <w:r>
        <w:t xml:space="preserve">olegała ona na typowaniu </w:t>
      </w:r>
      <w:r w:rsidR="00C2447D">
        <w:t xml:space="preserve">meczy i rywalizacji w ligach. Na tym kończą się jednak 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lastRenderedPageBreak/>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t>Oprócz tych dwóch aplikacji na rynku znajduje się wiele stron firmujących się nazwą „liga typera”, lecz zazwyczaj są to ni</w:t>
      </w:r>
      <w:r w:rsidR="00FA0D43">
        <w:t>eudolne próby stworzenia czegoś, a poważnej konkurencji dla akoBET brakuje.</w:t>
      </w:r>
    </w:p>
    <w:p w:rsidR="00B603B7" w:rsidRDefault="00B603B7" w:rsidP="00170AFC">
      <w:pPr>
        <w:pStyle w:val="Nagwek1"/>
      </w:pPr>
      <w:bookmarkStart w:id="17" w:name="_Toc472001138"/>
      <w:r>
        <w:t>Scenariusze testowe</w:t>
      </w:r>
      <w:bookmarkEnd w:id="17"/>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862267">
      <w:pPr>
        <w:pStyle w:val="Akapitzlist"/>
        <w:numPr>
          <w:ilvl w:val="0"/>
          <w:numId w:val="12"/>
        </w:numPr>
      </w:pPr>
      <w:r>
        <w:t>Użytkownik chce zarejestrować się w systemie</w:t>
      </w:r>
      <w:r w:rsidR="00F44A26">
        <w:t>.</w:t>
      </w:r>
    </w:p>
    <w:p w:rsidR="000A51A0" w:rsidRDefault="002C0C6B" w:rsidP="00862267">
      <w:pPr>
        <w:pStyle w:val="Akapitzlist"/>
        <w:numPr>
          <w:ilvl w:val="0"/>
          <w:numId w:val="12"/>
        </w:numPr>
      </w:pPr>
      <w:r>
        <w:t>Użytkownik klika na odnośnik „Rejestracja” Znajdujący się na stronie głównej w panelu „Logowanie”</w:t>
      </w:r>
      <w:r w:rsidR="00F44A26">
        <w:t>.</w:t>
      </w:r>
    </w:p>
    <w:p w:rsidR="00F44A26" w:rsidRDefault="00F44A26" w:rsidP="00862267">
      <w:pPr>
        <w:pStyle w:val="Akapitzlist"/>
        <w:numPr>
          <w:ilvl w:val="0"/>
          <w:numId w:val="12"/>
        </w:numPr>
      </w:pPr>
      <w:r>
        <w:t>Użytkownik wprowadza swoje dane w formularzu.</w:t>
      </w:r>
    </w:p>
    <w:p w:rsidR="00F44A26" w:rsidRDefault="00F44A26" w:rsidP="00862267">
      <w:pPr>
        <w:pStyle w:val="Akapitzlist"/>
        <w:numPr>
          <w:ilvl w:val="0"/>
          <w:numId w:val="12"/>
        </w:numPr>
      </w:pPr>
      <w:r>
        <w:t>Użytkownik zatwierdza rejestrację klikając w przycisk „Zarejestruj”.</w:t>
      </w:r>
    </w:p>
    <w:p w:rsidR="00F44A26" w:rsidRDefault="00F44A26" w:rsidP="00862267">
      <w:pPr>
        <w:pStyle w:val="Akapitzlist"/>
        <w:numPr>
          <w:ilvl w:val="0"/>
          <w:numId w:val="12"/>
        </w:numPr>
      </w:pPr>
      <w:r>
        <w:t>Zostaje wyświetlony komunikat, w którym użytkownik proszony jest o sprawdzenie e-maila i kliknięcie w link potwierdzający</w:t>
      </w:r>
      <w:r w:rsidR="00E07B54">
        <w:t xml:space="preserve"> oraz odnośnik „Kliknij aby powrócić do strony głównej” umożliwiający przekierowanie do strony głównej aplikacji.</w:t>
      </w:r>
      <w:r>
        <w:t>.</w:t>
      </w:r>
    </w:p>
    <w:p w:rsidR="00F44A26" w:rsidRDefault="00F44A26" w:rsidP="00862267">
      <w:pPr>
        <w:pStyle w:val="Akapitzlist"/>
        <w:numPr>
          <w:ilvl w:val="0"/>
          <w:numId w:val="12"/>
        </w:numPr>
      </w:pPr>
      <w:r>
        <w:t>Użytkownik wchodzi na pocztę i klika w link potwierdzający rejestrację.</w:t>
      </w:r>
    </w:p>
    <w:p w:rsidR="00F44A26" w:rsidRDefault="00F44A26" w:rsidP="00862267">
      <w:pPr>
        <w:pStyle w:val="Akapitzlist"/>
        <w:numPr>
          <w:ilvl w:val="0"/>
          <w:numId w:val="12"/>
        </w:numPr>
      </w:pPr>
      <w:r>
        <w:t>Zostaje wyświetlony komunikat</w:t>
      </w:r>
      <w:r w:rsidR="00E61CE5">
        <w:t xml:space="preserve"> informujący o pomyślnej aktywacji konta</w:t>
      </w:r>
      <w:r>
        <w:t xml:space="preserve"> użytkownika </w:t>
      </w:r>
      <w:r w:rsidR="00E61CE5">
        <w:t>oraz odnośnik „Kliknij aby powrócić do strony głównej” umożliwiający przekierowanie do strony głównej aplikacji.</w:t>
      </w:r>
    </w:p>
    <w:p w:rsidR="00F44A26" w:rsidRDefault="00F44A26" w:rsidP="00F44A26">
      <w:r>
        <w:t>Rozszerzenia:</w:t>
      </w:r>
    </w:p>
    <w:p w:rsidR="00F44A26" w:rsidRDefault="00F44A26" w:rsidP="00862267">
      <w:pPr>
        <w:pStyle w:val="Akapitzlist"/>
        <w:numPr>
          <w:ilvl w:val="0"/>
          <w:numId w:val="13"/>
        </w:numPr>
      </w:pPr>
      <w:r>
        <w:t>Użytkownik pozostawił jedno z obowiązkowych pól puste.</w:t>
      </w:r>
    </w:p>
    <w:p w:rsidR="00F44A26" w:rsidRPr="00F44A26" w:rsidRDefault="00F44A26" w:rsidP="00862267">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862267">
      <w:pPr>
        <w:pStyle w:val="Akapitzlist"/>
        <w:numPr>
          <w:ilvl w:val="0"/>
          <w:numId w:val="14"/>
        </w:numPr>
      </w:pPr>
      <w:r>
        <w:rPr>
          <w:rFonts w:cstheme="minorHAnsi"/>
          <w:shd w:val="clear" w:color="auto" w:fill="FFFFFF"/>
        </w:rPr>
        <w:t>Powrót do punktu 3.</w:t>
      </w:r>
    </w:p>
    <w:p w:rsidR="00F44A26" w:rsidRDefault="00F44A26" w:rsidP="00862267">
      <w:pPr>
        <w:pStyle w:val="Akapitzlist"/>
        <w:numPr>
          <w:ilvl w:val="0"/>
          <w:numId w:val="13"/>
        </w:numPr>
      </w:pPr>
      <w:r>
        <w:t>Użytkownik wprowadził nazwę użytkownika, który już istnieje.</w:t>
      </w:r>
    </w:p>
    <w:p w:rsidR="00F44A26" w:rsidRDefault="00F44A26" w:rsidP="00862267">
      <w:pPr>
        <w:pStyle w:val="Akapitzlist"/>
        <w:numPr>
          <w:ilvl w:val="0"/>
          <w:numId w:val="15"/>
        </w:numPr>
      </w:pPr>
      <w:r>
        <w:t>Zostaje wyświetlony komunikat „Użytkownik o podanej nazwie już istnieje”</w:t>
      </w:r>
      <w:r w:rsidR="00D334E0">
        <w:t>.</w:t>
      </w:r>
    </w:p>
    <w:p w:rsidR="00F44A26" w:rsidRDefault="00F44A26" w:rsidP="00862267">
      <w:pPr>
        <w:pStyle w:val="Akapitzlist"/>
        <w:numPr>
          <w:ilvl w:val="0"/>
          <w:numId w:val="15"/>
        </w:numPr>
      </w:pPr>
      <w:r>
        <w:t>Powrót do punktu 3.</w:t>
      </w:r>
    </w:p>
    <w:p w:rsidR="00262209" w:rsidRDefault="00262209" w:rsidP="00262209">
      <w:pPr>
        <w:pStyle w:val="Akapitzlist"/>
        <w:numPr>
          <w:ilvl w:val="0"/>
          <w:numId w:val="13"/>
        </w:numPr>
      </w:pPr>
      <w:r>
        <w:t>Użytkownik wprowadził adres e-mail, który już istnieje.</w:t>
      </w:r>
    </w:p>
    <w:p w:rsidR="00262209" w:rsidRDefault="00262209" w:rsidP="00262209">
      <w:pPr>
        <w:pStyle w:val="Akapitzlist"/>
        <w:numPr>
          <w:ilvl w:val="0"/>
          <w:numId w:val="90"/>
        </w:numPr>
      </w:pPr>
      <w:r>
        <w:t>Zostaje wyświetlony komunikat „Użytkownik z podanym e-mailem już istnieje”.</w:t>
      </w:r>
    </w:p>
    <w:p w:rsidR="00262209" w:rsidRDefault="00262209" w:rsidP="00262209">
      <w:pPr>
        <w:pStyle w:val="Akapitzlist"/>
        <w:numPr>
          <w:ilvl w:val="0"/>
          <w:numId w:val="90"/>
        </w:numPr>
      </w:pPr>
      <w:r>
        <w:t>Powrót do punktu 3.</w:t>
      </w:r>
    </w:p>
    <w:p w:rsidR="00F44A26" w:rsidRDefault="00F44A26" w:rsidP="00862267">
      <w:pPr>
        <w:pStyle w:val="Akapitzlist"/>
        <w:numPr>
          <w:ilvl w:val="0"/>
          <w:numId w:val="13"/>
        </w:numPr>
      </w:pPr>
      <w:r>
        <w:t>Użytkownik wpisał dwa różne hasła.</w:t>
      </w:r>
    </w:p>
    <w:p w:rsidR="00F44A26" w:rsidRDefault="00F44A26" w:rsidP="00862267">
      <w:pPr>
        <w:pStyle w:val="Akapitzlist"/>
        <w:numPr>
          <w:ilvl w:val="0"/>
          <w:numId w:val="16"/>
        </w:numPr>
      </w:pPr>
      <w:r>
        <w:t>Zostaje wyświetlony komunikat „Podane hasła się różnią”</w:t>
      </w:r>
      <w:r w:rsidR="00D334E0">
        <w:t>.</w:t>
      </w:r>
    </w:p>
    <w:p w:rsidR="00F44A26" w:rsidRDefault="00F44A26" w:rsidP="00862267">
      <w:pPr>
        <w:pStyle w:val="Akapitzlist"/>
        <w:numPr>
          <w:ilvl w:val="0"/>
          <w:numId w:val="16"/>
        </w:numPr>
      </w:pPr>
      <w:r>
        <w:t>Powrót do punktu 3.</w:t>
      </w:r>
    </w:p>
    <w:p w:rsidR="00F44A26" w:rsidRDefault="00F44A26" w:rsidP="00862267">
      <w:pPr>
        <w:pStyle w:val="Akapitzlist"/>
        <w:numPr>
          <w:ilvl w:val="0"/>
          <w:numId w:val="13"/>
        </w:numPr>
      </w:pPr>
      <w:r>
        <w:t>Użytkownik podał adres e-mail w nieprawidłowym formacie.</w:t>
      </w:r>
    </w:p>
    <w:p w:rsidR="00F44A26" w:rsidRDefault="00F44A26" w:rsidP="00862267">
      <w:pPr>
        <w:pStyle w:val="Akapitzlist"/>
        <w:numPr>
          <w:ilvl w:val="0"/>
          <w:numId w:val="17"/>
        </w:numPr>
      </w:pPr>
      <w:r>
        <w:lastRenderedPageBreak/>
        <w:t>Zostaje wyświetlony stosowny komunikat informujący co należy zmienić, aby adres był poprawny</w:t>
      </w:r>
      <w:r w:rsidR="00D334E0">
        <w:t>.</w:t>
      </w:r>
    </w:p>
    <w:p w:rsidR="00F44A26" w:rsidRDefault="00F44A26" w:rsidP="00862267">
      <w:pPr>
        <w:pStyle w:val="Akapitzlist"/>
        <w:numPr>
          <w:ilvl w:val="0"/>
          <w:numId w:val="17"/>
        </w:numPr>
      </w:pPr>
      <w:r>
        <w:t>Powrót do punktu 3.</w:t>
      </w:r>
    </w:p>
    <w:p w:rsidR="00DE0C7A" w:rsidRDefault="00DE0C7A" w:rsidP="00862267">
      <w:pPr>
        <w:pStyle w:val="Akapitzlist"/>
        <w:numPr>
          <w:ilvl w:val="0"/>
          <w:numId w:val="13"/>
        </w:numPr>
      </w:pPr>
      <w:r>
        <w:t>Użytkownik podał adres e-mail nie należący do niego.</w:t>
      </w:r>
    </w:p>
    <w:p w:rsidR="00DE0C7A" w:rsidRDefault="00DE0C7A" w:rsidP="00862267">
      <w:pPr>
        <w:pStyle w:val="Akapitzlist"/>
        <w:numPr>
          <w:ilvl w:val="0"/>
          <w:numId w:val="18"/>
        </w:numPr>
      </w:pPr>
      <w:r>
        <w:t>Wiadomość z linkiem potwierdzający nie dociera do użytkownika.</w:t>
      </w:r>
    </w:p>
    <w:p w:rsidR="00F44A26" w:rsidRDefault="00DE0C7A" w:rsidP="00862267">
      <w:pPr>
        <w:pStyle w:val="Akapitzlist"/>
        <w:numPr>
          <w:ilvl w:val="0"/>
          <w:numId w:val="18"/>
        </w:numPr>
      </w:pPr>
      <w:r>
        <w:t>Powrót do punktu 1.</w:t>
      </w:r>
      <w:r w:rsidR="00F44A26">
        <w:t xml:space="preserve"> </w:t>
      </w:r>
    </w:p>
    <w:p w:rsidR="009748E4" w:rsidRDefault="009748E4" w:rsidP="009748E4">
      <w:pPr>
        <w:pStyle w:val="Akapitzlist"/>
        <w:numPr>
          <w:ilvl w:val="0"/>
          <w:numId w:val="13"/>
        </w:numPr>
      </w:pPr>
      <w:r>
        <w:t>Użytkownik próbował potwierdzić swoje konto za pomocą nieprawidłowego linku.</w:t>
      </w:r>
    </w:p>
    <w:p w:rsidR="009748E4" w:rsidRDefault="009748E4" w:rsidP="009748E4">
      <w:pPr>
        <w:pStyle w:val="Akapitzlist"/>
        <w:numPr>
          <w:ilvl w:val="0"/>
          <w:numId w:val="75"/>
        </w:numPr>
      </w:pPr>
      <w:r>
        <w:t>Zostaje wyświetlony komunikat „</w:t>
      </w:r>
      <w:r w:rsidR="0059027E">
        <w:t>Niepoprawny link potwierdzający</w:t>
      </w:r>
      <w:r w:rsidR="00FB4348">
        <w:t xml:space="preserve"> rejestrację</w:t>
      </w:r>
      <w:r w:rsidR="0059027E">
        <w:t>. Skontaktuj się z administratorem lub spróbuj ponownie”</w:t>
      </w:r>
      <w:r w:rsidR="00771E95">
        <w:t xml:space="preserve"> oraz odnośnik „Kliknij aby powrócić do strony głównej” umożliwiający przekierowanie do strony głównej aplikacji.</w:t>
      </w:r>
    </w:p>
    <w:p w:rsidR="0059027E" w:rsidRDefault="0059027E" w:rsidP="009748E4">
      <w:pPr>
        <w:pStyle w:val="Akapitzlist"/>
        <w:numPr>
          <w:ilvl w:val="0"/>
          <w:numId w:val="75"/>
        </w:numPr>
      </w:pPr>
      <w:r>
        <w:t>Powrót do punktu 1.</w:t>
      </w:r>
    </w:p>
    <w:p w:rsidR="00EB20E7" w:rsidRPr="000A51A0" w:rsidRDefault="00EB20E7" w:rsidP="00EB20E7"/>
    <w:p w:rsidR="003205E7" w:rsidRDefault="003205E7" w:rsidP="00DF65F8">
      <w:pPr>
        <w:pStyle w:val="Podtytu"/>
      </w:pPr>
      <w:r>
        <w:t>Logowanie</w:t>
      </w:r>
    </w:p>
    <w:p w:rsidR="00D334E0" w:rsidRDefault="00D334E0" w:rsidP="00D334E0">
      <w:r>
        <w:t>Główny scenariusz:</w:t>
      </w:r>
    </w:p>
    <w:p w:rsidR="00D334E0" w:rsidRDefault="00D334E0" w:rsidP="00862267">
      <w:pPr>
        <w:pStyle w:val="Akapitzlist"/>
        <w:numPr>
          <w:ilvl w:val="0"/>
          <w:numId w:val="19"/>
        </w:numPr>
      </w:pPr>
      <w:r>
        <w:t>Użytkownik chce się zalogować.</w:t>
      </w:r>
    </w:p>
    <w:p w:rsidR="00D334E0" w:rsidRDefault="00D334E0" w:rsidP="00862267">
      <w:pPr>
        <w:pStyle w:val="Akapitzlist"/>
        <w:numPr>
          <w:ilvl w:val="0"/>
          <w:numId w:val="19"/>
        </w:numPr>
      </w:pPr>
      <w:r>
        <w:t>Użytkownik klika na odnośnik „Logowanie” znajdujący się na stronie głównej w sekcji „Logowanie”.</w:t>
      </w:r>
    </w:p>
    <w:p w:rsidR="00D334E0" w:rsidRDefault="00D334E0" w:rsidP="00862267">
      <w:pPr>
        <w:pStyle w:val="Akapitzlist"/>
        <w:numPr>
          <w:ilvl w:val="0"/>
          <w:numId w:val="19"/>
        </w:numPr>
      </w:pPr>
      <w:r>
        <w:t>Użytkownik wprowadza dane logowania.</w:t>
      </w:r>
    </w:p>
    <w:p w:rsidR="00D334E0" w:rsidRDefault="00D334E0" w:rsidP="00862267">
      <w:pPr>
        <w:pStyle w:val="Akapitzlist"/>
        <w:numPr>
          <w:ilvl w:val="0"/>
          <w:numId w:val="19"/>
        </w:numPr>
      </w:pPr>
      <w:r>
        <w:t>Użytkownik zatwierdza logowanie klikając przycisk „Zaloguj”</w:t>
      </w:r>
    </w:p>
    <w:p w:rsidR="00D334E0" w:rsidRDefault="00D334E0" w:rsidP="00862267">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862267">
      <w:pPr>
        <w:pStyle w:val="Akapitzlist"/>
        <w:numPr>
          <w:ilvl w:val="0"/>
          <w:numId w:val="20"/>
        </w:numPr>
      </w:pPr>
      <w:r>
        <w:t>Użytkownik pozostawił jedno z pól puste</w:t>
      </w:r>
    </w:p>
    <w:p w:rsidR="00D334E0" w:rsidRDefault="00D334E0" w:rsidP="00862267">
      <w:pPr>
        <w:pStyle w:val="Akapitzlist"/>
        <w:numPr>
          <w:ilvl w:val="0"/>
          <w:numId w:val="21"/>
        </w:numPr>
      </w:pPr>
      <w:r>
        <w:t>Zostaje wyświetlony komunikat „Niepoprawna nazwa użytkownika lub hasło”</w:t>
      </w:r>
    </w:p>
    <w:p w:rsidR="00D334E0" w:rsidRDefault="00D334E0" w:rsidP="00862267">
      <w:pPr>
        <w:pStyle w:val="Akapitzlist"/>
        <w:numPr>
          <w:ilvl w:val="0"/>
          <w:numId w:val="21"/>
        </w:numPr>
      </w:pPr>
      <w:r>
        <w:t>Powrót do punktu 3.</w:t>
      </w:r>
    </w:p>
    <w:p w:rsidR="00D334E0" w:rsidRDefault="00D334E0" w:rsidP="00862267">
      <w:pPr>
        <w:pStyle w:val="Akapitzlist"/>
        <w:numPr>
          <w:ilvl w:val="0"/>
          <w:numId w:val="20"/>
        </w:numPr>
      </w:pPr>
      <w:r>
        <w:t>Użytkownik wprowadził nieistniejącą nazwę użytkownika lub błędne hasło</w:t>
      </w:r>
    </w:p>
    <w:p w:rsidR="00D334E0" w:rsidRDefault="00D334E0" w:rsidP="00862267">
      <w:pPr>
        <w:pStyle w:val="Akapitzlist"/>
        <w:numPr>
          <w:ilvl w:val="0"/>
          <w:numId w:val="22"/>
        </w:numPr>
      </w:pPr>
      <w:r>
        <w:t>Zostaje wyświetlony komunikat „Niepoprawna nazwa użytkownika lub hasło”</w:t>
      </w:r>
    </w:p>
    <w:p w:rsidR="00D334E0" w:rsidRDefault="00D334E0" w:rsidP="00862267">
      <w:pPr>
        <w:pStyle w:val="Akapitzlist"/>
        <w:numPr>
          <w:ilvl w:val="0"/>
          <w:numId w:val="22"/>
        </w:numPr>
      </w:pPr>
      <w:r>
        <w:t>Powrót do punktu 3.</w:t>
      </w:r>
    </w:p>
    <w:p w:rsidR="00387CC5" w:rsidRDefault="00387CC5" w:rsidP="00387CC5">
      <w:pPr>
        <w:pStyle w:val="Akapitzlist"/>
        <w:numPr>
          <w:ilvl w:val="0"/>
          <w:numId w:val="20"/>
        </w:numPr>
      </w:pPr>
      <w:r>
        <w:t>Użytkownik próbuje się zalogować zanim potwierdził konto klikając w link aktywacyjny, który przyszedł m</w:t>
      </w:r>
      <w:r w:rsidR="00EE4266">
        <w:t>u na adres e-mail.</w:t>
      </w:r>
    </w:p>
    <w:p w:rsidR="00EE4266" w:rsidRDefault="00EE4266" w:rsidP="00EE4266">
      <w:pPr>
        <w:pStyle w:val="Akapitzlist"/>
        <w:numPr>
          <w:ilvl w:val="0"/>
          <w:numId w:val="74"/>
        </w:numPr>
      </w:pPr>
      <w:r>
        <w:t>Zostaje wyświetlony komunikat „Niepoprawna nazwa użytkownika lub hasło”</w:t>
      </w:r>
    </w:p>
    <w:p w:rsidR="00EE4266" w:rsidRDefault="00EE4266" w:rsidP="00EE4266">
      <w:pPr>
        <w:pStyle w:val="Akapitzlist"/>
        <w:numPr>
          <w:ilvl w:val="0"/>
          <w:numId w:val="74"/>
        </w:numPr>
      </w:pPr>
      <w:r>
        <w:t>Powrót do punktu 3.</w:t>
      </w:r>
    </w:p>
    <w:p w:rsidR="00EB20E7" w:rsidRPr="00D334E0" w:rsidRDefault="00EB20E7" w:rsidP="00EB20E7"/>
    <w:p w:rsidR="003205E7" w:rsidRDefault="003205E7" w:rsidP="00DF65F8">
      <w:pPr>
        <w:pStyle w:val="Podtytu"/>
      </w:pPr>
      <w:r>
        <w:t>Przeglądanie mapy</w:t>
      </w:r>
    </w:p>
    <w:p w:rsidR="00D334E0" w:rsidRDefault="00D334E0" w:rsidP="00D334E0">
      <w:r>
        <w:t>Główny scenariusz:</w:t>
      </w:r>
    </w:p>
    <w:p w:rsidR="00D334E0" w:rsidRDefault="00D334E0" w:rsidP="00862267">
      <w:pPr>
        <w:pStyle w:val="Akapitzlist"/>
        <w:numPr>
          <w:ilvl w:val="0"/>
          <w:numId w:val="23"/>
        </w:numPr>
      </w:pPr>
      <w:r>
        <w:t>Użytkownik chce obejrzeć mapę z punktami bukmacherskimi</w:t>
      </w:r>
      <w:r w:rsidR="004B4D46">
        <w:t>.</w:t>
      </w:r>
    </w:p>
    <w:p w:rsidR="00D334E0" w:rsidRDefault="00D334E0" w:rsidP="00862267">
      <w:pPr>
        <w:pStyle w:val="Akapitzlist"/>
        <w:numPr>
          <w:ilvl w:val="0"/>
          <w:numId w:val="23"/>
        </w:numPr>
      </w:pPr>
      <w:r>
        <w:t>Użytkownik klika na odnośnik „</w:t>
      </w:r>
      <w:r w:rsidR="004B4D46">
        <w:t>Przejdź do mapy” znajdujący się na stronie głównej w sekcji „Mapa bukmacherów”.</w:t>
      </w:r>
    </w:p>
    <w:p w:rsidR="004B4D46" w:rsidRDefault="004B4D46" w:rsidP="00862267">
      <w:pPr>
        <w:pStyle w:val="Akapitzlist"/>
        <w:numPr>
          <w:ilvl w:val="0"/>
          <w:numId w:val="23"/>
        </w:numPr>
      </w:pPr>
      <w:r>
        <w:t>Zostaje wyświetlona podstrona, na której znajduje się mapa z naniesionymi na nią lokalizacjami salonów bukmacherskich.</w:t>
      </w:r>
    </w:p>
    <w:p w:rsidR="004B4D46" w:rsidRDefault="004B4D46" w:rsidP="00862267">
      <w:pPr>
        <w:pStyle w:val="Akapitzlist"/>
        <w:numPr>
          <w:ilvl w:val="0"/>
          <w:numId w:val="23"/>
        </w:numPr>
      </w:pPr>
      <w:r>
        <w:t>Użytkownik chce się przenieść do swojej lokalizacji.</w:t>
      </w:r>
    </w:p>
    <w:p w:rsidR="004B4D46" w:rsidRDefault="004B4D46" w:rsidP="00862267">
      <w:pPr>
        <w:pStyle w:val="Akapitzlist"/>
        <w:numPr>
          <w:ilvl w:val="0"/>
          <w:numId w:val="23"/>
        </w:numPr>
      </w:pPr>
      <w:r>
        <w:t>Użytkownik klika na odnośnik „Znajdź mnie” znajdujący się w lewym dolnym rogu.</w:t>
      </w:r>
    </w:p>
    <w:p w:rsidR="004B4D46" w:rsidRDefault="004B4D46" w:rsidP="00862267">
      <w:pPr>
        <w:pStyle w:val="Akapitzlist"/>
        <w:numPr>
          <w:ilvl w:val="0"/>
          <w:numId w:val="23"/>
        </w:numPr>
      </w:pPr>
      <w:r>
        <w:lastRenderedPageBreak/>
        <w:t>Mapa zostają przeniesiona do miejsca, w którym znajduje się użytkownik.</w:t>
      </w:r>
    </w:p>
    <w:p w:rsidR="004B4D46" w:rsidRDefault="004B4D46" w:rsidP="004B4D46">
      <w:r>
        <w:t>Rozszerzenia:</w:t>
      </w:r>
    </w:p>
    <w:p w:rsidR="004B4D46" w:rsidRDefault="004B4D46" w:rsidP="00862267">
      <w:pPr>
        <w:pStyle w:val="Akapitzlist"/>
        <w:numPr>
          <w:ilvl w:val="0"/>
          <w:numId w:val="24"/>
        </w:numPr>
      </w:pPr>
      <w:r>
        <w:t>Użytkownik został niepoprawnie przeniesiony do swojej lokalizacji</w:t>
      </w:r>
    </w:p>
    <w:p w:rsidR="004B4D46" w:rsidRDefault="004B4D46" w:rsidP="00862267">
      <w:pPr>
        <w:pStyle w:val="Akapitzlist"/>
        <w:numPr>
          <w:ilvl w:val="0"/>
          <w:numId w:val="25"/>
        </w:numPr>
      </w:pPr>
      <w:r>
        <w:t>Użytkownik sprawdza połączenie internetowe i w razie potrzeby uruchamia je</w:t>
      </w:r>
    </w:p>
    <w:p w:rsidR="004B4D46" w:rsidRDefault="004B4D46" w:rsidP="00862267">
      <w:pPr>
        <w:pStyle w:val="Akapitzlist"/>
        <w:numPr>
          <w:ilvl w:val="0"/>
          <w:numId w:val="25"/>
        </w:numPr>
      </w:pPr>
      <w:r>
        <w:t>Użytkownik sprawdza ustawienia lokalizacji na urządzeniu, z którego korzysta i w razie potrzeby je modyfikuje.</w:t>
      </w:r>
    </w:p>
    <w:p w:rsidR="004B4D46" w:rsidRDefault="004B4D46" w:rsidP="00862267">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862267">
      <w:pPr>
        <w:pStyle w:val="Akapitzlist"/>
        <w:numPr>
          <w:ilvl w:val="0"/>
          <w:numId w:val="26"/>
        </w:numPr>
      </w:pPr>
      <w:r>
        <w:t>Użytkownik chce przeglądać aktualności piłkarskie</w:t>
      </w:r>
    </w:p>
    <w:p w:rsidR="004B4D46" w:rsidRDefault="004B4D46" w:rsidP="00862267">
      <w:pPr>
        <w:pStyle w:val="Akapitzlist"/>
        <w:numPr>
          <w:ilvl w:val="0"/>
          <w:numId w:val="26"/>
        </w:numPr>
      </w:pPr>
      <w:r>
        <w:t>Użytkownik klika na odnośnik „Przejdź do aktualności” znajdujący się na stronie głównej w sekcji „Aktualności”</w:t>
      </w:r>
    </w:p>
    <w:p w:rsidR="004B4D46" w:rsidRDefault="004B4D46" w:rsidP="00862267">
      <w:pPr>
        <w:pStyle w:val="Akapitzlist"/>
        <w:numPr>
          <w:ilvl w:val="0"/>
          <w:numId w:val="26"/>
        </w:numPr>
      </w:pPr>
      <w:r>
        <w:t xml:space="preserve">Użytkownikowi zostaje wyświetlona lista z tytułami, zdjęciami oraz wstępami skojarzonymi z każdym artykułem. </w:t>
      </w:r>
    </w:p>
    <w:p w:rsidR="00E31F5B" w:rsidRDefault="00E31F5B" w:rsidP="00862267">
      <w:pPr>
        <w:pStyle w:val="Akapitzlist"/>
        <w:numPr>
          <w:ilvl w:val="0"/>
          <w:numId w:val="26"/>
        </w:numPr>
      </w:pPr>
      <w:r>
        <w:t>Użytkownik chce przeczytać wybrany artykuł w całości.</w:t>
      </w:r>
    </w:p>
    <w:p w:rsidR="00020280" w:rsidRDefault="00020280" w:rsidP="00862267">
      <w:pPr>
        <w:pStyle w:val="Akapitzlist"/>
        <w:numPr>
          <w:ilvl w:val="0"/>
          <w:numId w:val="26"/>
        </w:numPr>
      </w:pPr>
      <w:r>
        <w:t>Zostaje wyświetlona strona z treścią całego artykułu.</w:t>
      </w:r>
    </w:p>
    <w:p w:rsidR="004B4D46" w:rsidRDefault="004B4D46" w:rsidP="004B4D46">
      <w:r>
        <w:t>Rozszerzenia:</w:t>
      </w:r>
    </w:p>
    <w:p w:rsidR="004B4D46" w:rsidRDefault="004B4D46" w:rsidP="00862267">
      <w:pPr>
        <w:pStyle w:val="Akapitzlist"/>
        <w:numPr>
          <w:ilvl w:val="0"/>
          <w:numId w:val="27"/>
        </w:numPr>
      </w:pPr>
      <w:r>
        <w:t xml:space="preserve">Użytkownik chce </w:t>
      </w:r>
      <w:r w:rsidR="00020280">
        <w:t>wrócić do listy artykułów.</w:t>
      </w:r>
    </w:p>
    <w:p w:rsidR="004B4D46" w:rsidRDefault="00020280" w:rsidP="00862267">
      <w:pPr>
        <w:pStyle w:val="Akapitzlist"/>
        <w:numPr>
          <w:ilvl w:val="0"/>
          <w:numId w:val="28"/>
        </w:numPr>
      </w:pPr>
      <w:r>
        <w:t>Użytkownik</w:t>
      </w:r>
      <w:r w:rsidR="004B4D46">
        <w:t xml:space="preserve"> klika na odnośnik „Wróć do listy wszystkich artykułów” znajdujący się pod artykułem</w:t>
      </w:r>
      <w:r>
        <w:t>.</w:t>
      </w:r>
    </w:p>
    <w:p w:rsidR="004B4D46" w:rsidRDefault="004B4D46" w:rsidP="00862267">
      <w:pPr>
        <w:pStyle w:val="Akapitzlist"/>
        <w:numPr>
          <w:ilvl w:val="0"/>
          <w:numId w:val="28"/>
        </w:numPr>
      </w:pPr>
      <w:r>
        <w:t>Powrót do punktu 3.</w:t>
      </w:r>
    </w:p>
    <w:p w:rsidR="004B4D46" w:rsidRDefault="004B4D46" w:rsidP="00862267">
      <w:pPr>
        <w:pStyle w:val="Akapitzlist"/>
        <w:numPr>
          <w:ilvl w:val="0"/>
          <w:numId w:val="27"/>
        </w:numPr>
      </w:pPr>
      <w:r>
        <w:t>Użytkownik chce zobaczyć starsze aktualności</w:t>
      </w:r>
    </w:p>
    <w:p w:rsidR="004B4D46" w:rsidRDefault="004B4D46" w:rsidP="00862267">
      <w:pPr>
        <w:pStyle w:val="Akapitzlist"/>
        <w:numPr>
          <w:ilvl w:val="0"/>
          <w:numId w:val="29"/>
        </w:numPr>
      </w:pPr>
      <w:r>
        <w:t>Użytkownik klika na odnośnik „Starsze” znajdujący się na dole strony pod listą artykułów.</w:t>
      </w:r>
    </w:p>
    <w:p w:rsidR="004B4D46" w:rsidRDefault="004B4D46" w:rsidP="00862267">
      <w:pPr>
        <w:pStyle w:val="Akapitzlist"/>
        <w:numPr>
          <w:ilvl w:val="0"/>
          <w:numId w:val="29"/>
        </w:numPr>
      </w:pPr>
      <w:r>
        <w:t>Powrót do punktu 3.</w:t>
      </w:r>
    </w:p>
    <w:p w:rsidR="004B4D46" w:rsidRDefault="004B4D46" w:rsidP="00862267">
      <w:pPr>
        <w:pStyle w:val="Akapitzlist"/>
        <w:numPr>
          <w:ilvl w:val="0"/>
          <w:numId w:val="27"/>
        </w:numPr>
      </w:pPr>
      <w:r>
        <w:t>Użytkownik chce zobaczyć nowsze aktualności</w:t>
      </w:r>
    </w:p>
    <w:p w:rsidR="004B4D46" w:rsidRDefault="004B4D46" w:rsidP="00862267">
      <w:pPr>
        <w:pStyle w:val="Akapitzlist"/>
        <w:numPr>
          <w:ilvl w:val="0"/>
          <w:numId w:val="30"/>
        </w:numPr>
      </w:pPr>
      <w:r>
        <w:t>Użytkownik klika na odnośnik „Nowsze” znajdujący się na dole strony pod listą artykułów.</w:t>
      </w:r>
    </w:p>
    <w:p w:rsidR="004B4D46" w:rsidRDefault="004B4D46" w:rsidP="00862267">
      <w:pPr>
        <w:pStyle w:val="Akapitzlist"/>
        <w:numPr>
          <w:ilvl w:val="0"/>
          <w:numId w:val="30"/>
        </w:numPr>
      </w:pPr>
      <w:r>
        <w:t>Powrót do punktu 3.</w:t>
      </w:r>
    </w:p>
    <w:p w:rsidR="00910950" w:rsidRDefault="00910950" w:rsidP="00910950">
      <w:pPr>
        <w:pStyle w:val="Akapitzlist"/>
        <w:numPr>
          <w:ilvl w:val="0"/>
          <w:numId w:val="27"/>
        </w:numPr>
      </w:pPr>
      <w:r>
        <w:t>Użytkownik próbuje ręcznie wprowadzić adres URL w celu przejścia do strony wybranego artykułu.</w:t>
      </w:r>
    </w:p>
    <w:p w:rsidR="00910950" w:rsidRDefault="00910950" w:rsidP="00910950">
      <w:pPr>
        <w:pStyle w:val="Akapitzlist"/>
        <w:numPr>
          <w:ilvl w:val="0"/>
          <w:numId w:val="78"/>
        </w:numPr>
      </w:pPr>
      <w:r>
        <w:t>W adresie URL zostaje wprowadzony błędny numer ID.</w:t>
      </w:r>
    </w:p>
    <w:p w:rsidR="00910950" w:rsidRDefault="00910950" w:rsidP="00910950">
      <w:pPr>
        <w:pStyle w:val="Akapitzlist"/>
        <w:numPr>
          <w:ilvl w:val="0"/>
          <w:numId w:val="78"/>
        </w:numPr>
      </w:pPr>
      <w:r>
        <w:t>Zostaje wyświetlony komunikat „Artykuł o podanym ID nie istnieje” oraz odnośnik „Przejdź do listy artykułów” umożliwiający przekierowanie do listy wszystkich artykułów.</w:t>
      </w:r>
    </w:p>
    <w:p w:rsidR="00910950" w:rsidRDefault="00910950" w:rsidP="00910950">
      <w:pPr>
        <w:pStyle w:val="Akapitzlist"/>
        <w:numPr>
          <w:ilvl w:val="0"/>
          <w:numId w:val="78"/>
        </w:numPr>
      </w:pPr>
      <w:r>
        <w:t>Powrót do punktu 3.</w:t>
      </w:r>
    </w:p>
    <w:p w:rsidR="00910950" w:rsidRPr="004B4D46" w:rsidRDefault="00910950" w:rsidP="00910950"/>
    <w:p w:rsidR="00EB20E7" w:rsidRDefault="00DF65F8" w:rsidP="003205E7">
      <w:r>
        <w:t>A</w:t>
      </w:r>
      <w:r w:rsidR="00910950">
        <w:t>ktorzy: Zalogowani użytkownicy</w:t>
      </w:r>
    </w:p>
    <w:p w:rsidR="003205E7" w:rsidRDefault="003205E7" w:rsidP="00DF65F8">
      <w:pPr>
        <w:pStyle w:val="Podtytu"/>
      </w:pPr>
      <w:r>
        <w:t>Przeglądanie profilu</w:t>
      </w:r>
    </w:p>
    <w:p w:rsidR="003E5E1C" w:rsidRDefault="003E5E1C" w:rsidP="003E5E1C">
      <w:r>
        <w:t>Główny scenariusz:</w:t>
      </w:r>
    </w:p>
    <w:p w:rsidR="003E5E1C" w:rsidRDefault="00C950DD" w:rsidP="00862267">
      <w:pPr>
        <w:pStyle w:val="Akapitzlist"/>
        <w:numPr>
          <w:ilvl w:val="0"/>
          <w:numId w:val="31"/>
        </w:numPr>
      </w:pPr>
      <w:r>
        <w:t>Użytkownik chce obejrzeć profil swój lub innego użytkownika.</w:t>
      </w:r>
    </w:p>
    <w:p w:rsidR="00C950DD" w:rsidRDefault="00C950DD" w:rsidP="00862267">
      <w:pPr>
        <w:pStyle w:val="Akapitzlist"/>
        <w:numPr>
          <w:ilvl w:val="0"/>
          <w:numId w:val="31"/>
        </w:numPr>
      </w:pPr>
      <w:r>
        <w:lastRenderedPageBreak/>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862267">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862267">
      <w:pPr>
        <w:pStyle w:val="Akapitzlist"/>
        <w:numPr>
          <w:ilvl w:val="0"/>
          <w:numId w:val="32"/>
        </w:numPr>
      </w:pPr>
      <w:r>
        <w:t>Użytkownik próbuje ręcznie wpisać adres URL strony z profilem.</w:t>
      </w:r>
    </w:p>
    <w:p w:rsidR="00C950DD" w:rsidRDefault="00C950DD" w:rsidP="00862267">
      <w:pPr>
        <w:pStyle w:val="Akapitzlist"/>
        <w:numPr>
          <w:ilvl w:val="0"/>
          <w:numId w:val="33"/>
        </w:numPr>
      </w:pPr>
      <w:r>
        <w:t>Użytkownik w adresie URL wpisuje nieistniejący numer ID.</w:t>
      </w:r>
    </w:p>
    <w:p w:rsidR="00C950DD" w:rsidRDefault="00C950DD" w:rsidP="00862267">
      <w:pPr>
        <w:pStyle w:val="Akapitzlist"/>
        <w:numPr>
          <w:ilvl w:val="0"/>
          <w:numId w:val="33"/>
        </w:numPr>
      </w:pPr>
      <w:r>
        <w:t>Użytkownikowi zostaje wyświetlony komunikat informujący go, że w systemie nie ma użytkownika o podanym ID</w:t>
      </w:r>
      <w:r w:rsidR="00665873">
        <w:t xml:space="preserve"> oraz odnośnik „Kliknij aby powrócić do strony głównej” umożliwiający przekierowanie do strony głównej aplikacji.</w:t>
      </w:r>
    </w:p>
    <w:p w:rsidR="00AC7F3D" w:rsidRDefault="00AC7F3D" w:rsidP="00862267">
      <w:pPr>
        <w:pStyle w:val="Akapitzlist"/>
        <w:numPr>
          <w:ilvl w:val="0"/>
          <w:numId w:val="33"/>
        </w:numPr>
      </w:pPr>
      <w:r>
        <w:t>Powrót do punktu 1.</w:t>
      </w:r>
    </w:p>
    <w:p w:rsidR="00EB20E7" w:rsidRPr="003E5E1C" w:rsidRDefault="00EB20E7" w:rsidP="00EB20E7"/>
    <w:p w:rsidR="003205E7" w:rsidRDefault="003205E7" w:rsidP="00DF65F8">
      <w:pPr>
        <w:pStyle w:val="Podtytu"/>
      </w:pPr>
      <w:r>
        <w:t>Zapisanie się do ligi</w:t>
      </w:r>
    </w:p>
    <w:p w:rsidR="00C950DD" w:rsidRDefault="00C950DD" w:rsidP="00C950DD">
      <w:r>
        <w:t>Główny scenariusz</w:t>
      </w:r>
    </w:p>
    <w:p w:rsidR="00C950DD" w:rsidRDefault="00C950DD" w:rsidP="00862267">
      <w:pPr>
        <w:pStyle w:val="Akapitzlist"/>
        <w:numPr>
          <w:ilvl w:val="0"/>
          <w:numId w:val="34"/>
        </w:numPr>
      </w:pPr>
      <w:r>
        <w:t>Użytkownik chce zapisać się do ligi.</w:t>
      </w:r>
    </w:p>
    <w:p w:rsidR="00C950DD" w:rsidRDefault="00C950DD" w:rsidP="00862267">
      <w:pPr>
        <w:pStyle w:val="Akapitzlist"/>
        <w:numPr>
          <w:ilvl w:val="0"/>
          <w:numId w:val="34"/>
        </w:numPr>
      </w:pPr>
      <w:r>
        <w:t>Użytkownik klika na odnośnik „Przejdź do rozgrywek” znajdujący się na stronie głównej w sekcji „Rozgrywki”.</w:t>
      </w:r>
    </w:p>
    <w:p w:rsidR="00C950DD" w:rsidRDefault="00C950DD" w:rsidP="00862267">
      <w:pPr>
        <w:pStyle w:val="Akapitzlist"/>
        <w:numPr>
          <w:ilvl w:val="0"/>
          <w:numId w:val="34"/>
        </w:numPr>
      </w:pPr>
      <w:r>
        <w:t>Użytkownikowi zostaje wyświetlona lista rozgrywek ligowych</w:t>
      </w:r>
    </w:p>
    <w:p w:rsidR="00AC7F3D" w:rsidRDefault="00AC7F3D" w:rsidP="00862267">
      <w:pPr>
        <w:pStyle w:val="Akapitzlist"/>
        <w:numPr>
          <w:ilvl w:val="0"/>
          <w:numId w:val="34"/>
        </w:numPr>
      </w:pPr>
      <w:r>
        <w:t>Użytkownik wybiera ligę, do której chce się zapisać</w:t>
      </w:r>
    </w:p>
    <w:p w:rsidR="00C950DD" w:rsidRDefault="00C950DD" w:rsidP="00862267">
      <w:pPr>
        <w:pStyle w:val="Akapitzlist"/>
        <w:numPr>
          <w:ilvl w:val="0"/>
          <w:numId w:val="34"/>
        </w:numPr>
      </w:pPr>
      <w:r>
        <w:t>Użytkownik w celu zapisania się do wybranej ligi naciska na przycisk „Dołącz” znajdujący się po prawej stronie.</w:t>
      </w:r>
    </w:p>
    <w:p w:rsidR="00C950DD" w:rsidRDefault="00C950DD" w:rsidP="00862267">
      <w:pPr>
        <w:pStyle w:val="Akapitzlist"/>
        <w:numPr>
          <w:ilvl w:val="0"/>
          <w:numId w:val="34"/>
        </w:numPr>
      </w:pPr>
      <w:r>
        <w:t>Użytkownikowi zostaje wyświetlona informacja „Zostałeś pomyślnie dodany do ligi”</w:t>
      </w:r>
      <w:r w:rsidR="00CB04FE">
        <w:t xml:space="preserve"> oraz odnośnik „Przejdź do ligi” umożliwiający przekierowanie do podstrony ligi, do której użytkownik właśnie się zapisał. </w:t>
      </w:r>
    </w:p>
    <w:p w:rsidR="00C950DD" w:rsidRDefault="00C950DD" w:rsidP="00C950DD">
      <w:r>
        <w:t>Rozszerzenia:</w:t>
      </w:r>
    </w:p>
    <w:p w:rsidR="00C950DD" w:rsidRDefault="00AC7F3D" w:rsidP="00862267">
      <w:pPr>
        <w:pStyle w:val="Akapitzlist"/>
        <w:numPr>
          <w:ilvl w:val="0"/>
          <w:numId w:val="35"/>
        </w:numPr>
      </w:pPr>
      <w:r>
        <w:t>Wybrana liga ma wszystkie miejsca zajęte</w:t>
      </w:r>
      <w:r w:rsidR="00635312">
        <w:t>.</w:t>
      </w:r>
    </w:p>
    <w:p w:rsidR="00AC7F3D" w:rsidRDefault="00AC7F3D" w:rsidP="00862267">
      <w:pPr>
        <w:pStyle w:val="Akapitzlist"/>
        <w:numPr>
          <w:ilvl w:val="0"/>
          <w:numId w:val="36"/>
        </w:numPr>
      </w:pPr>
      <w:r>
        <w:t xml:space="preserve">Przycisk „Dołącz” staje się </w:t>
      </w:r>
      <w:r w:rsidR="00EB585E">
        <w:t>niewidoczny</w:t>
      </w:r>
      <w:r>
        <w:t xml:space="preserve">. </w:t>
      </w:r>
    </w:p>
    <w:p w:rsidR="00AC7F3D" w:rsidRDefault="00AC7F3D" w:rsidP="00862267">
      <w:pPr>
        <w:pStyle w:val="Akapitzlist"/>
        <w:numPr>
          <w:ilvl w:val="0"/>
          <w:numId w:val="36"/>
        </w:numPr>
      </w:pPr>
      <w:r>
        <w:t>Użytkownik nie ma możliwości dołączenia do ligi</w:t>
      </w:r>
      <w:r w:rsidR="005F6E30">
        <w:t>.</w:t>
      </w:r>
    </w:p>
    <w:p w:rsidR="00AC7F3D" w:rsidRDefault="00AC7F3D" w:rsidP="00862267">
      <w:pPr>
        <w:pStyle w:val="Akapitzlist"/>
        <w:numPr>
          <w:ilvl w:val="0"/>
          <w:numId w:val="36"/>
        </w:numPr>
      </w:pPr>
      <w:r>
        <w:t>Powrót do punktu 4.</w:t>
      </w:r>
    </w:p>
    <w:p w:rsidR="00635312" w:rsidRDefault="00635312" w:rsidP="00635312">
      <w:pPr>
        <w:pStyle w:val="Akapitzlist"/>
        <w:numPr>
          <w:ilvl w:val="0"/>
          <w:numId w:val="35"/>
        </w:numPr>
      </w:pPr>
      <w:r>
        <w:t>Użytkownik już dołączył do tej ligi.</w:t>
      </w:r>
    </w:p>
    <w:p w:rsidR="00635312" w:rsidRDefault="00635312" w:rsidP="00635312">
      <w:pPr>
        <w:pStyle w:val="Akapitzlist"/>
        <w:numPr>
          <w:ilvl w:val="0"/>
          <w:numId w:val="64"/>
        </w:numPr>
      </w:pPr>
      <w:r>
        <w:t>Przycisk „Dołącz” staje się nieaktywny.</w:t>
      </w:r>
    </w:p>
    <w:p w:rsidR="00635312" w:rsidRDefault="00635312" w:rsidP="00635312">
      <w:pPr>
        <w:pStyle w:val="Akapitzlist"/>
        <w:numPr>
          <w:ilvl w:val="0"/>
          <w:numId w:val="64"/>
        </w:numPr>
      </w:pPr>
      <w:r>
        <w:t>Użytkownik nie ma możliwości dołączenia do ligi.</w:t>
      </w:r>
    </w:p>
    <w:p w:rsidR="00635312" w:rsidRDefault="00635312" w:rsidP="00635312">
      <w:pPr>
        <w:pStyle w:val="Akapitzlist"/>
        <w:numPr>
          <w:ilvl w:val="0"/>
          <w:numId w:val="64"/>
        </w:numPr>
      </w:pPr>
      <w:r>
        <w:t>Powrót do punktu 4.</w:t>
      </w:r>
    </w:p>
    <w:p w:rsidR="00E1336F" w:rsidRDefault="00E1336F" w:rsidP="00E1336F">
      <w:pPr>
        <w:pStyle w:val="Akapitzlist"/>
        <w:numPr>
          <w:ilvl w:val="0"/>
          <w:numId w:val="35"/>
        </w:numPr>
      </w:pPr>
      <w:r>
        <w:t>Użytkownik jest już zapisany do innej ligi.</w:t>
      </w:r>
    </w:p>
    <w:p w:rsidR="00E1336F" w:rsidRDefault="00E1336F" w:rsidP="00E1336F">
      <w:pPr>
        <w:pStyle w:val="Akapitzlist"/>
        <w:numPr>
          <w:ilvl w:val="0"/>
          <w:numId w:val="76"/>
        </w:numPr>
      </w:pPr>
      <w:r>
        <w:t>Zostaje wyświetlony komunikat „Operacja nie powiodła się. Jesteś już zapisany do innej ligi” oraz odnośnik „Wróć do listy lig” umożliwiający przekierowanie do strony z listą dostępnych lig.</w:t>
      </w:r>
    </w:p>
    <w:p w:rsidR="00E1336F" w:rsidRDefault="00E1336F" w:rsidP="00E1336F">
      <w:pPr>
        <w:pStyle w:val="Akapitzlist"/>
        <w:numPr>
          <w:ilvl w:val="0"/>
          <w:numId w:val="76"/>
        </w:numPr>
      </w:pPr>
      <w:r>
        <w:t>Powrót do punktu 3.</w:t>
      </w:r>
    </w:p>
    <w:p w:rsidR="00EB20E7" w:rsidRDefault="00BF2083" w:rsidP="00BF2083">
      <w:pPr>
        <w:pStyle w:val="Akapitzlist"/>
        <w:numPr>
          <w:ilvl w:val="0"/>
          <w:numId w:val="35"/>
        </w:numPr>
      </w:pPr>
      <w:r>
        <w:t>Użytkownik próbuje dołączyć do ligi wpisując ręcznie adres URL</w:t>
      </w:r>
    </w:p>
    <w:p w:rsidR="00BF2083" w:rsidRDefault="00BF2083" w:rsidP="00BF2083">
      <w:pPr>
        <w:pStyle w:val="Akapitzlist"/>
        <w:numPr>
          <w:ilvl w:val="0"/>
          <w:numId w:val="77"/>
        </w:numPr>
      </w:pPr>
      <w:r>
        <w:t>W adresie URL zostaje podany błędny numer ID.</w:t>
      </w:r>
    </w:p>
    <w:p w:rsidR="00BF2083" w:rsidRDefault="00BF2083" w:rsidP="00BF2083">
      <w:pPr>
        <w:pStyle w:val="Akapitzlist"/>
        <w:numPr>
          <w:ilvl w:val="0"/>
          <w:numId w:val="77"/>
        </w:numPr>
      </w:pPr>
      <w:r>
        <w:t>Zostaje wyświetlony komunikat „Liga o podanym ID nie istnieje” oraz odnośnik „Wróć do listy lig” umożliwiający przekierowanie do strony z listą dostępnych lig.</w:t>
      </w:r>
    </w:p>
    <w:p w:rsidR="00E82462" w:rsidRDefault="00E82462" w:rsidP="00E82462"/>
    <w:p w:rsidR="00992158" w:rsidRDefault="005F6E30" w:rsidP="005F6E30">
      <w:pPr>
        <w:pStyle w:val="Podtytu"/>
      </w:pPr>
      <w:r>
        <w:lastRenderedPageBreak/>
        <w:t>Przeglądanie rozgrywek</w:t>
      </w:r>
    </w:p>
    <w:p w:rsidR="009E7330" w:rsidRPr="009E7330" w:rsidRDefault="009E7330" w:rsidP="009E7330">
      <w:r>
        <w:t>Główny scenariusz:</w:t>
      </w:r>
    </w:p>
    <w:p w:rsidR="009E7330" w:rsidRDefault="009E7330" w:rsidP="009E7330">
      <w:pPr>
        <w:pStyle w:val="Akapitzlist"/>
        <w:numPr>
          <w:ilvl w:val="0"/>
          <w:numId w:val="100"/>
        </w:numPr>
      </w:pPr>
      <w:r>
        <w:t>Użytkownik chce obejrzeć wybrane rozgrywki.</w:t>
      </w:r>
    </w:p>
    <w:p w:rsidR="009E7330" w:rsidRDefault="009E7330" w:rsidP="009E7330">
      <w:pPr>
        <w:pStyle w:val="Akapitzlist"/>
        <w:numPr>
          <w:ilvl w:val="0"/>
          <w:numId w:val="100"/>
        </w:numPr>
      </w:pPr>
      <w:r>
        <w:t>Użytkownik klika na odnośnik „Przejdź do rozgrywek” znajdujący się na głównej stronie aplikacji w sekcji „Rozgrywki”.</w:t>
      </w:r>
    </w:p>
    <w:p w:rsidR="009E7330" w:rsidRDefault="009E7330" w:rsidP="009E7330">
      <w:pPr>
        <w:pStyle w:val="Akapitzlist"/>
        <w:numPr>
          <w:ilvl w:val="0"/>
          <w:numId w:val="100"/>
        </w:numPr>
      </w:pPr>
      <w:r>
        <w:t>Zostaje wyświetlona lista dostępnych rozgrywek ligowych.</w:t>
      </w:r>
    </w:p>
    <w:p w:rsidR="009E7330" w:rsidRDefault="009E7330" w:rsidP="009E7330">
      <w:pPr>
        <w:pStyle w:val="Akapitzlist"/>
        <w:numPr>
          <w:ilvl w:val="0"/>
          <w:numId w:val="100"/>
        </w:numPr>
      </w:pPr>
      <w:r>
        <w:t>Użytkownik klika na przycisk „Przejdź do ligi” w celu wyświetlenia strony ze szczegółami wybranej ligi.</w:t>
      </w:r>
    </w:p>
    <w:p w:rsidR="009E7330" w:rsidRDefault="009E7330" w:rsidP="009E7330">
      <w:pPr>
        <w:pStyle w:val="Akapitzlist"/>
        <w:numPr>
          <w:ilvl w:val="0"/>
          <w:numId w:val="100"/>
        </w:numPr>
      </w:pPr>
      <w:r>
        <w:t>Zostaje wyświetlona strona z tabelą oraz terminarzem wybranej ligi.</w:t>
      </w:r>
    </w:p>
    <w:p w:rsidR="009E7330" w:rsidRDefault="009E7330" w:rsidP="009E7330">
      <w:pPr>
        <w:pStyle w:val="Akapitzlist"/>
        <w:numPr>
          <w:ilvl w:val="0"/>
          <w:numId w:val="100"/>
        </w:numPr>
      </w:pPr>
      <w:r>
        <w:t>Użytkownik chce zobaczyć pojedynki między graczami w konkretnej rundzie.</w:t>
      </w:r>
    </w:p>
    <w:p w:rsidR="009E7330" w:rsidRDefault="009E7330" w:rsidP="009E7330">
      <w:pPr>
        <w:pStyle w:val="Akapitzlist"/>
        <w:numPr>
          <w:ilvl w:val="0"/>
          <w:numId w:val="100"/>
        </w:numPr>
      </w:pPr>
      <w:r>
        <w:t>Użytkownik klika na rozwijaną listę „Wybierz rundę” i wybiera interesującą go rundę spotkań.</w:t>
      </w:r>
    </w:p>
    <w:p w:rsidR="009E7330" w:rsidRDefault="009E7330" w:rsidP="009E7330">
      <w:r>
        <w:t>Rozszerzenia:</w:t>
      </w:r>
    </w:p>
    <w:p w:rsidR="009E7330" w:rsidRDefault="009E7330" w:rsidP="009E7330">
      <w:pPr>
        <w:pStyle w:val="Akapitzlist"/>
        <w:numPr>
          <w:ilvl w:val="0"/>
          <w:numId w:val="101"/>
        </w:numPr>
      </w:pPr>
      <w:r>
        <w:t>Administrator nie dodał jeszcze żadnych rozgrywek.</w:t>
      </w:r>
    </w:p>
    <w:p w:rsidR="009E7330" w:rsidRDefault="009E7330" w:rsidP="009E7330">
      <w:pPr>
        <w:pStyle w:val="Akapitzlist"/>
        <w:numPr>
          <w:ilvl w:val="0"/>
          <w:numId w:val="102"/>
        </w:numPr>
      </w:pPr>
      <w:r>
        <w:t>Zostaje wyświetlony komunikat „Brak dodanych lig”</w:t>
      </w:r>
    </w:p>
    <w:p w:rsidR="009E7330" w:rsidRDefault="009E7330" w:rsidP="009E7330">
      <w:pPr>
        <w:pStyle w:val="Akapitzlist"/>
        <w:numPr>
          <w:ilvl w:val="0"/>
          <w:numId w:val="102"/>
        </w:numPr>
      </w:pPr>
      <w:r>
        <w:t>Powrót do punktu 1.</w:t>
      </w:r>
    </w:p>
    <w:p w:rsidR="009E7330" w:rsidRDefault="009E7330" w:rsidP="009E7330">
      <w:pPr>
        <w:pStyle w:val="Akapitzlist"/>
        <w:numPr>
          <w:ilvl w:val="0"/>
          <w:numId w:val="101"/>
        </w:numPr>
      </w:pPr>
      <w:r>
        <w:t>Żaden gracz nie zapisał się jeszcze do wybranej ligi</w:t>
      </w:r>
    </w:p>
    <w:p w:rsidR="009E7330" w:rsidRDefault="009E7330" w:rsidP="009E7330">
      <w:pPr>
        <w:pStyle w:val="Akapitzlist"/>
        <w:numPr>
          <w:ilvl w:val="0"/>
          <w:numId w:val="103"/>
        </w:numPr>
      </w:pPr>
      <w:r>
        <w:t>Zostaje wyświetlony komunikat „Żaden użytkownik nie zapisał się jeszcze do ligi” oraz odnośnik „Wróć do listy lig” pozwalający na przekierowanie do strony z listą wszystkich rozgrywek.</w:t>
      </w:r>
    </w:p>
    <w:p w:rsidR="009E7330" w:rsidRPr="009E7330" w:rsidRDefault="009E7330" w:rsidP="009E7330">
      <w:pPr>
        <w:pStyle w:val="Akapitzlist"/>
        <w:numPr>
          <w:ilvl w:val="0"/>
          <w:numId w:val="103"/>
        </w:numPr>
      </w:pPr>
      <w:r>
        <w:t>Powrót do punktu 3.</w:t>
      </w:r>
    </w:p>
    <w:p w:rsidR="003205E7" w:rsidRDefault="003205E7" w:rsidP="00DF65F8">
      <w:pPr>
        <w:pStyle w:val="Podtytu"/>
      </w:pPr>
      <w:r>
        <w:t>Typowanie</w:t>
      </w:r>
    </w:p>
    <w:p w:rsidR="000170B2" w:rsidRDefault="000170B2" w:rsidP="000170B2">
      <w:r>
        <w:t>Główny scenariusz:</w:t>
      </w:r>
    </w:p>
    <w:p w:rsidR="000170B2" w:rsidRDefault="00222CD7" w:rsidP="00222CD7">
      <w:pPr>
        <w:pStyle w:val="Akapitzlist"/>
        <w:numPr>
          <w:ilvl w:val="0"/>
          <w:numId w:val="92"/>
        </w:numPr>
      </w:pPr>
      <w:r>
        <w:t>Użytkownik chce zatypować mecze.</w:t>
      </w:r>
    </w:p>
    <w:p w:rsidR="00222CD7" w:rsidRDefault="00222CD7" w:rsidP="00222CD7">
      <w:pPr>
        <w:pStyle w:val="Akapitzlist"/>
        <w:numPr>
          <w:ilvl w:val="0"/>
          <w:numId w:val="92"/>
        </w:numPr>
      </w:pPr>
      <w:r>
        <w:t xml:space="preserve">Użytkownik </w:t>
      </w:r>
      <w:r w:rsidR="00DE3057">
        <w:t xml:space="preserve">klika na odnośnik </w:t>
      </w:r>
      <w:r w:rsidR="001951F9">
        <w:t>„Przejdź do typowania” znajdujący się na głównej stronie w sekcji „Typowanie”.</w:t>
      </w:r>
    </w:p>
    <w:p w:rsidR="001951F9" w:rsidRDefault="001951F9" w:rsidP="00222CD7">
      <w:pPr>
        <w:pStyle w:val="Akapitzlist"/>
        <w:numPr>
          <w:ilvl w:val="0"/>
          <w:numId w:val="92"/>
        </w:numPr>
      </w:pPr>
      <w:r>
        <w:t>Zostaje wyświetlona strona z formularzem typowania meczów.</w:t>
      </w:r>
    </w:p>
    <w:p w:rsidR="001951F9" w:rsidRDefault="001951F9" w:rsidP="00222CD7">
      <w:pPr>
        <w:pStyle w:val="Akapitzlist"/>
        <w:numPr>
          <w:ilvl w:val="0"/>
          <w:numId w:val="92"/>
        </w:numPr>
      </w:pPr>
      <w:r>
        <w:t>Użytkownik wybiera rundę.</w:t>
      </w:r>
    </w:p>
    <w:p w:rsidR="001951F9" w:rsidRDefault="001951F9" w:rsidP="00222CD7">
      <w:pPr>
        <w:pStyle w:val="Akapitzlist"/>
        <w:numPr>
          <w:ilvl w:val="0"/>
          <w:numId w:val="92"/>
        </w:numPr>
      </w:pPr>
      <w:r>
        <w:t>Zostają wyświetlone mecze do wytypowania w danej rundzie.</w:t>
      </w:r>
    </w:p>
    <w:p w:rsidR="001951F9" w:rsidRDefault="001951F9" w:rsidP="00222CD7">
      <w:pPr>
        <w:pStyle w:val="Akapitzlist"/>
        <w:numPr>
          <w:ilvl w:val="0"/>
          <w:numId w:val="92"/>
        </w:numPr>
      </w:pPr>
      <w:r>
        <w:t>Użytkownik typuje każdy mecz za pomocą rozwijanej listy znajdującej się po prawej stronie.</w:t>
      </w:r>
    </w:p>
    <w:p w:rsidR="001951F9" w:rsidRDefault="001951F9" w:rsidP="00222CD7">
      <w:pPr>
        <w:pStyle w:val="Akapitzlist"/>
        <w:numPr>
          <w:ilvl w:val="0"/>
          <w:numId w:val="92"/>
        </w:numPr>
      </w:pPr>
      <w:r>
        <w:t>Użytkownik w celu potwierdzenia swoich typów klika na odnośnik „Zapisz” znajdujący się na dole strony pod formularzem.</w:t>
      </w:r>
    </w:p>
    <w:p w:rsidR="001951F9" w:rsidRDefault="001951F9" w:rsidP="00222CD7">
      <w:pPr>
        <w:pStyle w:val="Akapitzlist"/>
        <w:numPr>
          <w:ilvl w:val="0"/>
          <w:numId w:val="92"/>
        </w:numPr>
      </w:pPr>
      <w:r>
        <w:t>Zostaje wyświetlony komunikat „Twoje typy zostały zapisane” oraz odnośnik „Wróć do strony typowania” umożliwiający przekierowanie do strony z typowaniem meczów.</w:t>
      </w:r>
    </w:p>
    <w:p w:rsidR="001951F9" w:rsidRDefault="001951F9" w:rsidP="001951F9">
      <w:r>
        <w:t>Rozszerzenia:</w:t>
      </w:r>
    </w:p>
    <w:p w:rsidR="001951F9" w:rsidRDefault="00E82462" w:rsidP="001951F9">
      <w:pPr>
        <w:pStyle w:val="Akapitzlist"/>
        <w:numPr>
          <w:ilvl w:val="0"/>
          <w:numId w:val="93"/>
        </w:numPr>
      </w:pPr>
      <w:r>
        <w:t>Czas na typowanie minął.</w:t>
      </w:r>
    </w:p>
    <w:p w:rsidR="00E82462" w:rsidRDefault="00E82462" w:rsidP="00E82462">
      <w:pPr>
        <w:pStyle w:val="Akapitzlist"/>
        <w:numPr>
          <w:ilvl w:val="0"/>
          <w:numId w:val="94"/>
        </w:numPr>
      </w:pPr>
      <w:r>
        <w:t>Na dole formularza zostaje wyświetlony komunikat „Czas na typowanie upłynął”.</w:t>
      </w:r>
    </w:p>
    <w:p w:rsidR="00E82462" w:rsidRDefault="00E82462" w:rsidP="00E82462">
      <w:pPr>
        <w:pStyle w:val="Akapitzlist"/>
        <w:numPr>
          <w:ilvl w:val="0"/>
          <w:numId w:val="94"/>
        </w:numPr>
      </w:pPr>
      <w:r>
        <w:t>Zostaje zablokowana możliwość typowania meczów oraz zapisania ich.</w:t>
      </w:r>
    </w:p>
    <w:p w:rsidR="00E82462" w:rsidRDefault="00E82462" w:rsidP="00E82462">
      <w:pPr>
        <w:pStyle w:val="Akapitzlist"/>
        <w:numPr>
          <w:ilvl w:val="0"/>
          <w:numId w:val="94"/>
        </w:numPr>
      </w:pPr>
      <w:r>
        <w:t>Powrót do punktu 4.</w:t>
      </w:r>
    </w:p>
    <w:p w:rsidR="00E82462" w:rsidRDefault="00E82462" w:rsidP="00E82462">
      <w:pPr>
        <w:pStyle w:val="Akapitzlist"/>
        <w:numPr>
          <w:ilvl w:val="0"/>
          <w:numId w:val="93"/>
        </w:numPr>
      </w:pPr>
      <w:r>
        <w:t>Użytkownik wysłał już swoje typy.</w:t>
      </w:r>
    </w:p>
    <w:p w:rsidR="00E82462" w:rsidRDefault="00E82462" w:rsidP="00E82462">
      <w:pPr>
        <w:pStyle w:val="Akapitzlist"/>
        <w:numPr>
          <w:ilvl w:val="0"/>
          <w:numId w:val="95"/>
        </w:numPr>
      </w:pPr>
      <w:r>
        <w:t>Zostaje zablokowana możliwość ponownego wysłania typów.</w:t>
      </w:r>
    </w:p>
    <w:p w:rsidR="00E82462" w:rsidRDefault="00E82462" w:rsidP="00E82462">
      <w:pPr>
        <w:pStyle w:val="Akapitzlist"/>
        <w:numPr>
          <w:ilvl w:val="0"/>
          <w:numId w:val="95"/>
        </w:numPr>
      </w:pPr>
      <w:r>
        <w:t>Użytkownikowi zostają wyświetlone jego typy oraz rzeczywiste rezultaty meczów.</w:t>
      </w:r>
    </w:p>
    <w:p w:rsidR="00E82462" w:rsidRDefault="00E82462" w:rsidP="00E82462">
      <w:pPr>
        <w:pStyle w:val="Akapitzlist"/>
        <w:numPr>
          <w:ilvl w:val="0"/>
          <w:numId w:val="95"/>
        </w:numPr>
      </w:pPr>
      <w:r>
        <w:t>Powrót do punktu 4.</w:t>
      </w:r>
    </w:p>
    <w:p w:rsidR="00E82462" w:rsidRDefault="00E82462" w:rsidP="00E82462">
      <w:pPr>
        <w:pStyle w:val="Akapitzlist"/>
        <w:numPr>
          <w:ilvl w:val="0"/>
          <w:numId w:val="93"/>
        </w:numPr>
      </w:pPr>
      <w:r>
        <w:t>W odnośnik „Przejdź do typowania” klika użytkownik, który nie jest przypisany do żadnej ligi.</w:t>
      </w:r>
    </w:p>
    <w:p w:rsidR="00E82462" w:rsidRDefault="00E82462" w:rsidP="00E82462">
      <w:pPr>
        <w:pStyle w:val="Akapitzlist"/>
        <w:numPr>
          <w:ilvl w:val="0"/>
          <w:numId w:val="96"/>
        </w:numPr>
      </w:pPr>
      <w:r>
        <w:lastRenderedPageBreak/>
        <w:t>Zostaje wyświetlony komunikat „Aby typować mecze musisz dołączyć do ligi” oraz odnośnik „Kliknij, aby wrócić do strony głównej” umożliwiający przekierowanie do strony głównej aplikacji.</w:t>
      </w:r>
    </w:p>
    <w:p w:rsidR="00E82462" w:rsidRDefault="00E82462" w:rsidP="00E82462">
      <w:pPr>
        <w:pStyle w:val="Akapitzlist"/>
        <w:numPr>
          <w:ilvl w:val="0"/>
          <w:numId w:val="96"/>
        </w:numPr>
      </w:pPr>
      <w:r>
        <w:t>Powrót do punktu 1.</w:t>
      </w:r>
    </w:p>
    <w:p w:rsidR="00E82462" w:rsidRDefault="00E82462" w:rsidP="00E82462"/>
    <w:p w:rsidR="00E82462" w:rsidRDefault="00E82462" w:rsidP="00E82462">
      <w:pPr>
        <w:pStyle w:val="Podtytu"/>
      </w:pPr>
      <w:r>
        <w:t>Przeglądanie archiwum typów</w:t>
      </w:r>
    </w:p>
    <w:p w:rsidR="00E82462" w:rsidRPr="00E82462" w:rsidRDefault="00E82462" w:rsidP="00E82462">
      <w:r>
        <w:t>Główny scenariusz:</w:t>
      </w:r>
    </w:p>
    <w:p w:rsidR="00E82462" w:rsidRDefault="00E82462" w:rsidP="00E82462">
      <w:pPr>
        <w:pStyle w:val="Akapitzlist"/>
        <w:numPr>
          <w:ilvl w:val="0"/>
          <w:numId w:val="97"/>
        </w:numPr>
      </w:pPr>
      <w:r>
        <w:t>Użytkownik chce zobaczyć swoje archiwalne typy.</w:t>
      </w:r>
    </w:p>
    <w:p w:rsidR="00E82462" w:rsidRDefault="00E82462" w:rsidP="00E82462">
      <w:pPr>
        <w:pStyle w:val="Akapitzlist"/>
        <w:numPr>
          <w:ilvl w:val="0"/>
          <w:numId w:val="97"/>
        </w:numPr>
      </w:pPr>
      <w:r>
        <w:t>Użytkownik klika na odnośnik „Przejdź do typowania” znajdujący się na głównej stronie w sekcji „Typowanie”.</w:t>
      </w:r>
    </w:p>
    <w:p w:rsidR="00E82462" w:rsidRDefault="00E82462" w:rsidP="00E82462">
      <w:pPr>
        <w:pStyle w:val="Akapitzlist"/>
        <w:numPr>
          <w:ilvl w:val="0"/>
          <w:numId w:val="97"/>
        </w:numPr>
      </w:pPr>
      <w:r>
        <w:t>Zostaje wyświetlona strona z typami.</w:t>
      </w:r>
    </w:p>
    <w:p w:rsidR="00E82462" w:rsidRDefault="00E82462" w:rsidP="00E82462">
      <w:pPr>
        <w:pStyle w:val="Akapitzlist"/>
        <w:numPr>
          <w:ilvl w:val="0"/>
          <w:numId w:val="97"/>
        </w:numPr>
      </w:pPr>
      <w:r>
        <w:t>Użytkownik wybiera rundę, w której zatypował już mecze.</w:t>
      </w:r>
    </w:p>
    <w:p w:rsidR="00E82462" w:rsidRDefault="00E82462" w:rsidP="00E82462">
      <w:pPr>
        <w:pStyle w:val="Akapitzlist"/>
        <w:numPr>
          <w:ilvl w:val="0"/>
          <w:numId w:val="97"/>
        </w:numPr>
      </w:pPr>
      <w:r>
        <w:t>Zostaje wyświetlona lista meczów oraz typów użytkownika wraz z rzeczywistymi rezultatami.</w:t>
      </w:r>
    </w:p>
    <w:p w:rsidR="00E82462" w:rsidRDefault="00E82462" w:rsidP="00E82462">
      <w:r>
        <w:t>Rozszerzenia:</w:t>
      </w:r>
    </w:p>
    <w:p w:rsidR="00E82462" w:rsidRDefault="00E82462" w:rsidP="00E82462">
      <w:pPr>
        <w:pStyle w:val="Akapitzlist"/>
        <w:numPr>
          <w:ilvl w:val="0"/>
          <w:numId w:val="98"/>
        </w:numPr>
      </w:pPr>
      <w:r>
        <w:t>Administrator nie wprowadził jeszcze rzeczywistego wyniku meczu.</w:t>
      </w:r>
    </w:p>
    <w:p w:rsidR="00E82462" w:rsidRDefault="00E82462" w:rsidP="00E82462">
      <w:pPr>
        <w:pStyle w:val="Akapitzlist"/>
        <w:numPr>
          <w:ilvl w:val="0"/>
          <w:numId w:val="99"/>
        </w:numPr>
      </w:pPr>
      <w:r>
        <w:t>W miejscu rezultatu spotkania wyświetlony jest znak „-”.</w:t>
      </w:r>
    </w:p>
    <w:p w:rsidR="00E82462" w:rsidRDefault="00E82462" w:rsidP="00E82462">
      <w:pPr>
        <w:pStyle w:val="Akapitzlist"/>
        <w:numPr>
          <w:ilvl w:val="0"/>
          <w:numId w:val="99"/>
        </w:numPr>
      </w:pPr>
      <w:r>
        <w:t>Powrót do punktu 4.</w:t>
      </w:r>
    </w:p>
    <w:p w:rsidR="00E82462" w:rsidRDefault="00E82462" w:rsidP="00E82462"/>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862267">
      <w:pPr>
        <w:pStyle w:val="Akapitzlist"/>
        <w:numPr>
          <w:ilvl w:val="0"/>
          <w:numId w:val="37"/>
        </w:numPr>
      </w:pPr>
      <w:r>
        <w:t>Administrator chce dodać nowy artykuł.</w:t>
      </w:r>
    </w:p>
    <w:p w:rsidR="005F6E30" w:rsidRDefault="005F6E30" w:rsidP="00862267">
      <w:pPr>
        <w:pStyle w:val="Akapitzlist"/>
        <w:numPr>
          <w:ilvl w:val="0"/>
          <w:numId w:val="37"/>
        </w:numPr>
      </w:pPr>
      <w:r>
        <w:t>Administrator klika na odnośnik „Dodaj” znajdujący się na głównej stronie panelu administratora w sekcji „Aktualności”.</w:t>
      </w:r>
    </w:p>
    <w:p w:rsidR="005F6E30" w:rsidRDefault="005F6E30" w:rsidP="00862267">
      <w:pPr>
        <w:pStyle w:val="Akapitzlist"/>
        <w:numPr>
          <w:ilvl w:val="0"/>
          <w:numId w:val="37"/>
        </w:numPr>
      </w:pPr>
      <w:r>
        <w:t>Administratorowi zostaje wyświetlony formularz dodawania artykułu.</w:t>
      </w:r>
    </w:p>
    <w:p w:rsidR="005F6E30" w:rsidRDefault="005F6E30" w:rsidP="00862267">
      <w:pPr>
        <w:pStyle w:val="Akapitzlist"/>
        <w:numPr>
          <w:ilvl w:val="0"/>
          <w:numId w:val="37"/>
        </w:numPr>
      </w:pPr>
      <w:r>
        <w:t>Administrator uzupełnia pola takie jak: tytuł artykułu, wstęp, treść oraz opcjonalnie link do zdjęcia.</w:t>
      </w:r>
    </w:p>
    <w:p w:rsidR="005F6E30" w:rsidRDefault="005F6E30" w:rsidP="00862267">
      <w:pPr>
        <w:pStyle w:val="Akapitzlist"/>
        <w:numPr>
          <w:ilvl w:val="0"/>
          <w:numId w:val="37"/>
        </w:numPr>
      </w:pPr>
      <w:r>
        <w:t>W celu potwierdzenia dodania artykułu administrator klika na przycisk „Dodaj” znajdujący się pod formularzem.</w:t>
      </w:r>
    </w:p>
    <w:p w:rsidR="005F6E30" w:rsidRDefault="005F6E30" w:rsidP="00862267">
      <w:pPr>
        <w:pStyle w:val="Akapitzlist"/>
        <w:numPr>
          <w:ilvl w:val="0"/>
          <w:numId w:val="37"/>
        </w:numPr>
      </w:pPr>
      <w:r>
        <w:t>Zostaje wyświetlony komunikat „Artykuł został pomyślnie dodany”</w:t>
      </w:r>
      <w:r w:rsidR="00865BB9">
        <w:t xml:space="preserve"> oraz odnośnik „Dodaj kolejny artykuł” umożliwiający przekierowanie do formularza dodawania artykułu.</w:t>
      </w:r>
    </w:p>
    <w:p w:rsidR="005F6E30" w:rsidRDefault="005F6E30" w:rsidP="005F6E30">
      <w:r>
        <w:t>Rozszerzenia:</w:t>
      </w:r>
    </w:p>
    <w:p w:rsidR="005F6E30" w:rsidRDefault="00304B20" w:rsidP="00862267">
      <w:pPr>
        <w:pStyle w:val="Akapitzlist"/>
        <w:numPr>
          <w:ilvl w:val="0"/>
          <w:numId w:val="38"/>
        </w:numPr>
      </w:pPr>
      <w:r>
        <w:t>Administrator nie uzupełnił jednego z obowiązkowych pól</w:t>
      </w:r>
    </w:p>
    <w:p w:rsidR="00304B20" w:rsidRDefault="00304B20" w:rsidP="00862267">
      <w:pPr>
        <w:pStyle w:val="Akapitzlist"/>
        <w:numPr>
          <w:ilvl w:val="0"/>
          <w:numId w:val="39"/>
        </w:numPr>
      </w:pPr>
      <w:r>
        <w:t>Zostaje wyświetlony komunikat „Tytuł musi mieć od 1 do 30 znaków”</w:t>
      </w:r>
    </w:p>
    <w:p w:rsidR="00304B20" w:rsidRDefault="00304B20" w:rsidP="00862267">
      <w:pPr>
        <w:pStyle w:val="Akapitzlist"/>
        <w:numPr>
          <w:ilvl w:val="0"/>
          <w:numId w:val="39"/>
        </w:numPr>
      </w:pPr>
      <w:r>
        <w:t>Powrót do punktu 4.</w:t>
      </w:r>
    </w:p>
    <w:p w:rsidR="00304B20" w:rsidRDefault="00304B20" w:rsidP="00862267">
      <w:pPr>
        <w:pStyle w:val="Akapitzlist"/>
        <w:numPr>
          <w:ilvl w:val="0"/>
          <w:numId w:val="38"/>
        </w:numPr>
      </w:pPr>
      <w:r>
        <w:t>Użytkownik wprowadził więcej znaków w danym polu niż przewiduje walidacja</w:t>
      </w:r>
      <w:r w:rsidR="00E749CC">
        <w:t>.</w:t>
      </w:r>
    </w:p>
    <w:p w:rsidR="00304B20" w:rsidRDefault="00304B20" w:rsidP="00862267">
      <w:pPr>
        <w:pStyle w:val="Akapitzlist"/>
        <w:numPr>
          <w:ilvl w:val="0"/>
          <w:numId w:val="40"/>
        </w:numPr>
      </w:pPr>
      <w:r>
        <w:t>Zostaje wyświetlony komunikat „Treść artykułu musi mieć od 1 do 10000 znaków”</w:t>
      </w:r>
      <w:r w:rsidR="00E749CC">
        <w:t>.</w:t>
      </w:r>
    </w:p>
    <w:p w:rsidR="00304B20" w:rsidRDefault="00304B20" w:rsidP="00862267">
      <w:pPr>
        <w:pStyle w:val="Akapitzlist"/>
        <w:numPr>
          <w:ilvl w:val="0"/>
          <w:numId w:val="40"/>
        </w:numPr>
      </w:pPr>
      <w:r>
        <w:t>Powrót do punktu 4.</w:t>
      </w:r>
    </w:p>
    <w:p w:rsidR="00304B20" w:rsidRDefault="00304B20" w:rsidP="00862267">
      <w:pPr>
        <w:pStyle w:val="Akapitzlist"/>
        <w:numPr>
          <w:ilvl w:val="0"/>
          <w:numId w:val="38"/>
        </w:numPr>
      </w:pPr>
      <w:r>
        <w:t>Użytkownik wprowadza nieprawidłowy format łańcucha tekstowego określającego adres zdjęcia.</w:t>
      </w:r>
    </w:p>
    <w:p w:rsidR="00304B20" w:rsidRDefault="00304B20" w:rsidP="00862267">
      <w:pPr>
        <w:pStyle w:val="Akapitzlist"/>
        <w:numPr>
          <w:ilvl w:val="0"/>
          <w:numId w:val="41"/>
        </w:numPr>
      </w:pPr>
      <w:r>
        <w:t>Zostaje wyświetlony komunikat „Wprowadź adres URL”</w:t>
      </w:r>
      <w:r w:rsidR="00E749CC">
        <w:t>.</w:t>
      </w:r>
    </w:p>
    <w:p w:rsidR="00304B20" w:rsidRDefault="00304B20" w:rsidP="00862267">
      <w:pPr>
        <w:pStyle w:val="Akapitzlist"/>
        <w:numPr>
          <w:ilvl w:val="0"/>
          <w:numId w:val="41"/>
        </w:numPr>
      </w:pPr>
      <w:r>
        <w:lastRenderedPageBreak/>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862267">
      <w:pPr>
        <w:pStyle w:val="Akapitzlist"/>
        <w:numPr>
          <w:ilvl w:val="0"/>
          <w:numId w:val="42"/>
        </w:numPr>
      </w:pPr>
      <w:r>
        <w:t>Administrator chce edytować artykuł.</w:t>
      </w:r>
    </w:p>
    <w:p w:rsidR="00E749CC" w:rsidRDefault="00E749CC" w:rsidP="00862267">
      <w:pPr>
        <w:pStyle w:val="Akapitzlist"/>
        <w:numPr>
          <w:ilvl w:val="0"/>
          <w:numId w:val="42"/>
        </w:numPr>
      </w:pPr>
      <w:r>
        <w:t>Administrator klika na odnośnik „Zarządzaj” znajdujący się na głównej stronie panelu administratora w sekcji „Aktualności”.</w:t>
      </w:r>
    </w:p>
    <w:p w:rsidR="00E749CC" w:rsidRDefault="00E749CC" w:rsidP="00862267">
      <w:pPr>
        <w:pStyle w:val="Akapitzlist"/>
        <w:numPr>
          <w:ilvl w:val="0"/>
          <w:numId w:val="42"/>
        </w:numPr>
      </w:pPr>
      <w:r>
        <w:t>Zostaje wyświetlona strona z listą tytułów dodanych dotychczas aktualności</w:t>
      </w:r>
      <w:r w:rsidR="00DD03FD">
        <w:t>.</w:t>
      </w:r>
    </w:p>
    <w:p w:rsidR="00DD03FD" w:rsidRDefault="00DD03FD" w:rsidP="00862267">
      <w:pPr>
        <w:pStyle w:val="Akapitzlist"/>
        <w:numPr>
          <w:ilvl w:val="0"/>
          <w:numId w:val="42"/>
        </w:numPr>
      </w:pPr>
      <w:r>
        <w:t>Administrator klika na przycisk „Edytuj” znajdujący się po prawej stronie tytułu wybranego artykułu.</w:t>
      </w:r>
    </w:p>
    <w:p w:rsidR="00DD03FD" w:rsidRDefault="00DD03FD" w:rsidP="00862267">
      <w:pPr>
        <w:pStyle w:val="Akapitzlist"/>
        <w:numPr>
          <w:ilvl w:val="0"/>
          <w:numId w:val="42"/>
        </w:numPr>
      </w:pPr>
      <w:r>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862267">
      <w:pPr>
        <w:pStyle w:val="Akapitzlist"/>
        <w:numPr>
          <w:ilvl w:val="0"/>
          <w:numId w:val="43"/>
        </w:numPr>
      </w:pPr>
      <w:r>
        <w:t>Administrator próbuje ręcznie wprowadzić adres URL w celu edycji artykułu.</w:t>
      </w:r>
    </w:p>
    <w:p w:rsidR="00DD03FD" w:rsidRDefault="00DD03FD" w:rsidP="00862267">
      <w:pPr>
        <w:pStyle w:val="Akapitzlist"/>
        <w:numPr>
          <w:ilvl w:val="0"/>
          <w:numId w:val="44"/>
        </w:numPr>
      </w:pPr>
      <w:r>
        <w:t>Administrator podaje w adresie URL numer ID nieprzypisany do żadnego artykułu.</w:t>
      </w:r>
    </w:p>
    <w:p w:rsidR="00DD03FD" w:rsidRDefault="00DD03FD" w:rsidP="00862267">
      <w:pPr>
        <w:pStyle w:val="Akapitzlist"/>
        <w:numPr>
          <w:ilvl w:val="0"/>
          <w:numId w:val="44"/>
        </w:numPr>
      </w:pPr>
      <w:r>
        <w:t>Zostaje wyświetlony komunikat „Art</w:t>
      </w:r>
      <w:r w:rsidR="00544CC7">
        <w:t>ykuł o podanym ID nie istnieje” oraz odnośnik „Wróć do listy artykułów” umożliwiający przekierowanie do strony zarządzania artykułami.</w:t>
      </w:r>
    </w:p>
    <w:p w:rsidR="00DD03FD" w:rsidRDefault="00DD03FD" w:rsidP="00862267">
      <w:pPr>
        <w:pStyle w:val="Akapitzlist"/>
        <w:numPr>
          <w:ilvl w:val="0"/>
          <w:numId w:val="44"/>
        </w:numPr>
      </w:pPr>
      <w:r>
        <w:t>Powrót do punktu 1.</w:t>
      </w:r>
    </w:p>
    <w:p w:rsidR="00DD03FD" w:rsidRDefault="00DD03FD" w:rsidP="00862267">
      <w:pPr>
        <w:pStyle w:val="Akapitzlist"/>
        <w:numPr>
          <w:ilvl w:val="0"/>
          <w:numId w:val="43"/>
        </w:numPr>
      </w:pPr>
      <w:r>
        <w:t>Administrator chce przejść do listy starszych artykułów</w:t>
      </w:r>
    </w:p>
    <w:p w:rsidR="00DD03FD" w:rsidRDefault="00DD03FD" w:rsidP="00862267">
      <w:pPr>
        <w:pStyle w:val="Akapitzlist"/>
        <w:numPr>
          <w:ilvl w:val="0"/>
          <w:numId w:val="45"/>
        </w:numPr>
      </w:pPr>
      <w:r>
        <w:t>Administrator klika na przycisk „Starsze” znajdujący się na dole pod listą artykułów.</w:t>
      </w:r>
    </w:p>
    <w:p w:rsidR="00DD03FD" w:rsidRDefault="00DD03FD" w:rsidP="00862267">
      <w:pPr>
        <w:pStyle w:val="Akapitzlist"/>
        <w:numPr>
          <w:ilvl w:val="0"/>
          <w:numId w:val="45"/>
        </w:numPr>
      </w:pPr>
      <w:r>
        <w:t>Powrót do punktu 3.</w:t>
      </w:r>
    </w:p>
    <w:p w:rsidR="00DD03FD" w:rsidRDefault="00DD03FD" w:rsidP="00862267">
      <w:pPr>
        <w:pStyle w:val="Akapitzlist"/>
        <w:numPr>
          <w:ilvl w:val="0"/>
          <w:numId w:val="43"/>
        </w:numPr>
      </w:pPr>
      <w:r>
        <w:t>Administrator chce przejść do listy nowszych artykułów</w:t>
      </w:r>
    </w:p>
    <w:p w:rsidR="00DD03FD" w:rsidRDefault="00DD03FD" w:rsidP="00862267">
      <w:pPr>
        <w:pStyle w:val="Akapitzlist"/>
        <w:numPr>
          <w:ilvl w:val="0"/>
          <w:numId w:val="46"/>
        </w:numPr>
      </w:pPr>
      <w:r>
        <w:t>Administrator klika na przycisk „Nowsze” znajdujący się na dole pod listą artykułów.</w:t>
      </w:r>
    </w:p>
    <w:p w:rsidR="00DD03FD" w:rsidRDefault="00DD03FD" w:rsidP="00862267">
      <w:pPr>
        <w:pStyle w:val="Akapitzlist"/>
        <w:numPr>
          <w:ilvl w:val="0"/>
          <w:numId w:val="46"/>
        </w:numPr>
      </w:pPr>
      <w:r>
        <w:t>Powrót do punktu 3.</w:t>
      </w:r>
    </w:p>
    <w:p w:rsidR="00EB20E7" w:rsidRDefault="00EB20E7" w:rsidP="00EB20E7"/>
    <w:p w:rsidR="00E749CC" w:rsidRDefault="00E749CC" w:rsidP="00E749CC">
      <w:pPr>
        <w:pStyle w:val="Podtytu"/>
      </w:pPr>
      <w:r>
        <w:t>Usuwanie aktualności</w:t>
      </w:r>
    </w:p>
    <w:p w:rsidR="00DD03FD" w:rsidRDefault="00DD03FD" w:rsidP="00DD03FD">
      <w:r>
        <w:t>Główny scenariusz:</w:t>
      </w:r>
    </w:p>
    <w:p w:rsidR="00DD03FD" w:rsidRDefault="00DD03FD" w:rsidP="00862267">
      <w:pPr>
        <w:pStyle w:val="Akapitzlist"/>
        <w:numPr>
          <w:ilvl w:val="0"/>
          <w:numId w:val="47"/>
        </w:numPr>
      </w:pPr>
      <w:r>
        <w:t>Administrator chce usunąć wybrany artykuł.</w:t>
      </w:r>
    </w:p>
    <w:p w:rsidR="00DD03FD" w:rsidRDefault="00DD03FD" w:rsidP="00862267">
      <w:pPr>
        <w:pStyle w:val="Akapitzlist"/>
        <w:numPr>
          <w:ilvl w:val="0"/>
          <w:numId w:val="47"/>
        </w:numPr>
      </w:pPr>
      <w:r>
        <w:t>Administrator klika na odnośnik „Zarządzaj” znajdujący się na głównej stronie panelu administratora w sekcji „Aktualności”.</w:t>
      </w:r>
    </w:p>
    <w:p w:rsidR="00DD03FD" w:rsidRDefault="00DD03FD" w:rsidP="00862267">
      <w:pPr>
        <w:pStyle w:val="Akapitzlist"/>
        <w:numPr>
          <w:ilvl w:val="0"/>
          <w:numId w:val="47"/>
        </w:numPr>
      </w:pPr>
      <w:r>
        <w:t>Zostaje wyświetlona strona z listą tytułów dodanych dotychczas aktualności.</w:t>
      </w:r>
    </w:p>
    <w:p w:rsidR="00DD03FD" w:rsidRDefault="00DD03FD" w:rsidP="00862267">
      <w:pPr>
        <w:pStyle w:val="Akapitzlist"/>
        <w:numPr>
          <w:ilvl w:val="0"/>
          <w:numId w:val="47"/>
        </w:numPr>
      </w:pPr>
      <w:r>
        <w:t>Administrator klika na przycisk „Usuń” po prawej stronie wybranego artykułu.</w:t>
      </w:r>
    </w:p>
    <w:p w:rsidR="00DD03FD" w:rsidRDefault="00DD03FD" w:rsidP="00862267">
      <w:pPr>
        <w:pStyle w:val="Akapitzlist"/>
        <w:numPr>
          <w:ilvl w:val="0"/>
          <w:numId w:val="47"/>
        </w:numPr>
      </w:pPr>
      <w:r>
        <w:t>Zostaje wyświetlony komunikat „Artykuł został usunięty”</w:t>
      </w:r>
      <w:r w:rsidR="00B0609B">
        <w:t xml:space="preserve"> oraz odnośnik „Wróć do listy artykułów” umożliwiający przekierowanie do strony zarządzania artykułami.</w:t>
      </w:r>
    </w:p>
    <w:p w:rsidR="00DD03FD" w:rsidRDefault="00DD03FD" w:rsidP="00DD03FD">
      <w:r>
        <w:t>Rozszerzenia:</w:t>
      </w:r>
    </w:p>
    <w:p w:rsidR="00DD03FD" w:rsidRDefault="00DD03FD" w:rsidP="00862267">
      <w:pPr>
        <w:pStyle w:val="Akapitzlist"/>
        <w:numPr>
          <w:ilvl w:val="0"/>
          <w:numId w:val="48"/>
        </w:numPr>
      </w:pPr>
      <w:r>
        <w:t>Administrator próbuje ręcznie wprowadzić adres URL w celu usunięcia artykułu.</w:t>
      </w:r>
    </w:p>
    <w:p w:rsidR="00DD03FD" w:rsidRDefault="00DD03FD" w:rsidP="00862267">
      <w:pPr>
        <w:pStyle w:val="Akapitzlist"/>
        <w:numPr>
          <w:ilvl w:val="0"/>
          <w:numId w:val="49"/>
        </w:numPr>
      </w:pPr>
      <w:r>
        <w:t>Administrator podaje nieistniejący numer ID w adresie URL.</w:t>
      </w:r>
    </w:p>
    <w:p w:rsidR="00DD03FD" w:rsidRDefault="00DD03FD" w:rsidP="00862267">
      <w:pPr>
        <w:pStyle w:val="Akapitzlist"/>
        <w:numPr>
          <w:ilvl w:val="0"/>
          <w:numId w:val="49"/>
        </w:numPr>
      </w:pPr>
      <w:r>
        <w:t>Zostaje wyświetlony komunikat „Artykuł o podanym ID nie istnieje”</w:t>
      </w:r>
      <w:r w:rsidR="00B0609B">
        <w:t xml:space="preserve"> oraz odnośnik „Wróć do listy artykułów” umożliwiający przekierowanie do strony zarządzania artykułami.</w:t>
      </w:r>
    </w:p>
    <w:p w:rsidR="00DD03FD" w:rsidRDefault="00DD03FD" w:rsidP="00862267">
      <w:pPr>
        <w:pStyle w:val="Akapitzlist"/>
        <w:numPr>
          <w:ilvl w:val="0"/>
          <w:numId w:val="49"/>
        </w:numPr>
      </w:pPr>
      <w:r>
        <w:t>Powrót do punktu 1.</w:t>
      </w:r>
    </w:p>
    <w:p w:rsidR="00DD03FD" w:rsidRDefault="00DD03FD" w:rsidP="00862267">
      <w:pPr>
        <w:pStyle w:val="Akapitzlist"/>
        <w:numPr>
          <w:ilvl w:val="0"/>
          <w:numId w:val="48"/>
        </w:numPr>
      </w:pPr>
      <w:r>
        <w:t>Administrator chce przejść do listy starszych artykułów</w:t>
      </w:r>
      <w:r w:rsidR="002A3552">
        <w:t>.</w:t>
      </w:r>
    </w:p>
    <w:p w:rsidR="00DD03FD" w:rsidRDefault="00DD03FD" w:rsidP="00862267">
      <w:pPr>
        <w:pStyle w:val="Akapitzlist"/>
        <w:numPr>
          <w:ilvl w:val="0"/>
          <w:numId w:val="50"/>
        </w:numPr>
      </w:pPr>
      <w:r>
        <w:t>Administrator klika na przycisk „Starsze” znajdujący się na dole strony.</w:t>
      </w:r>
    </w:p>
    <w:p w:rsidR="00DD03FD" w:rsidRDefault="00DD03FD" w:rsidP="00862267">
      <w:pPr>
        <w:pStyle w:val="Akapitzlist"/>
        <w:numPr>
          <w:ilvl w:val="0"/>
          <w:numId w:val="50"/>
        </w:numPr>
      </w:pPr>
      <w:r>
        <w:lastRenderedPageBreak/>
        <w:t>Powrót do punktu 3.</w:t>
      </w:r>
    </w:p>
    <w:p w:rsidR="00DD03FD" w:rsidRDefault="00DD03FD" w:rsidP="00862267">
      <w:pPr>
        <w:pStyle w:val="Akapitzlist"/>
        <w:numPr>
          <w:ilvl w:val="0"/>
          <w:numId w:val="48"/>
        </w:numPr>
      </w:pPr>
      <w:r>
        <w:t>Administrator chce przejść do listy nowszych artykułów</w:t>
      </w:r>
      <w:r w:rsidR="002A3552">
        <w:t>.</w:t>
      </w:r>
    </w:p>
    <w:p w:rsidR="00DD03FD" w:rsidRDefault="00DD03FD" w:rsidP="00862267">
      <w:pPr>
        <w:pStyle w:val="Akapitzlist"/>
        <w:numPr>
          <w:ilvl w:val="0"/>
          <w:numId w:val="51"/>
        </w:numPr>
      </w:pPr>
      <w:r>
        <w:t>Administrator klika na przycisk „Nowsze” znajdujący się na dole strony.</w:t>
      </w:r>
    </w:p>
    <w:p w:rsidR="00DD03FD" w:rsidRDefault="00DD03FD" w:rsidP="00862267">
      <w:pPr>
        <w:pStyle w:val="Akapitzlist"/>
        <w:numPr>
          <w:ilvl w:val="0"/>
          <w:numId w:val="51"/>
        </w:numPr>
      </w:pPr>
      <w:r>
        <w:t>Powrót do punktu 3.</w:t>
      </w:r>
    </w:p>
    <w:p w:rsidR="00EB20E7" w:rsidRPr="00DD03FD" w:rsidRDefault="00EB20E7" w:rsidP="00EB20E7"/>
    <w:p w:rsidR="00DF65F8" w:rsidRDefault="00DF65F8" w:rsidP="00DF65F8">
      <w:pPr>
        <w:pStyle w:val="Podtytu"/>
      </w:pPr>
      <w:r>
        <w:t>Usuwanie użytkowników</w:t>
      </w:r>
    </w:p>
    <w:p w:rsidR="002A3552" w:rsidRPr="002A3552" w:rsidRDefault="002A3552" w:rsidP="002A3552">
      <w:r>
        <w:t>Główny scenariusz:</w:t>
      </w:r>
    </w:p>
    <w:p w:rsidR="002A3552" w:rsidRDefault="002A3552" w:rsidP="00862267">
      <w:pPr>
        <w:pStyle w:val="Akapitzlist"/>
        <w:numPr>
          <w:ilvl w:val="0"/>
          <w:numId w:val="52"/>
        </w:numPr>
      </w:pPr>
      <w:r>
        <w:t>Administrator chce usunąć wybranego użytkownika.</w:t>
      </w:r>
    </w:p>
    <w:p w:rsidR="002A3552" w:rsidRDefault="002A3552" w:rsidP="00862267">
      <w:pPr>
        <w:pStyle w:val="Akapitzlist"/>
        <w:numPr>
          <w:ilvl w:val="0"/>
          <w:numId w:val="52"/>
        </w:numPr>
      </w:pPr>
      <w:r>
        <w:t>Administrator klika na odnośnik „Zarządzaj” znajdujący się na głównej stronie panelu administratora w sekcji „Użytkownicy”.</w:t>
      </w:r>
    </w:p>
    <w:p w:rsidR="002A3552" w:rsidRDefault="002A3552" w:rsidP="00862267">
      <w:pPr>
        <w:pStyle w:val="Akapitzlist"/>
        <w:numPr>
          <w:ilvl w:val="0"/>
          <w:numId w:val="52"/>
        </w:numPr>
      </w:pPr>
      <w:r>
        <w:t>Zostaje wyświetlona strona z listą użytkowników aplikacji.</w:t>
      </w:r>
    </w:p>
    <w:p w:rsidR="002A3552" w:rsidRDefault="002A3552" w:rsidP="00862267">
      <w:pPr>
        <w:pStyle w:val="Akapitzlist"/>
        <w:numPr>
          <w:ilvl w:val="0"/>
          <w:numId w:val="52"/>
        </w:numPr>
      </w:pPr>
      <w:r>
        <w:t>Administrator klika na przycisk „Usuń” znajdujący się w prawej części rzędu opisującego wybranego użytkownika.</w:t>
      </w:r>
    </w:p>
    <w:p w:rsidR="002A3552" w:rsidRDefault="002A3552" w:rsidP="00862267">
      <w:pPr>
        <w:pStyle w:val="Akapitzlist"/>
        <w:numPr>
          <w:ilvl w:val="0"/>
          <w:numId w:val="52"/>
        </w:numPr>
      </w:pPr>
      <w:r>
        <w:t>Zostaje wyświetlony komunik</w:t>
      </w:r>
      <w:r w:rsidR="00B911B6">
        <w:t>at „Użytkownik został usunięty” oraz odnośnik „Powrót do listy użytkowników” umożliwiający przekierowanie do strony zarządzania użytkownikami.</w:t>
      </w:r>
    </w:p>
    <w:p w:rsidR="002A3552" w:rsidRDefault="002A3552" w:rsidP="002A3552">
      <w:r>
        <w:t>Rozszerzenia:</w:t>
      </w:r>
    </w:p>
    <w:p w:rsidR="0055020A" w:rsidRDefault="0055020A" w:rsidP="0055020A">
      <w:pPr>
        <w:pStyle w:val="Akapitzlist"/>
        <w:numPr>
          <w:ilvl w:val="0"/>
          <w:numId w:val="53"/>
        </w:numPr>
      </w:pPr>
      <w:r>
        <w:t>Usuwany użytkownik jest zapisany do ligi.</w:t>
      </w:r>
    </w:p>
    <w:p w:rsidR="0055020A" w:rsidRDefault="0055020A" w:rsidP="0055020A">
      <w:pPr>
        <w:pStyle w:val="Akapitzlist"/>
        <w:numPr>
          <w:ilvl w:val="0"/>
          <w:numId w:val="80"/>
        </w:numPr>
      </w:pPr>
      <w:r>
        <w:t>Użytkownik jest wypisany z tej ligi.</w:t>
      </w:r>
    </w:p>
    <w:p w:rsidR="0055020A" w:rsidRDefault="0055020A" w:rsidP="0055020A">
      <w:pPr>
        <w:pStyle w:val="Akapitzlist"/>
        <w:numPr>
          <w:ilvl w:val="0"/>
          <w:numId w:val="80"/>
        </w:numPr>
      </w:pPr>
      <w:r>
        <w:t>Liczba miejsc w lidze maleje o 1.</w:t>
      </w:r>
    </w:p>
    <w:p w:rsidR="0055020A" w:rsidRDefault="0055020A" w:rsidP="0055020A">
      <w:pPr>
        <w:pStyle w:val="Akapitzlist"/>
        <w:numPr>
          <w:ilvl w:val="0"/>
          <w:numId w:val="80"/>
        </w:numPr>
      </w:pPr>
      <w:r>
        <w:t xml:space="preserve">Powrót do punktu 5. </w:t>
      </w:r>
    </w:p>
    <w:p w:rsidR="002A3552" w:rsidRDefault="002A3552" w:rsidP="00862267">
      <w:pPr>
        <w:pStyle w:val="Akapitzlist"/>
        <w:numPr>
          <w:ilvl w:val="0"/>
          <w:numId w:val="53"/>
        </w:numPr>
      </w:pPr>
      <w:r>
        <w:t>Administrator próbuje ręcznie wprowadzić adres URL w celu usunięcia wybranego użytkownika.</w:t>
      </w:r>
    </w:p>
    <w:p w:rsidR="002A3552" w:rsidRDefault="002A3552" w:rsidP="00862267">
      <w:pPr>
        <w:pStyle w:val="Akapitzlist"/>
        <w:numPr>
          <w:ilvl w:val="0"/>
          <w:numId w:val="54"/>
        </w:numPr>
      </w:pPr>
      <w:r>
        <w:t>W adresie URL przez pomyłkę zostaje wprowadzony nieistniejący numer ID.</w:t>
      </w:r>
    </w:p>
    <w:p w:rsidR="002A3552" w:rsidRDefault="002A3552" w:rsidP="00862267">
      <w:pPr>
        <w:pStyle w:val="Akapitzlist"/>
        <w:numPr>
          <w:ilvl w:val="0"/>
          <w:numId w:val="54"/>
        </w:numPr>
      </w:pPr>
      <w:r>
        <w:t>Zostaje wyświetlony komunikat „Użytkownik o podanym ID nie istnieje”</w:t>
      </w:r>
      <w:r w:rsidR="008D35D5">
        <w:t xml:space="preserve"> oraz odnośnik „Powrót do listy użytkowników” umożliwiający przekierowanie do strony zarządzania użytkownikami.</w:t>
      </w:r>
    </w:p>
    <w:p w:rsidR="002A3552" w:rsidRDefault="002A3552" w:rsidP="00862267">
      <w:pPr>
        <w:pStyle w:val="Akapitzlist"/>
        <w:numPr>
          <w:ilvl w:val="0"/>
          <w:numId w:val="54"/>
        </w:numPr>
      </w:pPr>
      <w:r>
        <w:t xml:space="preserve">Powrót do punktu </w:t>
      </w:r>
      <w:r w:rsidR="00AD5EAF">
        <w:t>3.</w:t>
      </w:r>
    </w:p>
    <w:p w:rsidR="00DD03FD" w:rsidRDefault="0055233F" w:rsidP="00862267">
      <w:pPr>
        <w:pStyle w:val="Akapitzlist"/>
        <w:numPr>
          <w:ilvl w:val="0"/>
          <w:numId w:val="53"/>
        </w:numPr>
      </w:pPr>
      <w:r>
        <w:t>Administrator chce przejść do listy kolejnych użytkowników</w:t>
      </w:r>
    </w:p>
    <w:p w:rsidR="0055233F" w:rsidRDefault="0055233F" w:rsidP="00862267">
      <w:pPr>
        <w:pStyle w:val="Akapitzlist"/>
        <w:numPr>
          <w:ilvl w:val="0"/>
          <w:numId w:val="55"/>
        </w:numPr>
      </w:pPr>
      <w:r>
        <w:t>Administrator klika na przyciski nawigacyjne z ikonami strzałek znajdujące się na dole strony pod listą użytkowników.</w:t>
      </w:r>
    </w:p>
    <w:p w:rsidR="0055233F" w:rsidRDefault="0055233F" w:rsidP="00862267">
      <w:pPr>
        <w:pStyle w:val="Akapitzlist"/>
        <w:numPr>
          <w:ilvl w:val="0"/>
          <w:numId w:val="55"/>
        </w:numPr>
      </w:pPr>
      <w:r>
        <w:t>Powrót do punktu 3.</w:t>
      </w:r>
    </w:p>
    <w:p w:rsidR="005D0E6A" w:rsidRDefault="005D0E6A" w:rsidP="005D0E6A">
      <w:pPr>
        <w:pStyle w:val="Akapitzlist"/>
        <w:numPr>
          <w:ilvl w:val="0"/>
          <w:numId w:val="53"/>
        </w:numPr>
      </w:pPr>
      <w:r>
        <w:t>Administrator próbuje usunąć użytkownika, który bierze udział w rozpoczętych już rozgrywkach.</w:t>
      </w:r>
    </w:p>
    <w:p w:rsidR="00554DFC" w:rsidRDefault="00554DFC" w:rsidP="00554DFC">
      <w:pPr>
        <w:pStyle w:val="Akapitzlist"/>
        <w:numPr>
          <w:ilvl w:val="0"/>
          <w:numId w:val="79"/>
        </w:numPr>
      </w:pPr>
      <w:r>
        <w:t>Zostaje wyświetlony komunikat „Nie możesz usunąć tego użytkownika, ponieważ bierze on udział w aktualnie trwających rozgrywkach” oraz odnośnik „Powrót do listy użytkowników” umożliwiający przekierowanie do strony zarządzania użytkownikami.</w:t>
      </w:r>
    </w:p>
    <w:p w:rsidR="006A6AA4" w:rsidRDefault="00AD5EAF" w:rsidP="0055020A">
      <w:pPr>
        <w:pStyle w:val="Akapitzlist"/>
        <w:numPr>
          <w:ilvl w:val="0"/>
          <w:numId w:val="79"/>
        </w:numPr>
      </w:pPr>
      <w:r>
        <w:t>Powrót do punktu 3.</w:t>
      </w:r>
    </w:p>
    <w:p w:rsidR="00EB20E7" w:rsidRPr="00DD03FD" w:rsidRDefault="00EB20E7" w:rsidP="00EB20E7"/>
    <w:p w:rsidR="00DF65F8" w:rsidRDefault="00DF65F8" w:rsidP="00DF65F8">
      <w:pPr>
        <w:pStyle w:val="Podtytu"/>
      </w:pPr>
      <w:r>
        <w:t>Dodawanie ligi</w:t>
      </w:r>
    </w:p>
    <w:p w:rsidR="0055233F" w:rsidRDefault="0055233F" w:rsidP="0055233F">
      <w:r>
        <w:t>Główny scenariusz:</w:t>
      </w:r>
    </w:p>
    <w:p w:rsidR="0055233F" w:rsidRDefault="0055233F" w:rsidP="00862267">
      <w:pPr>
        <w:pStyle w:val="Akapitzlist"/>
        <w:numPr>
          <w:ilvl w:val="0"/>
          <w:numId w:val="56"/>
        </w:numPr>
      </w:pPr>
      <w:r>
        <w:t>Administrator chce dodać nową ligę.</w:t>
      </w:r>
    </w:p>
    <w:p w:rsidR="0055233F" w:rsidRDefault="0055233F" w:rsidP="00862267">
      <w:pPr>
        <w:pStyle w:val="Akapitzlist"/>
        <w:numPr>
          <w:ilvl w:val="0"/>
          <w:numId w:val="56"/>
        </w:numPr>
      </w:pPr>
      <w:r>
        <w:lastRenderedPageBreak/>
        <w:t>Administrator klika na odnośnik „Liga” znajdujący się na głównej stronie panelu administratora w sekcji „Rozgrywki”</w:t>
      </w:r>
    </w:p>
    <w:p w:rsidR="0055233F" w:rsidRDefault="0055233F" w:rsidP="00862267">
      <w:pPr>
        <w:pStyle w:val="Akapitzlist"/>
        <w:numPr>
          <w:ilvl w:val="0"/>
          <w:numId w:val="56"/>
        </w:numPr>
      </w:pPr>
      <w:r>
        <w:t>Administrator zostaje przeniesiony do formularza dodawania nowej ligi.</w:t>
      </w:r>
    </w:p>
    <w:p w:rsidR="0055233F" w:rsidRDefault="0055233F" w:rsidP="00862267">
      <w:pPr>
        <w:pStyle w:val="Akapitzlist"/>
        <w:numPr>
          <w:ilvl w:val="0"/>
          <w:numId w:val="56"/>
        </w:numPr>
      </w:pPr>
      <w:r>
        <w:t>Administrator uzupełnia pola w formularzu takie jak: nazwa ligi oraz ilość miejsc.</w:t>
      </w:r>
    </w:p>
    <w:p w:rsidR="0055233F" w:rsidRDefault="0055233F" w:rsidP="00862267">
      <w:pPr>
        <w:pStyle w:val="Akapitzlist"/>
        <w:numPr>
          <w:ilvl w:val="0"/>
          <w:numId w:val="56"/>
        </w:numPr>
      </w:pPr>
      <w:r>
        <w:t>Administrator klika na przycisk „Dodaj” w celu zatwierdzenia dodania ligi.</w:t>
      </w:r>
    </w:p>
    <w:p w:rsidR="0055233F" w:rsidRDefault="0055233F" w:rsidP="00862267">
      <w:pPr>
        <w:pStyle w:val="Akapitzlist"/>
        <w:numPr>
          <w:ilvl w:val="0"/>
          <w:numId w:val="56"/>
        </w:numPr>
      </w:pPr>
      <w:r>
        <w:t xml:space="preserve">Zostaje wyświetlony </w:t>
      </w:r>
      <w:r w:rsidR="00225861">
        <w:t>komunikat „Liga została dodana” oraz odnośnik „Dodaj kolejną ligę” umożliwiający przekierowanie do formularza dodawania nowej ligi.</w:t>
      </w:r>
    </w:p>
    <w:p w:rsidR="00D94A32" w:rsidRDefault="00D94A32" w:rsidP="00D94A32">
      <w:r>
        <w:t>Rozszerzenia:</w:t>
      </w:r>
    </w:p>
    <w:p w:rsidR="00D94A32" w:rsidRDefault="00D94A32" w:rsidP="00862267">
      <w:pPr>
        <w:pStyle w:val="Akapitzlist"/>
        <w:numPr>
          <w:ilvl w:val="0"/>
          <w:numId w:val="57"/>
        </w:numPr>
      </w:pPr>
      <w:r>
        <w:t>Administrator zostawił jedno z pól puste.</w:t>
      </w:r>
    </w:p>
    <w:p w:rsidR="00D94A32" w:rsidRDefault="00D94A32" w:rsidP="00862267">
      <w:pPr>
        <w:pStyle w:val="Akapitzlist"/>
        <w:numPr>
          <w:ilvl w:val="0"/>
          <w:numId w:val="58"/>
        </w:numPr>
      </w:pPr>
      <w:r>
        <w:t>Zostaje wyświetlony komunikat „Pole nie może być puste”.</w:t>
      </w:r>
      <w:r w:rsidRPr="0055233F">
        <w:t xml:space="preserve"> </w:t>
      </w:r>
    </w:p>
    <w:p w:rsidR="00D94A32" w:rsidRDefault="00D94A32" w:rsidP="00862267">
      <w:pPr>
        <w:pStyle w:val="Akapitzlist"/>
        <w:numPr>
          <w:ilvl w:val="0"/>
          <w:numId w:val="58"/>
        </w:numPr>
      </w:pPr>
      <w:r>
        <w:t>Powrót do punktu 4.</w:t>
      </w:r>
    </w:p>
    <w:p w:rsidR="00D94A32" w:rsidRDefault="00D94A32" w:rsidP="00862267">
      <w:pPr>
        <w:pStyle w:val="Akapitzlist"/>
        <w:numPr>
          <w:ilvl w:val="0"/>
          <w:numId w:val="57"/>
        </w:numPr>
      </w:pPr>
      <w:r>
        <w:t>Administrator wprowadził nazwę ligi przekraczającą dozwolony rozmiar.</w:t>
      </w:r>
    </w:p>
    <w:p w:rsidR="00D94A32" w:rsidRDefault="00D94A32" w:rsidP="00862267">
      <w:pPr>
        <w:pStyle w:val="Akapitzlist"/>
        <w:numPr>
          <w:ilvl w:val="0"/>
          <w:numId w:val="59"/>
        </w:numPr>
      </w:pPr>
      <w:r>
        <w:t>Zostaje wyświetlony komunikat „Nazwa ligi może mieć od 1 do 30 znaków”.</w:t>
      </w:r>
    </w:p>
    <w:p w:rsidR="00D94A32" w:rsidRDefault="00D94A32" w:rsidP="00862267">
      <w:pPr>
        <w:pStyle w:val="Akapitzlist"/>
        <w:numPr>
          <w:ilvl w:val="0"/>
          <w:numId w:val="59"/>
        </w:numPr>
      </w:pPr>
      <w:r>
        <w:t>Powrót do punktu 4.</w:t>
      </w:r>
    </w:p>
    <w:p w:rsidR="00D94A32" w:rsidRDefault="00D94A32" w:rsidP="00862267">
      <w:pPr>
        <w:pStyle w:val="Akapitzlist"/>
        <w:numPr>
          <w:ilvl w:val="0"/>
          <w:numId w:val="57"/>
        </w:numPr>
      </w:pPr>
      <w:r>
        <w:t>Administrator wprowadził ilość miejsc sprzeczną z dozwolonym rozmiarem.</w:t>
      </w:r>
    </w:p>
    <w:p w:rsidR="00D94A32" w:rsidRDefault="00D94A32" w:rsidP="00862267">
      <w:pPr>
        <w:pStyle w:val="Akapitzlist"/>
        <w:numPr>
          <w:ilvl w:val="0"/>
          <w:numId w:val="60"/>
        </w:numPr>
      </w:pPr>
      <w:r>
        <w:t>Zostaje wyświetlony komunikat „Maksymalna ilość miejsc to 20”.</w:t>
      </w:r>
    </w:p>
    <w:p w:rsidR="00D94A32" w:rsidRDefault="00D94A32" w:rsidP="00862267">
      <w:pPr>
        <w:pStyle w:val="Akapitzlist"/>
        <w:numPr>
          <w:ilvl w:val="0"/>
          <w:numId w:val="60"/>
        </w:numPr>
      </w:pPr>
      <w:r>
        <w:t>Powrót do punktu 4.</w:t>
      </w:r>
    </w:p>
    <w:p w:rsidR="009147DA" w:rsidRDefault="009147DA" w:rsidP="009147DA">
      <w:pPr>
        <w:pStyle w:val="Akapitzlist"/>
        <w:numPr>
          <w:ilvl w:val="0"/>
          <w:numId w:val="57"/>
        </w:numPr>
      </w:pPr>
      <w:r>
        <w:t>Administrator wprowadził nieparzystą liczbę miejsc.</w:t>
      </w:r>
    </w:p>
    <w:p w:rsidR="009147DA" w:rsidRDefault="009147DA" w:rsidP="009147DA">
      <w:pPr>
        <w:pStyle w:val="Akapitzlist"/>
        <w:numPr>
          <w:ilvl w:val="0"/>
          <w:numId w:val="63"/>
        </w:numPr>
      </w:pPr>
      <w:r>
        <w:t>Zostaje wyświetlony komunikat „Ilość miejsc w lidze musi być parzysta”</w:t>
      </w:r>
      <w:r w:rsidR="00262209">
        <w:t>.</w:t>
      </w:r>
    </w:p>
    <w:p w:rsidR="009147DA" w:rsidRDefault="009147DA" w:rsidP="009147DA">
      <w:pPr>
        <w:pStyle w:val="Akapitzlist"/>
        <w:numPr>
          <w:ilvl w:val="0"/>
          <w:numId w:val="63"/>
        </w:numPr>
      </w:pPr>
      <w:r>
        <w:t>Powrót do punktu 4.</w:t>
      </w:r>
    </w:p>
    <w:p w:rsidR="00262209" w:rsidRDefault="00262209" w:rsidP="00262209">
      <w:pPr>
        <w:pStyle w:val="Akapitzlist"/>
        <w:numPr>
          <w:ilvl w:val="0"/>
          <w:numId w:val="57"/>
        </w:numPr>
      </w:pPr>
      <w:r>
        <w:t>Administrator wprowadził nazwę ligi, która już istnieje.</w:t>
      </w:r>
    </w:p>
    <w:p w:rsidR="00262209" w:rsidRDefault="00262209" w:rsidP="00262209">
      <w:pPr>
        <w:pStyle w:val="Akapitzlist"/>
        <w:numPr>
          <w:ilvl w:val="0"/>
          <w:numId w:val="91"/>
        </w:numPr>
      </w:pPr>
      <w:r>
        <w:t>Zostaje wyświetlony komunikat „Liga o podanej nazwie już istnieje”.</w:t>
      </w:r>
    </w:p>
    <w:p w:rsidR="00262209" w:rsidRPr="0055233F" w:rsidRDefault="00262209" w:rsidP="00262209">
      <w:pPr>
        <w:pStyle w:val="Akapitzlist"/>
        <w:numPr>
          <w:ilvl w:val="0"/>
          <w:numId w:val="91"/>
        </w:numPr>
      </w:pPr>
      <w:r>
        <w:t>Powrót do punktu 4.</w:t>
      </w:r>
    </w:p>
    <w:p w:rsidR="000F7FF9" w:rsidRDefault="00DF65F8" w:rsidP="000F7FF9">
      <w:pPr>
        <w:pStyle w:val="Podtytu"/>
      </w:pPr>
      <w:r>
        <w:t xml:space="preserve">Dodawanie meczów </w:t>
      </w:r>
    </w:p>
    <w:p w:rsidR="000F7FF9" w:rsidRDefault="000F7FF9" w:rsidP="000F7FF9">
      <w:r>
        <w:t>Główny scenariusz:</w:t>
      </w:r>
    </w:p>
    <w:p w:rsidR="000F7FF9" w:rsidRDefault="000F7FF9" w:rsidP="00F73252">
      <w:pPr>
        <w:pStyle w:val="Akapitzlist"/>
        <w:numPr>
          <w:ilvl w:val="0"/>
          <w:numId w:val="81"/>
        </w:numPr>
      </w:pPr>
      <w:r>
        <w:t>Administrator chce wprowadzić mecze do typowania w danej kolejce.</w:t>
      </w:r>
    </w:p>
    <w:p w:rsidR="000F7FF9" w:rsidRDefault="000F7FF9" w:rsidP="00F73252">
      <w:pPr>
        <w:pStyle w:val="Akapitzlist"/>
        <w:numPr>
          <w:ilvl w:val="0"/>
          <w:numId w:val="81"/>
        </w:numPr>
      </w:pPr>
      <w:r>
        <w:t>Administrator klika na odnośnik „Dodaj mecze” znajdujący się na głównej stronie panelu administratora w sekcji „Typowanie”.</w:t>
      </w:r>
    </w:p>
    <w:p w:rsidR="000F7FF9" w:rsidRDefault="000F7FF9" w:rsidP="00F73252">
      <w:pPr>
        <w:pStyle w:val="Akapitzlist"/>
        <w:numPr>
          <w:ilvl w:val="0"/>
          <w:numId w:val="81"/>
        </w:numPr>
      </w:pPr>
      <w:r>
        <w:t>Zostaje wyświetlony formularz dodawania meczów.</w:t>
      </w:r>
    </w:p>
    <w:p w:rsidR="000F7FF9" w:rsidRDefault="000F7FF9" w:rsidP="00F73252">
      <w:pPr>
        <w:pStyle w:val="Akapitzlist"/>
        <w:numPr>
          <w:ilvl w:val="0"/>
          <w:numId w:val="81"/>
        </w:numPr>
      </w:pPr>
      <w:r>
        <w:t>Administrator uzupełnia formularz danymi pięciu par drużyn, wybiera ligę do której przypisane będą mecze oraz rundę rozgrywek, a także określa datę, do której użytkownicy mają czas wytypować wybrane mecze.</w:t>
      </w:r>
    </w:p>
    <w:p w:rsidR="000F7FF9" w:rsidRDefault="000F7FF9" w:rsidP="00F73252">
      <w:pPr>
        <w:pStyle w:val="Akapitzlist"/>
        <w:numPr>
          <w:ilvl w:val="0"/>
          <w:numId w:val="81"/>
        </w:numPr>
      </w:pPr>
      <w:r>
        <w:t>Administrator klika na przycisk „Dodaj” znajdujący się na dole pod formularzem w celu potwierdzenia dodania meczów.</w:t>
      </w:r>
    </w:p>
    <w:p w:rsidR="000F7FF9" w:rsidRDefault="000F7FF9" w:rsidP="00F73252">
      <w:pPr>
        <w:pStyle w:val="Akapitzlist"/>
        <w:numPr>
          <w:ilvl w:val="0"/>
          <w:numId w:val="81"/>
        </w:numPr>
      </w:pPr>
      <w:r>
        <w:t>Zostaje wyświetlony komunikat „Mecze zostały dodane” oraz odnośnik „Dodaj kolejne mecze” umożliwiający przekierowanie do formularza dodawania meczów.</w:t>
      </w:r>
    </w:p>
    <w:p w:rsidR="000F7FF9" w:rsidRDefault="000F7FF9" w:rsidP="000F7FF9">
      <w:r>
        <w:t>Rozszerzenia:</w:t>
      </w:r>
    </w:p>
    <w:p w:rsidR="000F7FF9" w:rsidRDefault="000F7FF9" w:rsidP="00F73252">
      <w:pPr>
        <w:pStyle w:val="Akapitzlist"/>
        <w:numPr>
          <w:ilvl w:val="0"/>
          <w:numId w:val="82"/>
        </w:numPr>
      </w:pPr>
      <w:r>
        <w:t>Administrator nie uzupełnia jednego z pól.</w:t>
      </w:r>
    </w:p>
    <w:p w:rsidR="000F7FF9" w:rsidRDefault="000F7FF9" w:rsidP="00F73252">
      <w:pPr>
        <w:pStyle w:val="Akapitzlist"/>
        <w:numPr>
          <w:ilvl w:val="0"/>
          <w:numId w:val="83"/>
        </w:numPr>
      </w:pPr>
      <w:r>
        <w:t>Zostaje wyświetlony komunikat „Uzupełnij wszystkie pola”.</w:t>
      </w:r>
    </w:p>
    <w:p w:rsidR="000F7FF9" w:rsidRDefault="000F7FF9" w:rsidP="00F73252">
      <w:pPr>
        <w:pStyle w:val="Akapitzlist"/>
        <w:numPr>
          <w:ilvl w:val="0"/>
          <w:numId w:val="83"/>
        </w:numPr>
      </w:pPr>
      <w:r>
        <w:t>Powrót do punktu 4.</w:t>
      </w:r>
    </w:p>
    <w:p w:rsidR="000F7FF9" w:rsidRDefault="000F7FF9" w:rsidP="00F73252">
      <w:pPr>
        <w:pStyle w:val="Akapitzlist"/>
        <w:numPr>
          <w:ilvl w:val="0"/>
          <w:numId w:val="82"/>
        </w:numPr>
      </w:pPr>
      <w:r>
        <w:t>Administrator wprowadza datę wcześniejszą niż obecna.</w:t>
      </w:r>
    </w:p>
    <w:p w:rsidR="000F7FF9" w:rsidRDefault="000F7FF9" w:rsidP="00F73252">
      <w:pPr>
        <w:pStyle w:val="Akapitzlist"/>
        <w:numPr>
          <w:ilvl w:val="0"/>
          <w:numId w:val="84"/>
        </w:numPr>
      </w:pPr>
      <w:r>
        <w:t>Zostaje wyświetlony komunikat „Data nie może być wcześniejsza od aktualnej”.</w:t>
      </w:r>
    </w:p>
    <w:p w:rsidR="000F7FF9" w:rsidRDefault="003B1F07" w:rsidP="00F73252">
      <w:pPr>
        <w:pStyle w:val="Akapitzlist"/>
        <w:numPr>
          <w:ilvl w:val="0"/>
          <w:numId w:val="84"/>
        </w:numPr>
      </w:pPr>
      <w:r>
        <w:t>Powrót do punktu 4.</w:t>
      </w:r>
    </w:p>
    <w:p w:rsidR="003B1F07" w:rsidRDefault="003B1F07" w:rsidP="00F73252">
      <w:pPr>
        <w:pStyle w:val="Akapitzlist"/>
        <w:numPr>
          <w:ilvl w:val="0"/>
          <w:numId w:val="82"/>
        </w:numPr>
      </w:pPr>
      <w:r>
        <w:t>Administrator wprowadził samą datę bez godziny.</w:t>
      </w:r>
    </w:p>
    <w:p w:rsidR="003B1F07" w:rsidRDefault="003B1F07" w:rsidP="00F73252">
      <w:pPr>
        <w:pStyle w:val="Akapitzlist"/>
        <w:numPr>
          <w:ilvl w:val="0"/>
          <w:numId w:val="89"/>
        </w:numPr>
      </w:pPr>
      <w:r>
        <w:lastRenderedPageBreak/>
        <w:t>Zostaje wyświetlona podpowiedź „Wpisz prawidłową wartość. Pole jest niekompletne lub zawiera nieprawidłową datę”.</w:t>
      </w:r>
    </w:p>
    <w:p w:rsidR="003B1F07" w:rsidRDefault="003B1F07" w:rsidP="00F73252">
      <w:pPr>
        <w:pStyle w:val="Akapitzlist"/>
        <w:numPr>
          <w:ilvl w:val="0"/>
          <w:numId w:val="89"/>
        </w:numPr>
      </w:pPr>
      <w:r>
        <w:t>Powrót do punktu 4.</w:t>
      </w:r>
    </w:p>
    <w:p w:rsidR="000F7FF9" w:rsidRDefault="000F7FF9" w:rsidP="00F73252">
      <w:pPr>
        <w:pStyle w:val="Akapitzlist"/>
        <w:numPr>
          <w:ilvl w:val="0"/>
          <w:numId w:val="82"/>
        </w:numPr>
      </w:pPr>
      <w:r>
        <w:t>Administrator wprowadza ujemną lub zerową wartość w polu „Runda”.</w:t>
      </w:r>
    </w:p>
    <w:p w:rsidR="000F7FF9" w:rsidRDefault="000F7FF9" w:rsidP="00F73252">
      <w:pPr>
        <w:pStyle w:val="Akapitzlist"/>
        <w:numPr>
          <w:ilvl w:val="0"/>
          <w:numId w:val="85"/>
        </w:numPr>
      </w:pPr>
      <w:r>
        <w:t>Zostaje wyświetlony komunikat „Runda musi być dodatnia”.</w:t>
      </w:r>
    </w:p>
    <w:p w:rsidR="000F7FF9" w:rsidRDefault="000F7FF9" w:rsidP="00F73252">
      <w:pPr>
        <w:pStyle w:val="Akapitzlist"/>
        <w:numPr>
          <w:ilvl w:val="0"/>
          <w:numId w:val="85"/>
        </w:numPr>
      </w:pPr>
      <w:r>
        <w:t>Powrót do punktu 4.</w:t>
      </w:r>
    </w:p>
    <w:p w:rsidR="000F7FF9" w:rsidRDefault="000F7FF9" w:rsidP="00F73252">
      <w:pPr>
        <w:pStyle w:val="Akapitzlist"/>
        <w:numPr>
          <w:ilvl w:val="0"/>
          <w:numId w:val="82"/>
        </w:numPr>
      </w:pPr>
      <w:r>
        <w:t>Administrator próbuje wprowadzić w pole „Runda” wartość większą niż liczba rund w wybranej lid</w:t>
      </w:r>
      <w:r w:rsidR="0061278D">
        <w:t>z</w:t>
      </w:r>
      <w:r>
        <w:t>e.</w:t>
      </w:r>
    </w:p>
    <w:p w:rsidR="000F7FF9" w:rsidRDefault="000F7FF9" w:rsidP="00F73252">
      <w:pPr>
        <w:pStyle w:val="Akapitzlist"/>
        <w:numPr>
          <w:ilvl w:val="0"/>
          <w:numId w:val="86"/>
        </w:numPr>
      </w:pPr>
      <w:r>
        <w:t>Zostaje wyświetlony komunikat „</w:t>
      </w:r>
      <w:r w:rsidR="003B1F07">
        <w:t>Podana lig nie ma tylu rund”.</w:t>
      </w:r>
    </w:p>
    <w:p w:rsidR="003B1F07" w:rsidRDefault="003B1F07" w:rsidP="00F73252">
      <w:pPr>
        <w:pStyle w:val="Akapitzlist"/>
        <w:numPr>
          <w:ilvl w:val="0"/>
          <w:numId w:val="86"/>
        </w:numPr>
      </w:pPr>
      <w:r>
        <w:t>Powrót do punktu 4.</w:t>
      </w:r>
    </w:p>
    <w:p w:rsidR="003B1F07" w:rsidRDefault="003B1F07" w:rsidP="00F73252">
      <w:pPr>
        <w:pStyle w:val="Akapitzlist"/>
        <w:numPr>
          <w:ilvl w:val="0"/>
          <w:numId w:val="82"/>
        </w:numPr>
      </w:pPr>
      <w:r>
        <w:t>Administrator próbuje wprowadzić w pole „Runda” łańcuch tekstowy.</w:t>
      </w:r>
    </w:p>
    <w:p w:rsidR="003B1F07" w:rsidRDefault="003B1F07" w:rsidP="00F73252">
      <w:pPr>
        <w:pStyle w:val="Akapitzlist"/>
        <w:numPr>
          <w:ilvl w:val="0"/>
          <w:numId w:val="87"/>
        </w:numPr>
      </w:pPr>
      <w:r>
        <w:t>Administrator nie jest w stanie tego zrobić, ponieważ pole jest zablokowane na taką ewentualność.</w:t>
      </w:r>
    </w:p>
    <w:p w:rsidR="003B1F07" w:rsidRDefault="003B1F07" w:rsidP="00F73252">
      <w:pPr>
        <w:pStyle w:val="Akapitzlist"/>
        <w:numPr>
          <w:ilvl w:val="0"/>
          <w:numId w:val="87"/>
        </w:numPr>
      </w:pPr>
      <w:r>
        <w:t>Powrót do punktu 4.</w:t>
      </w:r>
    </w:p>
    <w:p w:rsidR="003B1F07" w:rsidRDefault="003B1F07" w:rsidP="00F73252">
      <w:pPr>
        <w:pStyle w:val="Akapitzlist"/>
        <w:numPr>
          <w:ilvl w:val="0"/>
          <w:numId w:val="82"/>
        </w:numPr>
      </w:pPr>
      <w:r>
        <w:t>Administrator chce wybrać ligę, która jeszcze nie ma pełnego składu osobowego.</w:t>
      </w:r>
    </w:p>
    <w:p w:rsidR="003B1F07" w:rsidRDefault="003B1F07" w:rsidP="00F73252">
      <w:pPr>
        <w:pStyle w:val="Akapitzlist"/>
        <w:numPr>
          <w:ilvl w:val="0"/>
          <w:numId w:val="88"/>
        </w:numPr>
      </w:pPr>
      <w:r>
        <w:t>Administrator nie jest w stanie tego zrobić, ponieważ na liście lig pokazują się tylko te ligi, w których wszystkie miejsca są zajęte.</w:t>
      </w:r>
    </w:p>
    <w:p w:rsidR="003B1F07" w:rsidRPr="000F7FF9" w:rsidRDefault="003B1F07" w:rsidP="00F73252">
      <w:pPr>
        <w:pStyle w:val="Akapitzlist"/>
        <w:numPr>
          <w:ilvl w:val="0"/>
          <w:numId w:val="88"/>
        </w:numPr>
      </w:pPr>
      <w:r>
        <w:t>Powrót do punktu 4.</w:t>
      </w:r>
    </w:p>
    <w:p w:rsidR="00DF65F8" w:rsidRDefault="00DF65F8" w:rsidP="00DF65F8">
      <w:pPr>
        <w:pStyle w:val="Podtytu"/>
      </w:pPr>
      <w:r>
        <w:t>Dodawanie wyników</w:t>
      </w:r>
    </w:p>
    <w:p w:rsidR="007E61EF" w:rsidRDefault="007E61EF" w:rsidP="007E61EF">
      <w:r>
        <w:t>Główny scenariusz:</w:t>
      </w:r>
    </w:p>
    <w:p w:rsidR="007E61EF" w:rsidRDefault="007E61EF" w:rsidP="007E61EF">
      <w:pPr>
        <w:pStyle w:val="Akapitzlist"/>
        <w:numPr>
          <w:ilvl w:val="0"/>
          <w:numId w:val="104"/>
        </w:numPr>
      </w:pPr>
      <w:r>
        <w:t>Administrator chce wprowadzić wyniki.</w:t>
      </w:r>
    </w:p>
    <w:p w:rsidR="007E61EF" w:rsidRDefault="007E61EF" w:rsidP="007E61EF">
      <w:pPr>
        <w:pStyle w:val="Akapitzlist"/>
        <w:numPr>
          <w:ilvl w:val="0"/>
          <w:numId w:val="104"/>
        </w:numPr>
      </w:pPr>
      <w:r>
        <w:t>Administrator klika na odnośnik „Dodaj wyniki” znajdujący się na stronie głównej panelu administratora w sekcji „Typowanie”.</w:t>
      </w:r>
    </w:p>
    <w:p w:rsidR="007E61EF" w:rsidRDefault="007E61EF" w:rsidP="007E61EF">
      <w:pPr>
        <w:pStyle w:val="Akapitzlist"/>
        <w:numPr>
          <w:ilvl w:val="0"/>
          <w:numId w:val="104"/>
        </w:numPr>
      </w:pPr>
      <w:r>
        <w:t>Zostaje wyświetlona strona z listą meczów, dla których nie wprowadzono jeszcze wyników.</w:t>
      </w:r>
    </w:p>
    <w:p w:rsidR="007E61EF" w:rsidRDefault="007E61EF" w:rsidP="007E61EF">
      <w:pPr>
        <w:pStyle w:val="Akapitzlist"/>
        <w:numPr>
          <w:ilvl w:val="0"/>
          <w:numId w:val="104"/>
        </w:numPr>
      </w:pPr>
      <w:r>
        <w:t>Administrator uzupełnia wyniki meczów.</w:t>
      </w:r>
    </w:p>
    <w:p w:rsidR="007E61EF" w:rsidRDefault="007E61EF" w:rsidP="007E61EF">
      <w:pPr>
        <w:pStyle w:val="Akapitzlist"/>
        <w:numPr>
          <w:ilvl w:val="0"/>
          <w:numId w:val="104"/>
        </w:numPr>
      </w:pPr>
      <w:r>
        <w:t>W celu potwierdzenia administrator klika na przycisk „Zapisz” znajdujący się na dole strony pod listą meczów.</w:t>
      </w:r>
    </w:p>
    <w:p w:rsidR="007E61EF" w:rsidRPr="007E61EF" w:rsidRDefault="007E61EF" w:rsidP="007E61EF">
      <w:pPr>
        <w:pStyle w:val="Akapitzlist"/>
        <w:numPr>
          <w:ilvl w:val="0"/>
          <w:numId w:val="104"/>
        </w:numPr>
      </w:pPr>
      <w:r>
        <w:t>Zostaje wyświetlony komunikat „Wyniki meczów zostały zapisane” oraz odnośnik „Kliknij, aby powrócić do strony głównej” umożliwiający przekierowanie do strony głównej aplikacji.</w:t>
      </w:r>
    </w:p>
    <w:p w:rsidR="009D5443" w:rsidRDefault="009D5443" w:rsidP="009D5443">
      <w:pPr>
        <w:pStyle w:val="Podtytu"/>
      </w:pPr>
      <w:r>
        <w:t>Wprowadzanie punktów bukmacherskich</w:t>
      </w:r>
    </w:p>
    <w:p w:rsidR="009D5443" w:rsidRDefault="009D5443" w:rsidP="009D5443">
      <w:r>
        <w:t>Główny scenariusz:</w:t>
      </w:r>
    </w:p>
    <w:p w:rsidR="009D5443" w:rsidRDefault="009D5443" w:rsidP="009D5443">
      <w:pPr>
        <w:pStyle w:val="Akapitzlist"/>
        <w:numPr>
          <w:ilvl w:val="0"/>
          <w:numId w:val="65"/>
        </w:numPr>
      </w:pPr>
      <w:r>
        <w:t>Administrator chce dodać nowy punkt bukmacherski.</w:t>
      </w:r>
    </w:p>
    <w:p w:rsidR="009D5443" w:rsidRDefault="009D5443" w:rsidP="009D5443">
      <w:pPr>
        <w:pStyle w:val="Akapitzlist"/>
        <w:numPr>
          <w:ilvl w:val="0"/>
          <w:numId w:val="65"/>
        </w:numPr>
      </w:pPr>
      <w:r>
        <w:t>Administrator klika na odnośnik „Dodaj” znajdujący się na głównej stronie panelu administratora w sekcji „Mapa bukmacherów”</w:t>
      </w:r>
    </w:p>
    <w:p w:rsidR="009D5443" w:rsidRDefault="009D5443" w:rsidP="009D5443">
      <w:pPr>
        <w:pStyle w:val="Akapitzlist"/>
        <w:numPr>
          <w:ilvl w:val="0"/>
          <w:numId w:val="65"/>
        </w:numPr>
      </w:pPr>
      <w:r>
        <w:t>Zostaje wyświetlona strona z formularzem dodawania punktu bukmacherskiego.</w:t>
      </w:r>
    </w:p>
    <w:p w:rsidR="009D5443" w:rsidRDefault="009D5443" w:rsidP="009D5443">
      <w:pPr>
        <w:pStyle w:val="Akapitzlist"/>
        <w:numPr>
          <w:ilvl w:val="0"/>
          <w:numId w:val="65"/>
        </w:numPr>
      </w:pPr>
      <w:r>
        <w:t>Administrator wprowadza dane o punkcie bukmacherskim.</w:t>
      </w:r>
    </w:p>
    <w:p w:rsidR="009D5443" w:rsidRDefault="009D5443" w:rsidP="009D5443">
      <w:pPr>
        <w:pStyle w:val="Akapitzlist"/>
        <w:numPr>
          <w:ilvl w:val="0"/>
          <w:numId w:val="65"/>
        </w:numPr>
      </w:pPr>
      <w:r>
        <w:t>W celu potwierdzenia danych administrator klika na przycisk „Dodaj” znajdujący się na dole strony pod formularzem.</w:t>
      </w:r>
    </w:p>
    <w:p w:rsidR="009D5443" w:rsidRDefault="009D5443" w:rsidP="009D5443">
      <w:pPr>
        <w:pStyle w:val="Akapitzlist"/>
        <w:numPr>
          <w:ilvl w:val="0"/>
          <w:numId w:val="65"/>
        </w:numPr>
      </w:pPr>
      <w:r>
        <w:t>Zostaje wyświetlony komunikat „Salon bukmacherski został pomyślnie dodany”</w:t>
      </w:r>
      <w:r w:rsidR="00233801">
        <w:t xml:space="preserve"> oraz odnośnik „Dodaj kolejny punkt” umożliwiający przekierowanie do formularza dodawania nowego punktu bukmacherskiego.</w:t>
      </w:r>
    </w:p>
    <w:p w:rsidR="009D5443" w:rsidRDefault="009D5443" w:rsidP="009D5443">
      <w:r>
        <w:t>Rozszerzenia:</w:t>
      </w:r>
    </w:p>
    <w:p w:rsidR="009D5443" w:rsidRDefault="009D5443" w:rsidP="009D5443">
      <w:pPr>
        <w:pStyle w:val="Akapitzlist"/>
        <w:numPr>
          <w:ilvl w:val="0"/>
          <w:numId w:val="66"/>
        </w:numPr>
      </w:pPr>
      <w:r>
        <w:t>Administrator przekracza limit znaków dla nazwy lub adresu bukmachera.</w:t>
      </w:r>
    </w:p>
    <w:p w:rsidR="009D5443" w:rsidRDefault="009D5443" w:rsidP="009D5443">
      <w:pPr>
        <w:pStyle w:val="Akapitzlist"/>
        <w:numPr>
          <w:ilvl w:val="0"/>
          <w:numId w:val="67"/>
        </w:numPr>
      </w:pPr>
      <w:r>
        <w:lastRenderedPageBreak/>
        <w:t>Zostaje wyświetlony komunikat „Nazwa bukmachera może mieć od 1 do 15 znaków”.</w:t>
      </w:r>
    </w:p>
    <w:p w:rsidR="009D5443" w:rsidRDefault="009D5443" w:rsidP="009D5443">
      <w:pPr>
        <w:pStyle w:val="Akapitzlist"/>
        <w:numPr>
          <w:ilvl w:val="0"/>
          <w:numId w:val="67"/>
        </w:numPr>
      </w:pPr>
      <w:r>
        <w:t>Powrót do punktu 4.</w:t>
      </w:r>
    </w:p>
    <w:p w:rsidR="009D5443" w:rsidRDefault="009D5443" w:rsidP="009D5443">
      <w:pPr>
        <w:pStyle w:val="Akapitzlist"/>
        <w:numPr>
          <w:ilvl w:val="0"/>
          <w:numId w:val="66"/>
        </w:numPr>
      </w:pPr>
      <w:r>
        <w:t>Administrator wprowadza dane lokalizacyjne sprzeczne z uwarunkowaniami geograficznymi.</w:t>
      </w:r>
    </w:p>
    <w:p w:rsidR="00EB20E7" w:rsidRDefault="00EB20E7" w:rsidP="00EB20E7">
      <w:pPr>
        <w:pStyle w:val="Akapitzlist"/>
        <w:numPr>
          <w:ilvl w:val="0"/>
          <w:numId w:val="68"/>
        </w:numPr>
      </w:pPr>
      <w:r>
        <w:t>Zostaje wyświetlony komunikat „Szerokość geograficzna musi zawierać się w przedziale &lt;-90,90&gt;</w:t>
      </w:r>
    </w:p>
    <w:p w:rsidR="00EB20E7" w:rsidRDefault="00EB20E7" w:rsidP="00EB20E7">
      <w:pPr>
        <w:pStyle w:val="Akapitzlist"/>
        <w:numPr>
          <w:ilvl w:val="0"/>
          <w:numId w:val="68"/>
        </w:numPr>
      </w:pPr>
      <w:r>
        <w:t>Powrót do punktu 4.</w:t>
      </w:r>
    </w:p>
    <w:p w:rsidR="00EB20E7" w:rsidRDefault="00EB20E7" w:rsidP="00EB20E7">
      <w:pPr>
        <w:pStyle w:val="Akapitzlist"/>
        <w:numPr>
          <w:ilvl w:val="0"/>
          <w:numId w:val="66"/>
        </w:numPr>
      </w:pPr>
      <w:r>
        <w:t>Administrator próbuje wprowadzić niedopuszczalny łańcuch znaków w polu przeznaczonym dla współrzędnych geograficznych.</w:t>
      </w:r>
    </w:p>
    <w:p w:rsidR="00EB20E7" w:rsidRDefault="00EB20E7" w:rsidP="00EB20E7">
      <w:pPr>
        <w:pStyle w:val="Akapitzlist"/>
        <w:numPr>
          <w:ilvl w:val="0"/>
          <w:numId w:val="69"/>
        </w:numPr>
      </w:pPr>
      <w:r>
        <w:t>Administrator nie jest w stanie wpisać nic innego poza liczbą, ponieważ pole jest zablokowane na taką ewentualność.</w:t>
      </w:r>
    </w:p>
    <w:p w:rsidR="00EB20E7" w:rsidRDefault="00EB20E7" w:rsidP="00EB20E7">
      <w:pPr>
        <w:pStyle w:val="Akapitzlist"/>
        <w:numPr>
          <w:ilvl w:val="0"/>
          <w:numId w:val="69"/>
        </w:numPr>
      </w:pPr>
      <w:r>
        <w:t>Powrót do punktu 4.</w:t>
      </w:r>
    </w:p>
    <w:p w:rsidR="00EB20E7" w:rsidRDefault="00EB20E7" w:rsidP="00EB20E7"/>
    <w:p w:rsidR="00EB20E7" w:rsidRDefault="00EB20E7" w:rsidP="00EB20E7">
      <w:pPr>
        <w:pStyle w:val="Podtytu"/>
      </w:pPr>
      <w:r>
        <w:t>Usuwanie punktów bukmacherskich</w:t>
      </w:r>
    </w:p>
    <w:p w:rsidR="00EB20E7" w:rsidRDefault="00EB20E7" w:rsidP="00EB20E7">
      <w:r>
        <w:t>Główny scenariusz:</w:t>
      </w:r>
    </w:p>
    <w:p w:rsidR="00EB20E7" w:rsidRDefault="00EB20E7" w:rsidP="00EB20E7">
      <w:pPr>
        <w:pStyle w:val="Akapitzlist"/>
        <w:numPr>
          <w:ilvl w:val="0"/>
          <w:numId w:val="70"/>
        </w:numPr>
      </w:pPr>
      <w:r>
        <w:t>Administrator chce usunąć wybrany punkt bukmacherski.</w:t>
      </w:r>
    </w:p>
    <w:p w:rsidR="00EB20E7" w:rsidRDefault="00EB20E7" w:rsidP="00EB20E7">
      <w:pPr>
        <w:pStyle w:val="Akapitzlist"/>
        <w:numPr>
          <w:ilvl w:val="0"/>
          <w:numId w:val="70"/>
        </w:numPr>
      </w:pPr>
      <w:r>
        <w:t>Administrator klika na odnośnik „Zarządzaj” znajdujący się na głównej stronie panelu administratora w sekcji „Mapa bukmacherów”.</w:t>
      </w:r>
    </w:p>
    <w:p w:rsidR="00EB20E7" w:rsidRDefault="00EB20E7" w:rsidP="00EB20E7">
      <w:pPr>
        <w:pStyle w:val="Akapitzlist"/>
        <w:numPr>
          <w:ilvl w:val="0"/>
          <w:numId w:val="70"/>
        </w:numPr>
      </w:pPr>
      <w:r>
        <w:t>Zostaje wyświetlona strona ze szczegółami wszystkich dotychczas dodanych punktów bukmacherskich.</w:t>
      </w:r>
    </w:p>
    <w:p w:rsidR="00EB20E7" w:rsidRDefault="00EB20E7" w:rsidP="00EB20E7">
      <w:pPr>
        <w:pStyle w:val="Akapitzlist"/>
        <w:numPr>
          <w:ilvl w:val="0"/>
          <w:numId w:val="70"/>
        </w:numPr>
      </w:pPr>
      <w:r>
        <w:t>Administrator klika na przycisk „Usuń” znajdujący się po prawej stronie przy wybranym do usunięcia punkcie.</w:t>
      </w:r>
    </w:p>
    <w:p w:rsidR="00EB20E7" w:rsidRDefault="00EB20E7" w:rsidP="00EB20E7">
      <w:pPr>
        <w:pStyle w:val="Akapitzlist"/>
        <w:numPr>
          <w:ilvl w:val="0"/>
          <w:numId w:val="70"/>
        </w:numPr>
      </w:pPr>
      <w:r>
        <w:t>Zostaje wyświetlony komunikat „Salon bukmacherski został pomyślnie usunięty”</w:t>
      </w:r>
      <w:r w:rsidR="00E830EF">
        <w:t xml:space="preserve"> oraz odnośnik „Wróć do listy dodanych punktów” umożliwiający przekierowanie do strony z listą dodanych punktów bukmacherskich.</w:t>
      </w:r>
    </w:p>
    <w:p w:rsidR="00EB20E7" w:rsidRDefault="00EB20E7" w:rsidP="00EB20E7">
      <w:r>
        <w:t>Rozszerzenia:</w:t>
      </w:r>
    </w:p>
    <w:p w:rsidR="00EB20E7" w:rsidRDefault="00EB20E7" w:rsidP="00EB20E7">
      <w:pPr>
        <w:pStyle w:val="Akapitzlist"/>
        <w:numPr>
          <w:ilvl w:val="0"/>
          <w:numId w:val="71"/>
        </w:numPr>
      </w:pPr>
      <w:r>
        <w:t>Administrator próbuje ręcznie wprowadzić adres URL w celu usunięcia punktu bukmacherskiego.</w:t>
      </w:r>
    </w:p>
    <w:p w:rsidR="00EB20E7" w:rsidRDefault="00EB20E7" w:rsidP="00EB20E7">
      <w:pPr>
        <w:pStyle w:val="Akapitzlist"/>
        <w:numPr>
          <w:ilvl w:val="0"/>
          <w:numId w:val="72"/>
        </w:numPr>
      </w:pPr>
      <w:r>
        <w:t>W adresie URL zostaje wstawiony numer ID nieprzypisany do żadnego punktu bukmacherskiego.</w:t>
      </w:r>
    </w:p>
    <w:p w:rsidR="00EB20E7" w:rsidRDefault="00EB20E7" w:rsidP="00EB20E7">
      <w:pPr>
        <w:pStyle w:val="Akapitzlist"/>
        <w:numPr>
          <w:ilvl w:val="0"/>
          <w:numId w:val="72"/>
        </w:numPr>
      </w:pPr>
      <w:r>
        <w:t>Zostaje wyświetlony komunikat „Salon bukmacherski o podanym ID nie istnieje”</w:t>
      </w:r>
      <w:r w:rsidR="00D83359">
        <w:t xml:space="preserve"> oraz odnośnik „Wróć do listy dodanych punktów” umożliwiający przekierowanie do strony z listą dodanych punktów bukmacherskich.</w:t>
      </w:r>
    </w:p>
    <w:p w:rsidR="00EB20E7" w:rsidRDefault="00EB20E7" w:rsidP="00EB20E7">
      <w:pPr>
        <w:pStyle w:val="Akapitzlist"/>
        <w:numPr>
          <w:ilvl w:val="0"/>
          <w:numId w:val="72"/>
        </w:numPr>
      </w:pPr>
      <w:r>
        <w:t>Powrót do punktu 1.</w:t>
      </w:r>
    </w:p>
    <w:p w:rsidR="00EB20E7" w:rsidRDefault="00EB20E7" w:rsidP="00EB20E7">
      <w:pPr>
        <w:pStyle w:val="Akapitzlist"/>
        <w:numPr>
          <w:ilvl w:val="0"/>
          <w:numId w:val="71"/>
        </w:numPr>
      </w:pPr>
      <w:r>
        <w:t>Administrator chce przeglądać więcej danych.</w:t>
      </w:r>
    </w:p>
    <w:p w:rsidR="00EB20E7" w:rsidRDefault="00EB20E7" w:rsidP="00EB20E7">
      <w:pPr>
        <w:pStyle w:val="Akapitzlist"/>
        <w:numPr>
          <w:ilvl w:val="0"/>
          <w:numId w:val="73"/>
        </w:numPr>
      </w:pPr>
      <w:r>
        <w:t>Administrator korzysta z przycisków nawigacyjnych z ikonkami strzałek znajdujących się na dole strony pod aktualnie wyświetloną listą.</w:t>
      </w:r>
    </w:p>
    <w:p w:rsidR="00EB20E7" w:rsidRPr="00EB20E7" w:rsidRDefault="00EB20E7" w:rsidP="00EB20E7">
      <w:pPr>
        <w:pStyle w:val="Akapitzlist"/>
        <w:numPr>
          <w:ilvl w:val="0"/>
          <w:numId w:val="73"/>
        </w:numPr>
      </w:pPr>
      <w:r>
        <w:t>Powrót do punktu 3.</w:t>
      </w:r>
    </w:p>
    <w:p w:rsidR="00EB20E7" w:rsidRDefault="00EB20E7" w:rsidP="00EB20E7"/>
    <w:p w:rsidR="003205E7" w:rsidRPr="003205E7" w:rsidRDefault="003205E7" w:rsidP="003205E7"/>
    <w:p w:rsidR="00B603B7" w:rsidRDefault="00B603B7" w:rsidP="00170AFC">
      <w:pPr>
        <w:pStyle w:val="Nagwek1"/>
      </w:pPr>
      <w:bookmarkStart w:id="18" w:name="_Toc472001139"/>
      <w:r>
        <w:lastRenderedPageBreak/>
        <w:t>Diagramy UML</w:t>
      </w:r>
      <w:bookmarkEnd w:id="18"/>
    </w:p>
    <w:p w:rsidR="00B603B7" w:rsidRDefault="00B603B7" w:rsidP="00170AFC">
      <w:pPr>
        <w:pStyle w:val="Nagwek2"/>
      </w:pPr>
      <w:bookmarkStart w:id="19" w:name="_Toc472001140"/>
      <w:r>
        <w:t>Diagram przypadków użycia</w:t>
      </w:r>
      <w:bookmarkEnd w:id="19"/>
    </w:p>
    <w:p w:rsidR="00B603B7" w:rsidRDefault="00B603B7" w:rsidP="00170AFC">
      <w:pPr>
        <w:pStyle w:val="Nagwek2"/>
      </w:pPr>
      <w:bookmarkStart w:id="20" w:name="_Toc472001141"/>
      <w:r>
        <w:t>Diagram STD</w:t>
      </w:r>
      <w:bookmarkEnd w:id="20"/>
    </w:p>
    <w:p w:rsidR="00B603B7" w:rsidRDefault="00B603B7" w:rsidP="00170AFC">
      <w:pPr>
        <w:pStyle w:val="Nagwek2"/>
      </w:pPr>
      <w:bookmarkStart w:id="21" w:name="_Toc472001142"/>
      <w:r>
        <w:t>Diagram ETL</w:t>
      </w:r>
      <w:bookmarkEnd w:id="21"/>
    </w:p>
    <w:p w:rsidR="00AE7148" w:rsidRDefault="00AE7148" w:rsidP="00170AFC">
      <w:pPr>
        <w:pStyle w:val="Nagwek1"/>
      </w:pPr>
      <w:bookmarkStart w:id="22" w:name="_Toc472001143"/>
      <w:r>
        <w:t>Baza danych</w:t>
      </w:r>
      <w:bookmarkEnd w:id="22"/>
    </w:p>
    <w:p w:rsidR="00B603B7" w:rsidRDefault="00B603B7" w:rsidP="00170AFC">
      <w:pPr>
        <w:pStyle w:val="Nagwek2"/>
      </w:pPr>
      <w:bookmarkStart w:id="23" w:name="_Toc472001144"/>
      <w:r>
        <w:t>Opis bazy danych</w:t>
      </w:r>
      <w:bookmarkEnd w:id="23"/>
    </w:p>
    <w:p w:rsidR="00990C33" w:rsidRDefault="00990C33" w:rsidP="00990C33">
      <w:r>
        <w:t xml:space="preserve">Baza danych aplikacji posiada 8 tabel: użytkownik, pojedynek, liga, </w:t>
      </w:r>
      <w:r w:rsidR="00B63069">
        <w:t>b</w:t>
      </w:r>
      <w:r>
        <w:t>ukmacher, typ użytkownika, mecz, rola użytkownika oraz artykuł.</w:t>
      </w:r>
      <w:r w:rsidR="00B63069">
        <w:t xml:space="preserve"> </w:t>
      </w:r>
      <w:r w:rsidR="00143A15">
        <w:t>Centralnym punktem bazy danych jest encja Użytkownik. Posiada ona połączenia z większością pozostałych encji. W tabeli tej znajdują się dane podawane przez użytkownika przy rejestracji, ale także dane pozwalające prowadzić statystyki na jego temat takie jak liczba poprawnych oraz liczba wszystkich typów.  Baza danych przechowuje także:</w:t>
      </w:r>
    </w:p>
    <w:p w:rsidR="00143A15" w:rsidRDefault="00143A15" w:rsidP="00862267">
      <w:pPr>
        <w:pStyle w:val="Akapitzlist"/>
        <w:numPr>
          <w:ilvl w:val="0"/>
          <w:numId w:val="62"/>
        </w:numPr>
      </w:pPr>
      <w:r>
        <w:t>Listę ról danego użytkownika</w:t>
      </w:r>
      <w:r w:rsidR="00193B0D">
        <w:t>.</w:t>
      </w:r>
    </w:p>
    <w:p w:rsidR="00143A15" w:rsidRDefault="00143A15" w:rsidP="00862267">
      <w:pPr>
        <w:pStyle w:val="Akapitzlist"/>
        <w:numPr>
          <w:ilvl w:val="0"/>
          <w:numId w:val="62"/>
        </w:numPr>
      </w:pPr>
      <w:r>
        <w:t>P</w:t>
      </w:r>
      <w:r w:rsidR="00193B0D">
        <w:t>arametry określające artykuł takie jak ID autora, tytuł, wstęp, treść a także link do zdjęcia czy też datę utworzenia.</w:t>
      </w:r>
    </w:p>
    <w:p w:rsidR="00193B0D" w:rsidRDefault="00193B0D" w:rsidP="00862267">
      <w:pPr>
        <w:pStyle w:val="Akapitzlist"/>
        <w:numPr>
          <w:ilvl w:val="0"/>
          <w:numId w:val="62"/>
        </w:numPr>
      </w:pPr>
      <w:r>
        <w:t>Informacje o ligach takie jak ich nazwy oraz ilość miejsc, a także ilość zajętych miejsc w każdej chwili.</w:t>
      </w:r>
    </w:p>
    <w:p w:rsidR="00193B0D" w:rsidRDefault="00193B0D" w:rsidP="00862267">
      <w:pPr>
        <w:pStyle w:val="Akapitzlist"/>
        <w:numPr>
          <w:ilvl w:val="0"/>
          <w:numId w:val="62"/>
        </w:numPr>
      </w:pPr>
      <w:r>
        <w:t xml:space="preserve">W tabeli Pojedynek przechowywane są informacje o zdobyczy punktowej dwóch graczy w bezpośrednim pojedynku oraz informacja o kolejce w jakiej ten pojedynek się odbywa. Tabela ta posiada klucz obcy ID Ligi oraz dwa klucze obce odnoszące się do dwóch rywalizujących użytkowników. </w:t>
      </w:r>
    </w:p>
    <w:p w:rsidR="00B63069" w:rsidRDefault="00193B0D" w:rsidP="00862267">
      <w:pPr>
        <w:pStyle w:val="Akapitzlist"/>
        <w:numPr>
          <w:ilvl w:val="0"/>
          <w:numId w:val="62"/>
        </w:numPr>
      </w:pPr>
      <w:r>
        <w:t>W bazie jest także tabela Typ użytkownika, w której znajdują się typy użytkowników przyporządkowane konkretnym meczom. Tabela ta jest niezbędna przy obliczaniu wyników rozgrywki.</w:t>
      </w:r>
    </w:p>
    <w:p w:rsidR="00193B0D" w:rsidRPr="00990C33" w:rsidRDefault="00193B0D" w:rsidP="00862267">
      <w:pPr>
        <w:pStyle w:val="Akapitzlist"/>
        <w:numPr>
          <w:ilvl w:val="0"/>
          <w:numId w:val="62"/>
        </w:numPr>
      </w:pPr>
      <w:r>
        <w:t>W tabeli bukmacher przechowywane są informacje o salonach bukmacherskich takie jak ich położenie w stopniach geograficznych dzięki któremu można je zlokalizować na mapie oraz nazwa firmy, która wyświetlana jest po najechaniu na dany marker.</w:t>
      </w:r>
    </w:p>
    <w:p w:rsidR="00B603B7" w:rsidRDefault="00B603B7" w:rsidP="00170AFC">
      <w:pPr>
        <w:pStyle w:val="Nagwek2"/>
      </w:pPr>
      <w:bookmarkStart w:id="24" w:name="_Toc472001145"/>
      <w:r>
        <w:t>Diagram ERD</w:t>
      </w:r>
      <w:bookmarkEnd w:id="24"/>
    </w:p>
    <w:p w:rsidR="00575F8C" w:rsidRPr="00575F8C" w:rsidRDefault="00575F8C" w:rsidP="00575F8C">
      <w:r>
        <w:t>Diagram ERD</w:t>
      </w:r>
      <w:r w:rsidR="004B0133">
        <w:t xml:space="preserve"> (ang. </w:t>
      </w:r>
      <w:r w:rsidR="004B0133">
        <w:rPr>
          <w:i/>
        </w:rPr>
        <w:t>entity relationship model)</w:t>
      </w:r>
      <w:r>
        <w:t xml:space="preserve"> jest to diagram graficznie przedstawiający logiczne związki pomiędzy encjami.</w:t>
      </w:r>
      <w:r w:rsidR="004B0133">
        <w:t xml:space="preserve"> Diagram ERD zawiera obiekty, ich atrybuty oraz związki pomiędzy nimi.</w:t>
      </w:r>
    </w:p>
    <w:p w:rsidR="00C851BB" w:rsidRDefault="00ED64BA" w:rsidP="00C851BB">
      <w:r>
        <w:rPr>
          <w:noProof/>
          <w:lang w:eastAsia="pl-PL"/>
        </w:rPr>
        <w:lastRenderedPageBreak/>
        <w:drawing>
          <wp:inline distT="0" distB="0" distL="0" distR="0" wp14:anchorId="1AE3DADA" wp14:editId="1FFB034B">
            <wp:extent cx="6088380" cy="3619338"/>
            <wp:effectExtent l="0" t="0" r="762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2721" cy="3621918"/>
                    </a:xfrm>
                    <a:prstGeom prst="rect">
                      <a:avLst/>
                    </a:prstGeom>
                  </pic:spPr>
                </pic:pic>
              </a:graphicData>
            </a:graphic>
          </wp:inline>
        </w:drawing>
      </w:r>
    </w:p>
    <w:p w:rsidR="00AD34BE" w:rsidRDefault="00AD34BE" w:rsidP="00C851BB"/>
    <w:p w:rsidR="00AD34BE" w:rsidRDefault="00AD34BE" w:rsidP="00AD34BE">
      <w:pPr>
        <w:pStyle w:val="Podtytu"/>
      </w:pPr>
      <w:r>
        <w:t>Związki między encjami</w:t>
      </w:r>
    </w:p>
    <w:p w:rsidR="00AD34BE" w:rsidRDefault="00AD34BE" w:rsidP="00862267">
      <w:pPr>
        <w:pStyle w:val="Akapitzlist"/>
        <w:numPr>
          <w:ilvl w:val="0"/>
          <w:numId w:val="61"/>
        </w:numPr>
      </w:pPr>
      <w:r>
        <w:t>Pomiędzy encjami Liga i Użytkownik zachodzi relacja 1:N (jeden do wielu), ponieważ do każdej ligi przypisanych jest wielu zawodników. W encji Użytkownik znajduje się klucz oby ID Ligi.</w:t>
      </w:r>
    </w:p>
    <w:p w:rsidR="00AD34BE" w:rsidRDefault="00AD34BE" w:rsidP="00862267">
      <w:pPr>
        <w:pStyle w:val="Akapitzlist"/>
        <w:numPr>
          <w:ilvl w:val="0"/>
          <w:numId w:val="61"/>
        </w:numPr>
      </w:pPr>
      <w:r>
        <w:t>Pomiędzy encjami Liga i Pojedynek zachodzi relacja 1:N, ponieważ w lidze ma miejsce wiele pojedynków. Encja pojedynek posiada klucz obcy ID Ligi.</w:t>
      </w:r>
    </w:p>
    <w:p w:rsidR="00AD34BE" w:rsidRDefault="00AD34BE" w:rsidP="00862267">
      <w:pPr>
        <w:pStyle w:val="Akapitzlist"/>
        <w:numPr>
          <w:ilvl w:val="0"/>
          <w:numId w:val="61"/>
        </w:numPr>
      </w:pPr>
      <w:r>
        <w:t xml:space="preserve">Pomiędzy encjami </w:t>
      </w:r>
      <w:r w:rsidR="00143A15">
        <w:t>Użytkownik i Pojedynek zachodzi relacja 1:N, ponieważ każdy użytkownik może stoczyć wiele pojedynków. W encji Pojedynek znajduje się klucz obcy ID gracza.</w:t>
      </w:r>
    </w:p>
    <w:p w:rsidR="00143A15" w:rsidRDefault="00143A15" w:rsidP="00862267">
      <w:pPr>
        <w:pStyle w:val="Akapitzlist"/>
        <w:numPr>
          <w:ilvl w:val="0"/>
          <w:numId w:val="61"/>
        </w:numPr>
      </w:pPr>
      <w:r>
        <w:t>Pomiędzy encjami Użytkownik oraz Mecz jest utworzona tabela przejściowa Typ użytkownika, która zawiera dwa klucze obce: ID meczu oraz ID użytkownika. Jest to relacja M:N czyli wiele do wielu, ponieważ użytkownik może typować wiele meczów, a ten sam mecz może być typowany przez wielu użytkowników.</w:t>
      </w:r>
    </w:p>
    <w:p w:rsidR="00143A15" w:rsidRDefault="00143A15" w:rsidP="00862267">
      <w:pPr>
        <w:pStyle w:val="Akapitzlist"/>
        <w:numPr>
          <w:ilvl w:val="0"/>
          <w:numId w:val="61"/>
        </w:numPr>
      </w:pPr>
      <w:r>
        <w:t>Pomiędzy encjami Użytkownik oraz Artykuł zachodzi relacja 1:N, ponieważ użytkownik może dodawać wiele artykułów. W encji Artykuł znajduje się klucz obcy ID autora.</w:t>
      </w:r>
    </w:p>
    <w:p w:rsidR="00143A15" w:rsidRDefault="00143A15" w:rsidP="00862267">
      <w:pPr>
        <w:pStyle w:val="Akapitzlist"/>
        <w:numPr>
          <w:ilvl w:val="0"/>
          <w:numId w:val="61"/>
        </w:numPr>
      </w:pPr>
      <w:r>
        <w:t>Pomiędzy encjami Użytkownik oraz Rola użytkownika zachodzi relacja 1:N, ponieważ jeden użytkownik może mieć jedną lub więcej ról.</w:t>
      </w:r>
      <w:r w:rsidR="00220055">
        <w:t xml:space="preserve"> W encji Rola użytkownika znajduje się klucz obcy ID Użytkownika.</w:t>
      </w:r>
    </w:p>
    <w:p w:rsidR="00220055" w:rsidRPr="00AD34BE" w:rsidRDefault="00220055" w:rsidP="00862267">
      <w:pPr>
        <w:pStyle w:val="Akapitzlist"/>
        <w:numPr>
          <w:ilvl w:val="0"/>
          <w:numId w:val="61"/>
        </w:numPr>
      </w:pPr>
      <w:r>
        <w:t>Pomiędzy encjami Mecz oraz Liga zachodzi relacja 1:N, ponieważ do jednej ligi przypisanych jest wiele meczów. W encji Mecz znajduje się klucz obcy ID Ligi.</w:t>
      </w:r>
    </w:p>
    <w:p w:rsidR="00DF65F8" w:rsidRDefault="00B603B7" w:rsidP="00504F46">
      <w:pPr>
        <w:pStyle w:val="Nagwek1"/>
      </w:pPr>
      <w:bookmarkStart w:id="25" w:name="_Toc472001146"/>
      <w:r>
        <w:t>Instrukcj</w:t>
      </w:r>
      <w:r w:rsidR="00C851BB">
        <w:t>a</w:t>
      </w:r>
      <w:bookmarkEnd w:id="25"/>
    </w:p>
    <w:p w:rsidR="00504F46" w:rsidRDefault="00504F46" w:rsidP="00504F46">
      <w:pPr>
        <w:pStyle w:val="Nagwek1"/>
      </w:pPr>
      <w:bookmarkStart w:id="26" w:name="_Toc472001147"/>
      <w:r>
        <w:t>Plany rozwoju</w:t>
      </w:r>
      <w:bookmarkEnd w:id="26"/>
    </w:p>
    <w:p w:rsidR="00A036AD" w:rsidRDefault="00A036AD" w:rsidP="00A036AD">
      <w:r>
        <w:t>Aplikacja „</w:t>
      </w:r>
      <w:r w:rsidR="00955AC5" w:rsidRPr="00955AC5">
        <w:t>akoBET</w:t>
      </w:r>
      <w:r>
        <w:t xml:space="preserve">” wykazuje spory potencjał jeżeli chodzi o możliwości ulepszania jej. Niestety nie wszystkie funkcjonalności były możliwe do zrealizowania w zasobach czasu przypadających na </w:t>
      </w:r>
      <w:r>
        <w:lastRenderedPageBreak/>
        <w:t>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r w:rsidR="00955AC5" w:rsidRPr="00955AC5">
        <w:t>akoBET</w:t>
      </w:r>
      <w:r>
        <w:t>” pomagającym im w typowaniu</w:t>
      </w:r>
      <w:r w:rsidR="00FE3E56">
        <w:t>.</w:t>
      </w:r>
    </w:p>
    <w:p w:rsidR="00AF3910" w:rsidRPr="00FE3E56" w:rsidRDefault="00AF3910" w:rsidP="00AF3910">
      <w:pPr>
        <w:pStyle w:val="Podtytu"/>
      </w:pPr>
      <w:r>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facebook czy twitter są oblegane przez </w:t>
      </w:r>
      <w:r w:rsidR="0029037A">
        <w:t>setki milionów</w:t>
      </w:r>
      <w:r>
        <w:t xml:space="preserve"> użytkowników</w:t>
      </w:r>
      <w:r w:rsidR="0029037A">
        <w:t xml:space="preserve"> na całym świecie</w:t>
      </w:r>
      <w:r>
        <w:t xml:space="preserve">. Warto to wykorzystać i choć w części zintegrować aplikacje z tego typu portalami. Dla przykładu można wprowadzić logowanie za pomocą facebooka, twittera lub google+. Dane w profilach użytkowników mogłyby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lastRenderedPageBreak/>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„akoB</w:t>
      </w:r>
      <w:r w:rsidR="004F62C7">
        <w:t>ET</w:t>
      </w:r>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2001148"/>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r w:rsidR="00955AC5" w:rsidRPr="00955AC5">
        <w:t>akoBET</w:t>
      </w:r>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Open source – otwarte oprogramowanie, z którego można korzystać za darmo.</w:t>
      </w:r>
    </w:p>
    <w:p w:rsidR="003B4F55" w:rsidRDefault="003B4F55" w:rsidP="00170AFC">
      <w:pPr>
        <w:pStyle w:val="Nagwek1"/>
      </w:pPr>
      <w:bookmarkStart w:id="28" w:name="_Toc472001149"/>
      <w:r>
        <w:t>Bibliografia</w:t>
      </w:r>
      <w:bookmarkEnd w:id="28"/>
    </w:p>
    <w:p w:rsidR="00316005" w:rsidRDefault="00FD3B35" w:rsidP="00862267">
      <w:pPr>
        <w:pStyle w:val="Akapitzlist"/>
        <w:numPr>
          <w:ilvl w:val="0"/>
          <w:numId w:val="7"/>
        </w:numPr>
      </w:pPr>
      <w:r>
        <w:t xml:space="preserve">Gamma E., Helm R., Johnson R., Vlissides J., </w:t>
      </w:r>
      <w:r>
        <w:rPr>
          <w:i/>
        </w:rPr>
        <w:t xml:space="preserve">Wzorce projektowe. Elementy oprogramowania obiektowego wielokrotnego użytku. </w:t>
      </w:r>
      <w:r>
        <w:t>Wydawnictwo Helion, 2010.</w:t>
      </w:r>
    </w:p>
    <w:p w:rsidR="00C76A22" w:rsidRDefault="00FD3B35" w:rsidP="00862267">
      <w:pPr>
        <w:pStyle w:val="Akapitzlist"/>
        <w:numPr>
          <w:ilvl w:val="0"/>
          <w:numId w:val="7"/>
        </w:numPr>
      </w:pPr>
      <w:r>
        <w:t xml:space="preserve">Walls C., </w:t>
      </w:r>
      <w:r>
        <w:rPr>
          <w:i/>
        </w:rPr>
        <w:t xml:space="preserve">Spring w akcji. </w:t>
      </w:r>
      <w:r>
        <w:t>Wydawnictwo Helion, Wydanie IV.</w:t>
      </w:r>
    </w:p>
    <w:p w:rsidR="00C70713" w:rsidRDefault="00FD3B35" w:rsidP="00862267">
      <w:pPr>
        <w:pStyle w:val="Akapitzlist"/>
        <w:numPr>
          <w:ilvl w:val="0"/>
          <w:numId w:val="7"/>
        </w:numPr>
      </w:pPr>
      <w:r>
        <w:t xml:space="preserve">Amuthan G., </w:t>
      </w:r>
      <w:r>
        <w:rPr>
          <w:i/>
        </w:rPr>
        <w:t xml:space="preserve">Spring MVC. Przewodnik dla poczatkujących. </w:t>
      </w:r>
      <w:r>
        <w:t>Wydawnictwo Helion, 2015.</w:t>
      </w:r>
    </w:p>
    <w:p w:rsidR="000E3558" w:rsidRDefault="00FD3B35" w:rsidP="00862267">
      <w:pPr>
        <w:pStyle w:val="Akapitzlist"/>
        <w:numPr>
          <w:ilvl w:val="0"/>
          <w:numId w:val="7"/>
        </w:numPr>
      </w:pPr>
      <w:r>
        <w:t xml:space="preserve">Cornell G., Hortsmann Cay S., </w:t>
      </w:r>
      <w:r>
        <w:rPr>
          <w:i/>
        </w:rPr>
        <w:t>Java. Podstawy</w:t>
      </w:r>
      <w:r w:rsidR="000E3558">
        <w:t xml:space="preserve">. </w:t>
      </w:r>
      <w:r>
        <w:t>Wydawnictwo Helion, Wydanie IX, 2013.</w:t>
      </w:r>
    </w:p>
    <w:p w:rsidR="004D7FD4" w:rsidRDefault="00FD3B35" w:rsidP="00862267">
      <w:pPr>
        <w:pStyle w:val="Akapitzlist"/>
        <w:numPr>
          <w:ilvl w:val="0"/>
          <w:numId w:val="7"/>
        </w:numPr>
      </w:pPr>
      <w:r>
        <w:t xml:space="preserve">Schildt H., </w:t>
      </w:r>
      <w:r>
        <w:rPr>
          <w:i/>
        </w:rPr>
        <w:t xml:space="preserve">Java. Kompendium Programisty. </w:t>
      </w:r>
      <w:r w:rsidRPr="00FD3B35">
        <w:t>Wydawnictwo Helion, 2005.</w:t>
      </w:r>
    </w:p>
    <w:p w:rsidR="0057256A" w:rsidRDefault="0057256A" w:rsidP="00862267">
      <w:pPr>
        <w:pStyle w:val="Akapitzlist"/>
        <w:numPr>
          <w:ilvl w:val="0"/>
          <w:numId w:val="7"/>
        </w:numPr>
      </w:pPr>
      <w:r w:rsidRPr="00FD3B35">
        <w:rPr>
          <w:i/>
        </w:rPr>
        <w:t>Tutorial: Thymeleaf + Spring</w:t>
      </w:r>
      <w:r>
        <w:t xml:space="preserve">, </w:t>
      </w:r>
      <w:hyperlink r:id="rId10" w:history="1">
        <w:r w:rsidRPr="000B1573">
          <w:rPr>
            <w:rStyle w:val="Hipercze"/>
          </w:rPr>
          <w:t>http://www.thymeleaf.org/doc/tutorials/3.0/thymeleafspring.html</w:t>
        </w:r>
      </w:hyperlink>
    </w:p>
    <w:p w:rsidR="0057256A" w:rsidRDefault="00FD3B35" w:rsidP="00862267">
      <w:pPr>
        <w:pStyle w:val="Akapitzlist"/>
        <w:numPr>
          <w:ilvl w:val="0"/>
          <w:numId w:val="7"/>
        </w:numPr>
      </w:pPr>
      <w:r w:rsidRPr="00FD3B35">
        <w:rPr>
          <w:i/>
        </w:rPr>
        <w:t>Spring – Guides and Documentation</w:t>
      </w:r>
      <w:r>
        <w:t xml:space="preserve">, </w:t>
      </w:r>
      <w:r w:rsidR="0057256A" w:rsidRPr="0057256A">
        <w:t>https://spring.io/docs</w:t>
      </w:r>
    </w:p>
    <w:p w:rsidR="0057256A" w:rsidRPr="00316005" w:rsidRDefault="0057256A" w:rsidP="00862267">
      <w:pPr>
        <w:pStyle w:val="Akapitzlist"/>
        <w:numPr>
          <w:ilvl w:val="0"/>
          <w:numId w:val="7"/>
        </w:numPr>
      </w:pPr>
      <w:r w:rsidRPr="00FD3B35">
        <w:rPr>
          <w:i/>
        </w:rPr>
        <w:t>Java Enterprise Edition – Tutorials and Documentation</w:t>
      </w:r>
      <w:r>
        <w:t xml:space="preserve">, </w:t>
      </w:r>
      <w:r w:rsidRPr="0057256A">
        <w:t>http://docs.oracle.com/javaee/7/index.html</w:t>
      </w:r>
    </w:p>
    <w:p w:rsidR="00AE7148" w:rsidRDefault="00AE7148" w:rsidP="00170AFC">
      <w:pPr>
        <w:pStyle w:val="Nagwek1"/>
      </w:pPr>
      <w:bookmarkStart w:id="29" w:name="_Toc472001150"/>
      <w:r>
        <w:t>O autorze</w:t>
      </w:r>
      <w:bookmarkEnd w:id="29"/>
    </w:p>
    <w:p w:rsidR="00C55429" w:rsidRDefault="00C55429" w:rsidP="00C55429">
      <w:r>
        <w:t>Praca inżynierska została napisana przez Arkadiusza Junik</w:t>
      </w:r>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80A" w:rsidRDefault="0058280A" w:rsidP="00C543E3">
      <w:pPr>
        <w:spacing w:after="0" w:line="240" w:lineRule="auto"/>
      </w:pPr>
      <w:r>
        <w:separator/>
      </w:r>
    </w:p>
  </w:endnote>
  <w:endnote w:type="continuationSeparator" w:id="0">
    <w:p w:rsidR="0058280A" w:rsidRDefault="0058280A"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0B2" w:rsidRDefault="000170B2" w:rsidP="00A47EC3">
    <w:pPr>
      <w:pStyle w:val="Stopka"/>
      <w:jc w:val="center"/>
    </w:pPr>
  </w:p>
  <w:p w:rsidR="000170B2" w:rsidRDefault="000170B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0170B2" w:rsidRDefault="000170B2">
        <w:pPr>
          <w:pStyle w:val="Stopka"/>
          <w:jc w:val="right"/>
        </w:pPr>
        <w:r>
          <w:fldChar w:fldCharType="begin"/>
        </w:r>
        <w:r>
          <w:instrText>PAGE   \* MERGEFORMAT</w:instrText>
        </w:r>
        <w:r>
          <w:fldChar w:fldCharType="separate"/>
        </w:r>
        <w:r w:rsidR="000B60AD">
          <w:rPr>
            <w:noProof/>
          </w:rPr>
          <w:t>10</w:t>
        </w:r>
        <w:r>
          <w:fldChar w:fldCharType="end"/>
        </w:r>
      </w:p>
    </w:sdtContent>
  </w:sdt>
  <w:p w:rsidR="000170B2" w:rsidRDefault="000170B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80A" w:rsidRDefault="0058280A" w:rsidP="00C543E3">
      <w:pPr>
        <w:spacing w:after="0" w:line="240" w:lineRule="auto"/>
      </w:pPr>
      <w:r>
        <w:separator/>
      </w:r>
    </w:p>
  </w:footnote>
  <w:footnote w:type="continuationSeparator" w:id="0">
    <w:p w:rsidR="0058280A" w:rsidRDefault="0058280A"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3045998"/>
    <w:multiLevelType w:val="hybridMultilevel"/>
    <w:tmpl w:val="95BE0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63F4FF5"/>
    <w:multiLevelType w:val="hybridMultilevel"/>
    <w:tmpl w:val="82E283B2"/>
    <w:lvl w:ilvl="0" w:tplc="88B636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CE4494A"/>
    <w:multiLevelType w:val="hybridMultilevel"/>
    <w:tmpl w:val="5AB409DC"/>
    <w:lvl w:ilvl="0" w:tplc="09AED5C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15:restartNumberingAfterBreak="0">
    <w:nsid w:val="128E10FD"/>
    <w:multiLevelType w:val="hybridMultilevel"/>
    <w:tmpl w:val="C6D8CB76"/>
    <w:lvl w:ilvl="0" w:tplc="F96C52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12A451DB"/>
    <w:multiLevelType w:val="hybridMultilevel"/>
    <w:tmpl w:val="521A2198"/>
    <w:lvl w:ilvl="0" w:tplc="53C8991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15F754DC"/>
    <w:multiLevelType w:val="hybridMultilevel"/>
    <w:tmpl w:val="791ED902"/>
    <w:lvl w:ilvl="0" w:tplc="E22EBC3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76123CA"/>
    <w:multiLevelType w:val="hybridMultilevel"/>
    <w:tmpl w:val="2F263A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17DD222D"/>
    <w:multiLevelType w:val="hybridMultilevel"/>
    <w:tmpl w:val="A0601082"/>
    <w:lvl w:ilvl="0" w:tplc="E45AE0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1C9A6DE4"/>
    <w:multiLevelType w:val="hybridMultilevel"/>
    <w:tmpl w:val="D1FC2B0C"/>
    <w:lvl w:ilvl="0" w:tplc="E96A160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10740F5"/>
    <w:multiLevelType w:val="hybridMultilevel"/>
    <w:tmpl w:val="6EF4DEBC"/>
    <w:lvl w:ilvl="0" w:tplc="D5E075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22C52B21"/>
    <w:multiLevelType w:val="hybridMultilevel"/>
    <w:tmpl w:val="CEF64992"/>
    <w:lvl w:ilvl="0" w:tplc="64382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62E6666"/>
    <w:multiLevelType w:val="hybridMultilevel"/>
    <w:tmpl w:val="AF4459BA"/>
    <w:lvl w:ilvl="0" w:tplc="8CECC8E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28D663DE"/>
    <w:multiLevelType w:val="hybridMultilevel"/>
    <w:tmpl w:val="27AEC738"/>
    <w:lvl w:ilvl="0" w:tplc="A46EB2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299B5BE6"/>
    <w:multiLevelType w:val="hybridMultilevel"/>
    <w:tmpl w:val="6D70E3BC"/>
    <w:lvl w:ilvl="0" w:tplc="BB2AAC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2DDA5329"/>
    <w:multiLevelType w:val="hybridMultilevel"/>
    <w:tmpl w:val="EC7CFDA8"/>
    <w:lvl w:ilvl="0" w:tplc="F97A57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31DE5EB8"/>
    <w:multiLevelType w:val="hybridMultilevel"/>
    <w:tmpl w:val="003095D6"/>
    <w:lvl w:ilvl="0" w:tplc="AAD074B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33446496"/>
    <w:multiLevelType w:val="hybridMultilevel"/>
    <w:tmpl w:val="800A8D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2" w15:restartNumberingAfterBreak="0">
    <w:nsid w:val="34C41252"/>
    <w:multiLevelType w:val="hybridMultilevel"/>
    <w:tmpl w:val="1F267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34C65CB9"/>
    <w:multiLevelType w:val="hybridMultilevel"/>
    <w:tmpl w:val="10E22F20"/>
    <w:lvl w:ilvl="0" w:tplc="DB62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37E510C7"/>
    <w:multiLevelType w:val="hybridMultilevel"/>
    <w:tmpl w:val="EF542E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3A46467E"/>
    <w:multiLevelType w:val="hybridMultilevel"/>
    <w:tmpl w:val="1C5EA84C"/>
    <w:lvl w:ilvl="0" w:tplc="3CEA54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7" w15:restartNumberingAfterBreak="0">
    <w:nsid w:val="3A627231"/>
    <w:multiLevelType w:val="hybridMultilevel"/>
    <w:tmpl w:val="DA64C97C"/>
    <w:lvl w:ilvl="0" w:tplc="A19AF82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8"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9" w15:restartNumberingAfterBreak="0">
    <w:nsid w:val="3D7E4515"/>
    <w:multiLevelType w:val="hybridMultilevel"/>
    <w:tmpl w:val="8FA42F2A"/>
    <w:lvl w:ilvl="0" w:tplc="F2288C4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46B95EAB"/>
    <w:multiLevelType w:val="hybridMultilevel"/>
    <w:tmpl w:val="24505780"/>
    <w:lvl w:ilvl="0" w:tplc="524EE1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6"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484541DD"/>
    <w:multiLevelType w:val="hybridMultilevel"/>
    <w:tmpl w:val="E33049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2" w15:restartNumberingAfterBreak="0">
    <w:nsid w:val="4CC13A9C"/>
    <w:multiLevelType w:val="hybridMultilevel"/>
    <w:tmpl w:val="67466E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4" w15:restartNumberingAfterBreak="0">
    <w:nsid w:val="4ECB0E1B"/>
    <w:multiLevelType w:val="hybridMultilevel"/>
    <w:tmpl w:val="368E39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15:restartNumberingAfterBreak="0">
    <w:nsid w:val="51130B3B"/>
    <w:multiLevelType w:val="hybridMultilevel"/>
    <w:tmpl w:val="86AE396E"/>
    <w:lvl w:ilvl="0" w:tplc="169CCA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7"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52682E36"/>
    <w:multiLevelType w:val="hybridMultilevel"/>
    <w:tmpl w:val="6BEA90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540A4510"/>
    <w:multiLevelType w:val="hybridMultilevel"/>
    <w:tmpl w:val="7EAA9E9C"/>
    <w:lvl w:ilvl="0" w:tplc="5D76FE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0"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1" w15:restartNumberingAfterBreak="0">
    <w:nsid w:val="54FA5500"/>
    <w:multiLevelType w:val="hybridMultilevel"/>
    <w:tmpl w:val="9F24CA9A"/>
    <w:lvl w:ilvl="0" w:tplc="EC12112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2"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3"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4"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5862699A"/>
    <w:multiLevelType w:val="hybridMultilevel"/>
    <w:tmpl w:val="73A62B58"/>
    <w:lvl w:ilvl="0" w:tplc="823257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6"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8"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9" w15:restartNumberingAfterBreak="0">
    <w:nsid w:val="5C3A6388"/>
    <w:multiLevelType w:val="hybridMultilevel"/>
    <w:tmpl w:val="C1F20972"/>
    <w:lvl w:ilvl="0" w:tplc="1A42C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0"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2"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3" w15:restartNumberingAfterBreak="0">
    <w:nsid w:val="65F52BB7"/>
    <w:multiLevelType w:val="hybridMultilevel"/>
    <w:tmpl w:val="91E80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4"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5"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15:restartNumberingAfterBreak="0">
    <w:nsid w:val="68A13E51"/>
    <w:multiLevelType w:val="hybridMultilevel"/>
    <w:tmpl w:val="47D893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6A6A38EE"/>
    <w:multiLevelType w:val="hybridMultilevel"/>
    <w:tmpl w:val="DF101F72"/>
    <w:lvl w:ilvl="0" w:tplc="BDC0113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8"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0" w15:restartNumberingAfterBreak="0">
    <w:nsid w:val="6D9F3B01"/>
    <w:multiLevelType w:val="hybridMultilevel"/>
    <w:tmpl w:val="BAB89F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15:restartNumberingAfterBreak="0">
    <w:nsid w:val="6EEF0981"/>
    <w:multiLevelType w:val="hybridMultilevel"/>
    <w:tmpl w:val="18FAA9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15:restartNumberingAfterBreak="0">
    <w:nsid w:val="6F0E3BCC"/>
    <w:multiLevelType w:val="hybridMultilevel"/>
    <w:tmpl w:val="0B201B4C"/>
    <w:lvl w:ilvl="0" w:tplc="939AF40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3"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4" w15:restartNumberingAfterBreak="0">
    <w:nsid w:val="75866A54"/>
    <w:multiLevelType w:val="hybridMultilevel"/>
    <w:tmpl w:val="97F049BE"/>
    <w:lvl w:ilvl="0" w:tplc="02FE12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5" w15:restartNumberingAfterBreak="0">
    <w:nsid w:val="75AF7F33"/>
    <w:multiLevelType w:val="hybridMultilevel"/>
    <w:tmpl w:val="196A5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6"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7"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8"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785B1F7A"/>
    <w:multiLevelType w:val="hybridMultilevel"/>
    <w:tmpl w:val="C9AEA724"/>
    <w:lvl w:ilvl="0" w:tplc="1F8CA4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0" w15:restartNumberingAfterBreak="0">
    <w:nsid w:val="7EAA1A49"/>
    <w:multiLevelType w:val="hybridMultilevel"/>
    <w:tmpl w:val="C470A2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1"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15:restartNumberingAfterBreak="0">
    <w:nsid w:val="7F5F4350"/>
    <w:multiLevelType w:val="hybridMultilevel"/>
    <w:tmpl w:val="7584D2AE"/>
    <w:lvl w:ilvl="0" w:tplc="BE3C8C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3"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8"/>
  </w:num>
  <w:num w:numId="2">
    <w:abstractNumId w:val="53"/>
  </w:num>
  <w:num w:numId="3">
    <w:abstractNumId w:val="67"/>
  </w:num>
  <w:num w:numId="4">
    <w:abstractNumId w:val="45"/>
  </w:num>
  <w:num w:numId="5">
    <w:abstractNumId w:val="81"/>
  </w:num>
  <w:num w:numId="6">
    <w:abstractNumId w:val="23"/>
  </w:num>
  <w:num w:numId="7">
    <w:abstractNumId w:val="3"/>
  </w:num>
  <w:num w:numId="8">
    <w:abstractNumId w:val="2"/>
  </w:num>
  <w:num w:numId="9">
    <w:abstractNumId w:val="70"/>
  </w:num>
  <w:num w:numId="10">
    <w:abstractNumId w:val="6"/>
  </w:num>
  <w:num w:numId="11">
    <w:abstractNumId w:val="103"/>
  </w:num>
  <w:num w:numId="12">
    <w:abstractNumId w:val="35"/>
  </w:num>
  <w:num w:numId="13">
    <w:abstractNumId w:val="26"/>
  </w:num>
  <w:num w:numId="14">
    <w:abstractNumId w:val="50"/>
  </w:num>
  <w:num w:numId="15">
    <w:abstractNumId w:val="20"/>
  </w:num>
  <w:num w:numId="16">
    <w:abstractNumId w:val="72"/>
  </w:num>
  <w:num w:numId="17">
    <w:abstractNumId w:val="0"/>
  </w:num>
  <w:num w:numId="18">
    <w:abstractNumId w:val="65"/>
  </w:num>
  <w:num w:numId="19">
    <w:abstractNumId w:val="28"/>
  </w:num>
  <w:num w:numId="20">
    <w:abstractNumId w:val="9"/>
  </w:num>
  <w:num w:numId="21">
    <w:abstractNumId w:val="84"/>
  </w:num>
  <w:num w:numId="22">
    <w:abstractNumId w:val="63"/>
  </w:num>
  <w:num w:numId="23">
    <w:abstractNumId w:val="60"/>
  </w:num>
  <w:num w:numId="24">
    <w:abstractNumId w:val="52"/>
  </w:num>
  <w:num w:numId="25">
    <w:abstractNumId w:val="55"/>
  </w:num>
  <w:num w:numId="26">
    <w:abstractNumId w:val="34"/>
  </w:num>
  <w:num w:numId="27">
    <w:abstractNumId w:val="31"/>
  </w:num>
  <w:num w:numId="28">
    <w:abstractNumId w:val="59"/>
  </w:num>
  <w:num w:numId="29">
    <w:abstractNumId w:val="21"/>
  </w:num>
  <w:num w:numId="30">
    <w:abstractNumId w:val="8"/>
  </w:num>
  <w:num w:numId="31">
    <w:abstractNumId w:val="101"/>
  </w:num>
  <w:num w:numId="32">
    <w:abstractNumId w:val="10"/>
  </w:num>
  <w:num w:numId="33">
    <w:abstractNumId w:val="93"/>
  </w:num>
  <w:num w:numId="34">
    <w:abstractNumId w:val="98"/>
  </w:num>
  <w:num w:numId="35">
    <w:abstractNumId w:val="40"/>
  </w:num>
  <w:num w:numId="36">
    <w:abstractNumId w:val="33"/>
  </w:num>
  <w:num w:numId="37">
    <w:abstractNumId w:val="51"/>
  </w:num>
  <w:num w:numId="38">
    <w:abstractNumId w:val="80"/>
  </w:num>
  <w:num w:numId="39">
    <w:abstractNumId w:val="48"/>
  </w:num>
  <w:num w:numId="40">
    <w:abstractNumId w:val="77"/>
  </w:num>
  <w:num w:numId="41">
    <w:abstractNumId w:val="61"/>
  </w:num>
  <w:num w:numId="42">
    <w:abstractNumId w:val="88"/>
  </w:num>
  <w:num w:numId="43">
    <w:abstractNumId w:val="76"/>
  </w:num>
  <w:num w:numId="44">
    <w:abstractNumId w:val="97"/>
  </w:num>
  <w:num w:numId="45">
    <w:abstractNumId w:val="78"/>
  </w:num>
  <w:num w:numId="46">
    <w:abstractNumId w:val="89"/>
  </w:num>
  <w:num w:numId="47">
    <w:abstractNumId w:val="16"/>
  </w:num>
  <w:num w:numId="48">
    <w:abstractNumId w:val="38"/>
  </w:num>
  <w:num w:numId="49">
    <w:abstractNumId w:val="19"/>
  </w:num>
  <w:num w:numId="50">
    <w:abstractNumId w:val="96"/>
  </w:num>
  <w:num w:numId="51">
    <w:abstractNumId w:val="41"/>
  </w:num>
  <w:num w:numId="52">
    <w:abstractNumId w:val="4"/>
  </w:num>
  <w:num w:numId="53">
    <w:abstractNumId w:val="7"/>
  </w:num>
  <w:num w:numId="54">
    <w:abstractNumId w:val="73"/>
  </w:num>
  <w:num w:numId="55">
    <w:abstractNumId w:val="74"/>
  </w:num>
  <w:num w:numId="56">
    <w:abstractNumId w:val="85"/>
  </w:num>
  <w:num w:numId="57">
    <w:abstractNumId w:val="56"/>
  </w:num>
  <w:num w:numId="58">
    <w:abstractNumId w:val="82"/>
  </w:num>
  <w:num w:numId="59">
    <w:abstractNumId w:val="12"/>
  </w:num>
  <w:num w:numId="60">
    <w:abstractNumId w:val="36"/>
  </w:num>
  <w:num w:numId="61">
    <w:abstractNumId w:val="95"/>
  </w:num>
  <w:num w:numId="62">
    <w:abstractNumId w:val="42"/>
  </w:num>
  <w:num w:numId="63">
    <w:abstractNumId w:val="30"/>
  </w:num>
  <w:num w:numId="64">
    <w:abstractNumId w:val="25"/>
  </w:num>
  <w:num w:numId="65">
    <w:abstractNumId w:val="68"/>
  </w:num>
  <w:num w:numId="66">
    <w:abstractNumId w:val="91"/>
  </w:num>
  <w:num w:numId="67">
    <w:abstractNumId w:val="24"/>
  </w:num>
  <w:num w:numId="68">
    <w:abstractNumId w:val="49"/>
  </w:num>
  <w:num w:numId="69">
    <w:abstractNumId w:val="15"/>
  </w:num>
  <w:num w:numId="70">
    <w:abstractNumId w:val="83"/>
  </w:num>
  <w:num w:numId="71">
    <w:abstractNumId w:val="64"/>
  </w:num>
  <w:num w:numId="72">
    <w:abstractNumId w:val="69"/>
  </w:num>
  <w:num w:numId="73">
    <w:abstractNumId w:val="32"/>
  </w:num>
  <w:num w:numId="74">
    <w:abstractNumId w:val="18"/>
  </w:num>
  <w:num w:numId="75">
    <w:abstractNumId w:val="94"/>
  </w:num>
  <w:num w:numId="76">
    <w:abstractNumId w:val="47"/>
  </w:num>
  <w:num w:numId="77">
    <w:abstractNumId w:val="79"/>
  </w:num>
  <w:num w:numId="78">
    <w:abstractNumId w:val="29"/>
  </w:num>
  <w:num w:numId="79">
    <w:abstractNumId w:val="13"/>
  </w:num>
  <w:num w:numId="80">
    <w:abstractNumId w:val="22"/>
  </w:num>
  <w:num w:numId="81">
    <w:abstractNumId w:val="17"/>
  </w:num>
  <w:num w:numId="82">
    <w:abstractNumId w:val="1"/>
  </w:num>
  <w:num w:numId="83">
    <w:abstractNumId w:val="46"/>
  </w:num>
  <w:num w:numId="84">
    <w:abstractNumId w:val="87"/>
  </w:num>
  <w:num w:numId="85">
    <w:abstractNumId w:val="92"/>
  </w:num>
  <w:num w:numId="86">
    <w:abstractNumId w:val="43"/>
  </w:num>
  <w:num w:numId="87">
    <w:abstractNumId w:val="14"/>
  </w:num>
  <w:num w:numId="88">
    <w:abstractNumId w:val="27"/>
  </w:num>
  <w:num w:numId="89">
    <w:abstractNumId w:val="75"/>
  </w:num>
  <w:num w:numId="90">
    <w:abstractNumId w:val="54"/>
  </w:num>
  <w:num w:numId="91">
    <w:abstractNumId w:val="37"/>
  </w:num>
  <w:num w:numId="92">
    <w:abstractNumId w:val="90"/>
  </w:num>
  <w:num w:numId="93">
    <w:abstractNumId w:val="39"/>
  </w:num>
  <w:num w:numId="94">
    <w:abstractNumId w:val="11"/>
  </w:num>
  <w:num w:numId="95">
    <w:abstractNumId w:val="102"/>
  </w:num>
  <w:num w:numId="96">
    <w:abstractNumId w:val="5"/>
  </w:num>
  <w:num w:numId="97">
    <w:abstractNumId w:val="86"/>
  </w:num>
  <w:num w:numId="98">
    <w:abstractNumId w:val="57"/>
  </w:num>
  <w:num w:numId="99">
    <w:abstractNumId w:val="71"/>
  </w:num>
  <w:num w:numId="100">
    <w:abstractNumId w:val="44"/>
  </w:num>
  <w:num w:numId="101">
    <w:abstractNumId w:val="100"/>
  </w:num>
  <w:num w:numId="102">
    <w:abstractNumId w:val="99"/>
  </w:num>
  <w:num w:numId="103">
    <w:abstractNumId w:val="66"/>
  </w:num>
  <w:num w:numId="104">
    <w:abstractNumId w:val="6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170B2"/>
    <w:rsid w:val="00020280"/>
    <w:rsid w:val="00052731"/>
    <w:rsid w:val="000569DD"/>
    <w:rsid w:val="000A51A0"/>
    <w:rsid w:val="000B60A4"/>
    <w:rsid w:val="000B60AD"/>
    <w:rsid w:val="000B695A"/>
    <w:rsid w:val="000C023E"/>
    <w:rsid w:val="000C32A1"/>
    <w:rsid w:val="000C778C"/>
    <w:rsid w:val="000E3558"/>
    <w:rsid w:val="000E7247"/>
    <w:rsid w:val="000F7E7F"/>
    <w:rsid w:val="000F7FF9"/>
    <w:rsid w:val="00106DB8"/>
    <w:rsid w:val="00111C06"/>
    <w:rsid w:val="00115DD1"/>
    <w:rsid w:val="00143A15"/>
    <w:rsid w:val="00154A45"/>
    <w:rsid w:val="0016668E"/>
    <w:rsid w:val="00170AFC"/>
    <w:rsid w:val="00174A3E"/>
    <w:rsid w:val="00177A43"/>
    <w:rsid w:val="0018559B"/>
    <w:rsid w:val="00193B0D"/>
    <w:rsid w:val="001951F9"/>
    <w:rsid w:val="001B41C6"/>
    <w:rsid w:val="001B4D03"/>
    <w:rsid w:val="001C1131"/>
    <w:rsid w:val="001C5CA8"/>
    <w:rsid w:val="001F2B60"/>
    <w:rsid w:val="0021362B"/>
    <w:rsid w:val="00220055"/>
    <w:rsid w:val="00222CD7"/>
    <w:rsid w:val="00225861"/>
    <w:rsid w:val="0023033A"/>
    <w:rsid w:val="00233801"/>
    <w:rsid w:val="00256E11"/>
    <w:rsid w:val="002573BC"/>
    <w:rsid w:val="00262209"/>
    <w:rsid w:val="0029037A"/>
    <w:rsid w:val="002A3552"/>
    <w:rsid w:val="002C0C6B"/>
    <w:rsid w:val="002F2E01"/>
    <w:rsid w:val="00300B3F"/>
    <w:rsid w:val="00304B20"/>
    <w:rsid w:val="00316005"/>
    <w:rsid w:val="003205E7"/>
    <w:rsid w:val="00331C2E"/>
    <w:rsid w:val="00333ED9"/>
    <w:rsid w:val="003415E9"/>
    <w:rsid w:val="003464AE"/>
    <w:rsid w:val="00351E48"/>
    <w:rsid w:val="00360AF9"/>
    <w:rsid w:val="00365591"/>
    <w:rsid w:val="00372199"/>
    <w:rsid w:val="003727BD"/>
    <w:rsid w:val="00387CC5"/>
    <w:rsid w:val="003A241D"/>
    <w:rsid w:val="003B1F07"/>
    <w:rsid w:val="003B4F55"/>
    <w:rsid w:val="003D6D72"/>
    <w:rsid w:val="003E5E1C"/>
    <w:rsid w:val="003F58F8"/>
    <w:rsid w:val="003F76E9"/>
    <w:rsid w:val="00463E1C"/>
    <w:rsid w:val="004671AB"/>
    <w:rsid w:val="0049151C"/>
    <w:rsid w:val="004A27FE"/>
    <w:rsid w:val="004B0133"/>
    <w:rsid w:val="004B4D46"/>
    <w:rsid w:val="004C3B53"/>
    <w:rsid w:val="004C5DA9"/>
    <w:rsid w:val="004D7FD4"/>
    <w:rsid w:val="004E31B9"/>
    <w:rsid w:val="004F62C7"/>
    <w:rsid w:val="004F7BC3"/>
    <w:rsid w:val="005042F5"/>
    <w:rsid w:val="00504F46"/>
    <w:rsid w:val="00544CC7"/>
    <w:rsid w:val="0055020A"/>
    <w:rsid w:val="0055233F"/>
    <w:rsid w:val="00554DFC"/>
    <w:rsid w:val="0057256A"/>
    <w:rsid w:val="00574F58"/>
    <w:rsid w:val="0057570B"/>
    <w:rsid w:val="00575F8C"/>
    <w:rsid w:val="0058280A"/>
    <w:rsid w:val="0059027E"/>
    <w:rsid w:val="00594135"/>
    <w:rsid w:val="005A6A9C"/>
    <w:rsid w:val="005C5BD5"/>
    <w:rsid w:val="005D0E6A"/>
    <w:rsid w:val="005F41C5"/>
    <w:rsid w:val="005F6E30"/>
    <w:rsid w:val="006029A2"/>
    <w:rsid w:val="00605306"/>
    <w:rsid w:val="0061278D"/>
    <w:rsid w:val="0061494F"/>
    <w:rsid w:val="00631982"/>
    <w:rsid w:val="00635312"/>
    <w:rsid w:val="00654D2C"/>
    <w:rsid w:val="006618A3"/>
    <w:rsid w:val="00661C24"/>
    <w:rsid w:val="00665873"/>
    <w:rsid w:val="00694137"/>
    <w:rsid w:val="006A1A62"/>
    <w:rsid w:val="006A2904"/>
    <w:rsid w:val="006A6AA4"/>
    <w:rsid w:val="006B0623"/>
    <w:rsid w:val="006B17AC"/>
    <w:rsid w:val="00720F34"/>
    <w:rsid w:val="00751EB1"/>
    <w:rsid w:val="00771E95"/>
    <w:rsid w:val="00777BB3"/>
    <w:rsid w:val="0078029A"/>
    <w:rsid w:val="00790ADA"/>
    <w:rsid w:val="00796DC4"/>
    <w:rsid w:val="007A050C"/>
    <w:rsid w:val="007A61C3"/>
    <w:rsid w:val="007C7C82"/>
    <w:rsid w:val="007D40FF"/>
    <w:rsid w:val="007E61EF"/>
    <w:rsid w:val="007F1111"/>
    <w:rsid w:val="00811F48"/>
    <w:rsid w:val="0082410B"/>
    <w:rsid w:val="008431CE"/>
    <w:rsid w:val="008433ED"/>
    <w:rsid w:val="00850458"/>
    <w:rsid w:val="00854B2C"/>
    <w:rsid w:val="00862267"/>
    <w:rsid w:val="00865BB9"/>
    <w:rsid w:val="0087381E"/>
    <w:rsid w:val="00875075"/>
    <w:rsid w:val="00881A3F"/>
    <w:rsid w:val="00894A23"/>
    <w:rsid w:val="008C0059"/>
    <w:rsid w:val="008C2DF6"/>
    <w:rsid w:val="008C680F"/>
    <w:rsid w:val="008D35D5"/>
    <w:rsid w:val="008F3131"/>
    <w:rsid w:val="009053BA"/>
    <w:rsid w:val="00910950"/>
    <w:rsid w:val="009147DA"/>
    <w:rsid w:val="00921701"/>
    <w:rsid w:val="00944131"/>
    <w:rsid w:val="00947994"/>
    <w:rsid w:val="00955AC5"/>
    <w:rsid w:val="009748E4"/>
    <w:rsid w:val="00990C33"/>
    <w:rsid w:val="00992158"/>
    <w:rsid w:val="009B1667"/>
    <w:rsid w:val="009C1EBE"/>
    <w:rsid w:val="009D5443"/>
    <w:rsid w:val="009E171C"/>
    <w:rsid w:val="009E22B0"/>
    <w:rsid w:val="009E7330"/>
    <w:rsid w:val="00A036AD"/>
    <w:rsid w:val="00A25892"/>
    <w:rsid w:val="00A25DE9"/>
    <w:rsid w:val="00A47EC3"/>
    <w:rsid w:val="00A75CF7"/>
    <w:rsid w:val="00A8372E"/>
    <w:rsid w:val="00A907FC"/>
    <w:rsid w:val="00AC6912"/>
    <w:rsid w:val="00AC7F3D"/>
    <w:rsid w:val="00AD34BE"/>
    <w:rsid w:val="00AD5EAF"/>
    <w:rsid w:val="00AE2495"/>
    <w:rsid w:val="00AE7148"/>
    <w:rsid w:val="00AF3910"/>
    <w:rsid w:val="00B0609B"/>
    <w:rsid w:val="00B12628"/>
    <w:rsid w:val="00B14419"/>
    <w:rsid w:val="00B202D2"/>
    <w:rsid w:val="00B26111"/>
    <w:rsid w:val="00B432DE"/>
    <w:rsid w:val="00B603B7"/>
    <w:rsid w:val="00B63069"/>
    <w:rsid w:val="00B66184"/>
    <w:rsid w:val="00B6623C"/>
    <w:rsid w:val="00B70DB3"/>
    <w:rsid w:val="00B911B6"/>
    <w:rsid w:val="00BD23CD"/>
    <w:rsid w:val="00BF2083"/>
    <w:rsid w:val="00C2447D"/>
    <w:rsid w:val="00C249EA"/>
    <w:rsid w:val="00C32CC3"/>
    <w:rsid w:val="00C53F15"/>
    <w:rsid w:val="00C543E3"/>
    <w:rsid w:val="00C55429"/>
    <w:rsid w:val="00C5700E"/>
    <w:rsid w:val="00C70713"/>
    <w:rsid w:val="00C746E7"/>
    <w:rsid w:val="00C76A22"/>
    <w:rsid w:val="00C823B1"/>
    <w:rsid w:val="00C8316D"/>
    <w:rsid w:val="00C851BB"/>
    <w:rsid w:val="00C950DD"/>
    <w:rsid w:val="00CA7301"/>
    <w:rsid w:val="00CB04FE"/>
    <w:rsid w:val="00CB4E14"/>
    <w:rsid w:val="00CF39C1"/>
    <w:rsid w:val="00CF4707"/>
    <w:rsid w:val="00D334E0"/>
    <w:rsid w:val="00D42CE2"/>
    <w:rsid w:val="00D56EC0"/>
    <w:rsid w:val="00D7147F"/>
    <w:rsid w:val="00D745EE"/>
    <w:rsid w:val="00D777EB"/>
    <w:rsid w:val="00D83359"/>
    <w:rsid w:val="00D94A32"/>
    <w:rsid w:val="00DA197D"/>
    <w:rsid w:val="00DB56F2"/>
    <w:rsid w:val="00DC635C"/>
    <w:rsid w:val="00DD03FD"/>
    <w:rsid w:val="00DE0C7A"/>
    <w:rsid w:val="00DE3057"/>
    <w:rsid w:val="00DF36BD"/>
    <w:rsid w:val="00DF65F8"/>
    <w:rsid w:val="00E07B54"/>
    <w:rsid w:val="00E1336F"/>
    <w:rsid w:val="00E1797B"/>
    <w:rsid w:val="00E31F5B"/>
    <w:rsid w:val="00E61CE5"/>
    <w:rsid w:val="00E749CC"/>
    <w:rsid w:val="00E82462"/>
    <w:rsid w:val="00E830EF"/>
    <w:rsid w:val="00EB20E7"/>
    <w:rsid w:val="00EB585E"/>
    <w:rsid w:val="00EB60D7"/>
    <w:rsid w:val="00EC3C79"/>
    <w:rsid w:val="00ED64BA"/>
    <w:rsid w:val="00EE1A75"/>
    <w:rsid w:val="00EE4266"/>
    <w:rsid w:val="00F009CE"/>
    <w:rsid w:val="00F00EF9"/>
    <w:rsid w:val="00F04ED4"/>
    <w:rsid w:val="00F167E2"/>
    <w:rsid w:val="00F16AA6"/>
    <w:rsid w:val="00F2393D"/>
    <w:rsid w:val="00F44A26"/>
    <w:rsid w:val="00F56041"/>
    <w:rsid w:val="00F73252"/>
    <w:rsid w:val="00F75537"/>
    <w:rsid w:val="00FA0D43"/>
    <w:rsid w:val="00FA4E35"/>
    <w:rsid w:val="00FB301E"/>
    <w:rsid w:val="00FB4348"/>
    <w:rsid w:val="00FC70D5"/>
    <w:rsid w:val="00FD03C8"/>
    <w:rsid w:val="00FD3B35"/>
    <w:rsid w:val="00FE3E56"/>
    <w:rsid w:val="00FE5E1D"/>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0639"/>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 w:type="paragraph" w:styleId="Tytu">
    <w:name w:val="Title"/>
    <w:basedOn w:val="Normalny"/>
    <w:next w:val="Normalny"/>
    <w:link w:val="TytuZnak"/>
    <w:uiPriority w:val="10"/>
    <w:qFormat/>
    <w:rsid w:val="009D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5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01238907">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 w:id="1610577486">
      <w:bodyDiv w:val="1"/>
      <w:marLeft w:val="0"/>
      <w:marRight w:val="0"/>
      <w:marTop w:val="0"/>
      <w:marBottom w:val="0"/>
      <w:divBdr>
        <w:top w:val="none" w:sz="0" w:space="0" w:color="auto"/>
        <w:left w:val="none" w:sz="0" w:space="0" w:color="auto"/>
        <w:bottom w:val="none" w:sz="0" w:space="0" w:color="auto"/>
        <w:right w:val="none" w:sz="0" w:space="0" w:color="auto"/>
      </w:divBdr>
    </w:div>
    <w:div w:id="20691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thymeleaf.org/doc/tutorials/3.0/thymeleafspri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C2F43-34C9-4B0C-934C-45876DBB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31</Pages>
  <Words>10172</Words>
  <Characters>61034</Characters>
  <Application>Microsoft Office Word</Application>
  <DocSecurity>0</DocSecurity>
  <Lines>508</Lines>
  <Paragraphs>142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146</cp:revision>
  <dcterms:created xsi:type="dcterms:W3CDTF">2016-12-13T17:51:00Z</dcterms:created>
  <dcterms:modified xsi:type="dcterms:W3CDTF">2017-01-15T14:44:00Z</dcterms:modified>
</cp:coreProperties>
</file>