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Jamar_Sanders_Understanding_Business_Problems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u w:val="single"/>
            <w:rtl w:val="0"/>
          </w:rPr>
          <w:t xml:space="preserve">https://github.com/ajuolpoows123/Understanding-Business-Problems</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8w56or3wwl8h" w:id="0"/>
      <w:bookmarkEnd w:id="0"/>
      <w:r w:rsidDel="00000000" w:rsidR="00000000" w:rsidRPr="00000000">
        <w:rPr>
          <w:rFonts w:ascii="Times New Roman" w:cs="Times New Roman" w:eastAsia="Times New Roman" w:hAnsi="Times New Roman"/>
          <w:color w:val="000000"/>
          <w:sz w:val="24"/>
          <w:szCs w:val="24"/>
          <w:rtl w:val="0"/>
        </w:rPr>
        <w:t xml:space="preserve">Predicting Default Using Machine Learning</w:t>
      </w:r>
    </w:p>
    <w:p w:rsidR="00000000" w:rsidDel="00000000" w:rsidP="00000000" w:rsidRDefault="00000000" w:rsidRPr="00000000" w14:paraId="00000007">
      <w:pPr>
        <w:pStyle w:val="Heading4"/>
        <w:keepNext w:val="0"/>
        <w:keepLines w:val="0"/>
        <w:spacing w:after="40" w:before="240" w:lineRule="auto"/>
        <w:rPr>
          <w:rFonts w:ascii="Times New Roman" w:cs="Times New Roman" w:eastAsia="Times New Roman" w:hAnsi="Times New Roman"/>
          <w:color w:val="000000"/>
        </w:rPr>
      </w:pPr>
      <w:bookmarkStart w:colFirst="0" w:colLast="0" w:name="_2c0leguzakk3" w:id="1"/>
      <w:bookmarkEnd w:id="1"/>
      <w:r w:rsidDel="00000000" w:rsidR="00000000" w:rsidRPr="00000000">
        <w:rPr>
          <w:rFonts w:ascii="Times New Roman" w:cs="Times New Roman" w:eastAsia="Times New Roman" w:hAnsi="Times New Roman"/>
          <w:color w:val="000000"/>
          <w:rtl w:val="0"/>
        </w:rPr>
        <w:t xml:space="preserve">Formulating</w:t>
      </w:r>
      <w:r w:rsidDel="00000000" w:rsidR="00000000" w:rsidRPr="00000000">
        <w:rPr>
          <w:rFonts w:ascii="Times New Roman" w:cs="Times New Roman" w:eastAsia="Times New Roman" w:hAnsi="Times New Roman"/>
          <w:color w:val="000000"/>
          <w:rtl w:val="0"/>
        </w:rPr>
        <w:t xml:space="preserve"> the Questions</w:t>
      </w:r>
    </w:p>
    <w:p w:rsidR="00000000" w:rsidDel="00000000" w:rsidP="00000000" w:rsidRDefault="00000000" w:rsidRPr="00000000" w14:paraId="00000008">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w:t>
      </w:r>
      <w:r w:rsidDel="00000000" w:rsidR="00000000" w:rsidRPr="00000000">
        <w:rPr>
          <w:rFonts w:ascii="Times New Roman" w:cs="Times New Roman" w:eastAsia="Times New Roman" w:hAnsi="Times New Roman"/>
          <w:sz w:val="24"/>
          <w:szCs w:val="24"/>
          <w:rtl w:val="0"/>
        </w:rPr>
        <w:t xml:space="preserve"> learning plays a crucial role in risk assessment for financial institutions. One of the major challenges lenders face is predicting whether an applicant will default on a loan. This problem can be addressed using predictive modeling. Below are the formulated questions for our analysis:</w:t>
      </w:r>
    </w:p>
    <w:p w:rsidR="00000000" w:rsidDel="00000000" w:rsidP="00000000" w:rsidRDefault="00000000" w:rsidRPr="00000000" w14:paraId="00000009">
      <w:pPr>
        <w:numPr>
          <w:ilvl w:val="0"/>
          <w:numId w:val="3"/>
        </w:numPr>
        <w:spacing w:after="0" w:afterAutospacing="0" w:before="1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Question:</w:t>
        <w:br w:type="textWrapping"/>
      </w:r>
    </w:p>
    <w:p w:rsidR="00000000" w:rsidDel="00000000" w:rsidP="00000000" w:rsidRDefault="00000000" w:rsidRPr="00000000" w14:paraId="0000000A">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accurately can I predict whether a borrower will default on a loan based on their financial and demographic characteristics?</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Inferential Question:</w:t>
        <w:br w:type="textWrapping"/>
      </w:r>
    </w:p>
    <w:p w:rsidR="00000000" w:rsidDel="00000000" w:rsidP="00000000" w:rsidRDefault="00000000" w:rsidRPr="00000000" w14:paraId="0000000C">
      <w:pPr>
        <w:numPr>
          <w:ilvl w:val="1"/>
          <w:numId w:val="3"/>
        </w:numPr>
        <w:spacing w:after="1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factors (e.g., income, credit score, loan amount) have the most significant effect on the probability of loan default?</w:t>
        <w:br w:type="textWrapping"/>
      </w:r>
    </w:p>
    <w:p w:rsidR="00000000" w:rsidDel="00000000" w:rsidP="00000000" w:rsidRDefault="00000000" w:rsidRPr="00000000" w14:paraId="0000000D">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prediction question focuses on developing a machine learning model to classify borrowers as either likely to default or not. The inferential question aims to understand the relative importance of different variables in influencing loan default.</w:t>
      </w:r>
    </w:p>
    <w:p w:rsidR="00000000" w:rsidDel="00000000" w:rsidP="00000000" w:rsidRDefault="00000000" w:rsidRPr="00000000" w14:paraId="0000000E">
      <w:pPr>
        <w:spacing w:after="140" w:before="1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rFonts w:ascii="Times New Roman" w:cs="Times New Roman" w:eastAsia="Times New Roman" w:hAnsi="Times New Roman"/>
          <w:color w:val="000000"/>
        </w:rPr>
      </w:pPr>
      <w:bookmarkStart w:colFirst="0" w:colLast="0" w:name="_740l0mkf8oi5" w:id="2"/>
      <w:bookmarkEnd w:id="2"/>
      <w:r w:rsidDel="00000000" w:rsidR="00000000" w:rsidRPr="00000000">
        <w:rPr>
          <w:rFonts w:ascii="Times New Roman" w:cs="Times New Roman" w:eastAsia="Times New Roman" w:hAnsi="Times New Roman"/>
          <w:color w:val="000000"/>
          <w:rtl w:val="0"/>
        </w:rPr>
        <w:t xml:space="preserve">Dataset Selection and Origin</w:t>
      </w:r>
    </w:p>
    <w:p w:rsidR="00000000" w:rsidDel="00000000" w:rsidP="00000000" w:rsidRDefault="00000000" w:rsidRPr="00000000" w14:paraId="00000010">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analysis, I use the "Loan Default Dataset" available on Kaggle (</w:t>
      </w:r>
      <w:r w:rsidDel="00000000" w:rsidR="00000000" w:rsidRPr="00000000">
        <w:rPr>
          <w:rFonts w:ascii="Times New Roman" w:cs="Times New Roman" w:eastAsia="Times New Roman" w:hAnsi="Times New Roman"/>
          <w:sz w:val="24"/>
          <w:szCs w:val="24"/>
          <w:rtl w:val="0"/>
        </w:rPr>
        <w:t xml:space="preserve">yasserh</w:t>
      </w:r>
      <w:r w:rsidDel="00000000" w:rsidR="00000000" w:rsidRPr="00000000">
        <w:rPr>
          <w:rFonts w:ascii="Times New Roman" w:cs="Times New Roman" w:eastAsia="Times New Roman" w:hAnsi="Times New Roman"/>
          <w:sz w:val="24"/>
          <w:szCs w:val="24"/>
          <w:rtl w:val="0"/>
        </w:rPr>
        <w:t xml:space="preserve">/loan-default-dataset</w:t>
      </w:r>
      <w:r w:rsidDel="00000000" w:rsidR="00000000" w:rsidRPr="00000000">
        <w:rPr>
          <w:rFonts w:ascii="Times New Roman" w:cs="Times New Roman" w:eastAsia="Times New Roman" w:hAnsi="Times New Roman"/>
          <w:sz w:val="24"/>
          <w:szCs w:val="24"/>
          <w:rtl w:val="0"/>
        </w:rPr>
        <w:t xml:space="preserve">). This dataset is suitable as it contains over 10,000 records with more than 10 variables, making it ideal for predictive modeling.</w:t>
      </w:r>
    </w:p>
    <w:p w:rsidR="00000000" w:rsidDel="00000000" w:rsidP="00000000" w:rsidRDefault="00000000" w:rsidRPr="00000000" w14:paraId="00000011">
      <w:pPr>
        <w:pStyle w:val="Heading5"/>
        <w:keepNext w:val="0"/>
        <w:keepLines w:val="0"/>
        <w:spacing w:after="40" w:before="220" w:lineRule="auto"/>
        <w:rPr>
          <w:rFonts w:ascii="Times New Roman" w:cs="Times New Roman" w:eastAsia="Times New Roman" w:hAnsi="Times New Roman"/>
          <w:color w:val="000000"/>
          <w:sz w:val="24"/>
          <w:szCs w:val="24"/>
        </w:rPr>
      </w:pPr>
      <w:bookmarkStart w:colFirst="0" w:colLast="0" w:name="_fp3xj5hechx5" w:id="3"/>
      <w:bookmarkEnd w:id="3"/>
      <w:r w:rsidDel="00000000" w:rsidR="00000000" w:rsidRPr="00000000">
        <w:rPr>
          <w:rFonts w:ascii="Times New Roman" w:cs="Times New Roman" w:eastAsia="Times New Roman" w:hAnsi="Times New Roman"/>
          <w:color w:val="000000"/>
          <w:sz w:val="24"/>
          <w:szCs w:val="24"/>
          <w:rtl w:val="0"/>
        </w:rPr>
        <w:t xml:space="preserve">Ethical Considerations</w:t>
      </w:r>
    </w:p>
    <w:p w:rsidR="00000000" w:rsidDel="00000000" w:rsidP="00000000" w:rsidRDefault="00000000" w:rsidRPr="00000000" w14:paraId="00000012">
      <w:pPr>
        <w:numPr>
          <w:ilvl w:val="0"/>
          <w:numId w:val="5"/>
        </w:numPr>
        <w:spacing w:after="0" w:afterAutospacing="0" w:before="1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should be anonymized, meaning it does not contain personally identifiable information (PII) such as names or Social Security numbers.</w:t>
        <w:br w:type="textWrapping"/>
      </w:r>
    </w:p>
    <w:p w:rsidR="00000000" w:rsidDel="00000000" w:rsidP="00000000" w:rsidRDefault="00000000" w:rsidRPr="00000000" w14:paraId="00000013">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should comply with privacy regulations like GDPR (General Data Protection Regulation) and CCPA (California Consumer Privacy Act) to prevent misuse.</w:t>
        <w:br w:type="textWrapping"/>
      </w:r>
    </w:p>
    <w:p w:rsidR="00000000" w:rsidDel="00000000" w:rsidP="00000000" w:rsidRDefault="00000000" w:rsidRPr="00000000" w14:paraId="00000014">
      <w:pPr>
        <w:numPr>
          <w:ilvl w:val="0"/>
          <w:numId w:val="5"/>
        </w:numPr>
        <w:spacing w:after="1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essential to ensure that the dataset is representative and free from bias, as biased datasets can lead to unfair loan decisions, particularly against specific demographics.</w:t>
        <w:br w:type="textWrapping"/>
      </w:r>
    </w:p>
    <w:p w:rsidR="00000000" w:rsidDel="00000000" w:rsidP="00000000" w:rsidRDefault="00000000" w:rsidRPr="00000000" w14:paraId="00000015">
      <w:pPr>
        <w:spacing w:after="140" w:before="1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rFonts w:ascii="Times New Roman" w:cs="Times New Roman" w:eastAsia="Times New Roman" w:hAnsi="Times New Roman"/>
          <w:color w:val="000000"/>
        </w:rPr>
      </w:pPr>
      <w:bookmarkStart w:colFirst="0" w:colLast="0" w:name="_c49selgd9jgr" w:id="4"/>
      <w:bookmarkEnd w:id="4"/>
      <w:r w:rsidDel="00000000" w:rsidR="00000000" w:rsidRPr="00000000">
        <w:rPr>
          <w:rFonts w:ascii="Times New Roman" w:cs="Times New Roman" w:eastAsia="Times New Roman" w:hAnsi="Times New Roman"/>
          <w:color w:val="000000"/>
          <w:rtl w:val="0"/>
        </w:rPr>
        <w:t xml:space="preserve">Exploring the Dataset Variables</w:t>
      </w:r>
    </w:p>
    <w:p w:rsidR="00000000" w:rsidDel="00000000" w:rsidP="00000000" w:rsidRDefault="00000000" w:rsidRPr="00000000" w14:paraId="00000017">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various demographic, financial, and loan-related features. Below is a breakdown of these variables:</w:t>
      </w:r>
    </w:p>
    <w:tbl>
      <w:tblPr>
        <w:tblStyle w:val="Table1"/>
        <w:tblW w:w="7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0"/>
        <w:gridCol w:w="845"/>
        <w:gridCol w:w="695"/>
        <w:gridCol w:w="4220"/>
        <w:tblGridChange w:id="0">
          <w:tblGrid>
            <w:gridCol w:w="1670"/>
            <w:gridCol w:w="845"/>
            <w:gridCol w:w="695"/>
            <w:gridCol w:w="4220"/>
          </w:tblGrid>
        </w:tblGridChange>
      </w:tblGrid>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140" w:before="1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140" w:before="1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140" w:before="1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140" w:before="1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identifier for each loan.</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Borrower’s age in years.</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income of the borrower.</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LoanAmount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Amount of the loan requested.</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score of the borrower (typically ranges 300-850).</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MonthsEmployed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months the borrower has been employed.</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NumCreditLines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active credit lines.</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rate of the loan in percentage.</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LoanTerm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of the loan in months or years.</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DTIRatio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Debt-to-income ratio (total monthly debt payments / monthly income).</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Borrower's education level (e.g., High School, Bachelor's, Master's, PhD).</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status (e.g., Self-employed, Salaried, Unemployed).</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 status (Single, Married, Divorced, etc.).</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HasMortgage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borrower has an existing mortgage (Yes/No).</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HasDependents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Numbers of dependents (0, 1, 2, etc.).</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of the loan (Home purchase, Education, Car, etc.).</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HasCoSigner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loan has a cosigner (Yes/No).</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(Target Variable)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borrower defaulted on the loan (1 = Yes, 0 = No).</w:t>
            </w:r>
          </w:p>
        </w:tc>
      </w:tr>
    </w:tbl>
    <w:p w:rsidR="00000000" w:rsidDel="00000000" w:rsidP="00000000" w:rsidRDefault="00000000" w:rsidRPr="00000000" w14:paraId="00000064">
      <w:pPr>
        <w:spacing w:after="140" w:before="1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Rule="auto"/>
        <w:rPr>
          <w:rFonts w:ascii="Times New Roman" w:cs="Times New Roman" w:eastAsia="Times New Roman" w:hAnsi="Times New Roman"/>
          <w:color w:val="000000"/>
        </w:rPr>
      </w:pPr>
      <w:bookmarkStart w:colFirst="0" w:colLast="0" w:name="_a06ypmnuscb0" w:id="5"/>
      <w:bookmarkEnd w:id="5"/>
      <w:r w:rsidDel="00000000" w:rsidR="00000000" w:rsidRPr="00000000">
        <w:rPr>
          <w:rFonts w:ascii="Times New Roman" w:cs="Times New Roman" w:eastAsia="Times New Roman" w:hAnsi="Times New Roman"/>
          <w:color w:val="000000"/>
          <w:rtl w:val="0"/>
        </w:rPr>
        <w:t xml:space="preserve">Dependent and Independent Variables</w:t>
      </w:r>
    </w:p>
    <w:p w:rsidR="00000000" w:rsidDel="00000000" w:rsidP="00000000" w:rsidRDefault="00000000" w:rsidRPr="00000000" w14:paraId="00000066">
      <w:pPr>
        <w:numPr>
          <w:ilvl w:val="0"/>
          <w:numId w:val="2"/>
        </w:numPr>
        <w:spacing w:after="0" w:afterAutospacing="0" w:before="1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w:t>
      </w:r>
      <w:r w:rsidDel="00000000" w:rsidR="00000000" w:rsidRPr="00000000">
        <w:rPr>
          <w:rFonts w:ascii="Times New Roman" w:cs="Times New Roman" w:eastAsia="Times New Roman" w:hAnsi="Times New Roman"/>
          <w:sz w:val="24"/>
          <w:szCs w:val="24"/>
          <w:rtl w:val="0"/>
        </w:rPr>
        <w:t xml:space="preserve"> Variable (Target): </w:t>
      </w:r>
      <w:r w:rsidDel="00000000" w:rsidR="00000000" w:rsidRPr="00000000">
        <w:rPr>
          <w:rFonts w:ascii="Times New Roman" w:cs="Times New Roman" w:eastAsia="Times New Roman" w:hAnsi="Times New Roman"/>
          <w:sz w:val="24"/>
          <w:szCs w:val="24"/>
          <w:rtl w:val="0"/>
        </w:rPr>
        <w:t xml:space="preserve">Default</w:t>
      </w:r>
      <w:r w:rsidDel="00000000" w:rsidR="00000000" w:rsidRPr="00000000">
        <w:rPr>
          <w:rFonts w:ascii="Times New Roman" w:cs="Times New Roman" w:eastAsia="Times New Roman" w:hAnsi="Times New Roman"/>
          <w:sz w:val="24"/>
          <w:szCs w:val="24"/>
          <w:rtl w:val="0"/>
        </w:rPr>
        <w:t xml:space="preserve"> (whether a borrower defaults on a loan).</w:t>
        <w:br w:type="textWrapping"/>
      </w:r>
    </w:p>
    <w:p w:rsidR="00000000" w:rsidDel="00000000" w:rsidP="00000000" w:rsidRDefault="00000000" w:rsidRPr="00000000" w14:paraId="0000006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Variables (Predictors):</w:t>
        <w:br w:type="textWrapping"/>
      </w:r>
    </w:p>
    <w:p w:rsidR="00000000" w:rsidDel="00000000" w:rsidP="00000000" w:rsidRDefault="00000000" w:rsidRPr="00000000" w14:paraId="00000068">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indicators: </w:t>
      </w:r>
      <w:r w:rsidDel="00000000" w:rsidR="00000000" w:rsidRPr="00000000">
        <w:rPr>
          <w:rFonts w:ascii="Times New Roman" w:cs="Times New Roman" w:eastAsia="Times New Roman" w:hAnsi="Times New Roman"/>
          <w:sz w:val="24"/>
          <w:szCs w:val="24"/>
          <w:rtl w:val="0"/>
        </w:rPr>
        <w:t xml:space="preserve">Income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CreditScore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LoanAmount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InterestRate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DTIRatio</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69">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&amp; stability: </w:t>
      </w:r>
      <w:r w:rsidDel="00000000" w:rsidR="00000000" w:rsidRPr="00000000">
        <w:rPr>
          <w:rFonts w:ascii="Times New Roman" w:cs="Times New Roman" w:eastAsia="Times New Roman" w:hAnsi="Times New Roman"/>
          <w:sz w:val="24"/>
          <w:szCs w:val="24"/>
          <w:rtl w:val="0"/>
        </w:rPr>
        <w:t xml:space="preserve">MonthsEmployed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NumCreditLines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EmploymentType</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6A">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Demographics: </w:t>
      </w:r>
      <w:r w:rsidDel="00000000" w:rsidR="00000000" w:rsidRPr="00000000">
        <w:rPr>
          <w:rFonts w:ascii="Times New Roman" w:cs="Times New Roman" w:eastAsia="Times New Roman" w:hAnsi="Times New Roman"/>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Education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MaritalStatus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HasDependents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6B">
      <w:pPr>
        <w:numPr>
          <w:ilvl w:val="1"/>
          <w:numId w:val="2"/>
        </w:numPr>
        <w:spacing w:after="1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Loan-specific details: </w:t>
      </w:r>
      <w:r w:rsidDel="00000000" w:rsidR="00000000" w:rsidRPr="00000000">
        <w:rPr>
          <w:rFonts w:ascii="Times New Roman" w:cs="Times New Roman" w:eastAsia="Times New Roman" w:hAnsi="Times New Roman"/>
          <w:sz w:val="24"/>
          <w:szCs w:val="24"/>
          <w:rtl w:val="0"/>
        </w:rPr>
        <w:t xml:space="preserve">LoanTerm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LoanPurpose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HasMortgage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HasCoSigner</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6C">
      <w:pPr>
        <w:spacing w:after="140" w:before="1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rPr>
          <w:rFonts w:ascii="Times New Roman" w:cs="Times New Roman" w:eastAsia="Times New Roman" w:hAnsi="Times New Roman"/>
          <w:color w:val="000000"/>
        </w:rPr>
      </w:pPr>
      <w:bookmarkStart w:colFirst="0" w:colLast="0" w:name="_ex0kk6lk3nk8" w:id="6"/>
      <w:bookmarkEnd w:id="6"/>
      <w:r w:rsidDel="00000000" w:rsidR="00000000" w:rsidRPr="00000000">
        <w:rPr>
          <w:rFonts w:ascii="Times New Roman" w:cs="Times New Roman" w:eastAsia="Times New Roman" w:hAnsi="Times New Roman"/>
          <w:color w:val="000000"/>
          <w:rtl w:val="0"/>
        </w:rPr>
        <w:t xml:space="preserve">Importance of This Dataset for Predictive Modeling</w:t>
      </w:r>
    </w:p>
    <w:p w:rsidR="00000000" w:rsidDel="00000000" w:rsidP="00000000" w:rsidRDefault="00000000" w:rsidRPr="00000000" w14:paraId="0000006E">
      <w:pPr>
        <w:numPr>
          <w:ilvl w:val="0"/>
          <w:numId w:val="1"/>
        </w:numPr>
        <w:spacing w:after="0" w:afterAutospacing="0" w:before="1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Sample Size:</w:t>
        <w:br w:type="textWrapping"/>
      </w:r>
    </w:p>
    <w:p w:rsidR="00000000" w:rsidDel="00000000" w:rsidP="00000000" w:rsidRDefault="00000000" w:rsidRPr="00000000" w14:paraId="0000006F">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more than 10,000 observations, ensuring statistical significance.</w:t>
        <w:br w:type="textWrapping"/>
      </w:r>
    </w:p>
    <w:p w:rsidR="00000000" w:rsidDel="00000000" w:rsidP="00000000" w:rsidRDefault="00000000" w:rsidRPr="00000000" w14:paraId="0000007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 Feature Set:</w:t>
        <w:br w:type="textWrapping"/>
      </w:r>
    </w:p>
    <w:p w:rsidR="00000000" w:rsidDel="00000000" w:rsidP="00000000" w:rsidRDefault="00000000" w:rsidRPr="00000000" w14:paraId="00000071">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 mix of financial, demographic, and loan-specific attributes, making it ideal for identifying default patterns.</w:t>
        <w:br w:type="textWrapping"/>
      </w:r>
    </w:p>
    <w:p w:rsidR="00000000" w:rsidDel="00000000" w:rsidP="00000000" w:rsidRDefault="00000000" w:rsidRPr="00000000" w14:paraId="0000007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and Numerical Variables:</w:t>
        <w:br w:type="textWrapping"/>
      </w:r>
    </w:p>
    <w:p w:rsidR="00000000" w:rsidDel="00000000" w:rsidP="00000000" w:rsidRDefault="00000000" w:rsidRPr="00000000" w14:paraId="00000073">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presence of both types of variables allows for comprehensive feature engineering.</w:t>
        <w:br w:type="textWrapping"/>
      </w:r>
    </w:p>
    <w:p w:rsidR="00000000" w:rsidDel="00000000" w:rsidP="00000000" w:rsidRDefault="00000000" w:rsidRPr="00000000" w14:paraId="0000007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Relevance:</w:t>
        <w:br w:type="textWrapping"/>
      </w:r>
    </w:p>
    <w:p w:rsidR="00000000" w:rsidDel="00000000" w:rsidP="00000000" w:rsidRDefault="00000000" w:rsidRPr="00000000" w14:paraId="00000075">
      <w:pPr>
        <w:numPr>
          <w:ilvl w:val="1"/>
          <w:numId w:val="1"/>
        </w:numPr>
        <w:spacing w:after="1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loan defaults is crucial for banks, credit unions, and financial institutions to minimize financial risk.</w:t>
        <w:br w:type="textWrapping"/>
      </w:r>
    </w:p>
    <w:p w:rsidR="00000000" w:rsidDel="00000000" w:rsidP="00000000" w:rsidRDefault="00000000" w:rsidRPr="00000000" w14:paraId="00000076">
      <w:pPr>
        <w:spacing w:after="140" w:before="1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Rule="auto"/>
        <w:rPr>
          <w:rFonts w:ascii="Times New Roman" w:cs="Times New Roman" w:eastAsia="Times New Roman" w:hAnsi="Times New Roman"/>
          <w:color w:val="000000"/>
        </w:rPr>
      </w:pPr>
      <w:bookmarkStart w:colFirst="0" w:colLast="0" w:name="_ijsajpiwpd84" w:id="7"/>
      <w:bookmarkEnd w:id="7"/>
      <w:r w:rsidDel="00000000" w:rsidR="00000000" w:rsidRPr="00000000">
        <w:rPr>
          <w:rFonts w:ascii="Times New Roman" w:cs="Times New Roman" w:eastAsia="Times New Roman" w:hAnsi="Times New Roman"/>
          <w:color w:val="000000"/>
          <w:rtl w:val="0"/>
        </w:rPr>
        <w:t xml:space="preserve">Potential Machine Learning Approaches</w:t>
      </w:r>
    </w:p>
    <w:p w:rsidR="00000000" w:rsidDel="00000000" w:rsidP="00000000" w:rsidRDefault="00000000" w:rsidRPr="00000000" w14:paraId="00000078">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prediction (classification of borrowers as likely to default or not), I can use:</w:t>
      </w:r>
    </w:p>
    <w:p w:rsidR="00000000" w:rsidDel="00000000" w:rsidP="00000000" w:rsidRDefault="00000000" w:rsidRPr="00000000" w14:paraId="00000079">
      <w:pPr>
        <w:numPr>
          <w:ilvl w:val="0"/>
          <w:numId w:val="6"/>
        </w:numPr>
        <w:spacing w:after="0" w:afterAutospacing="0" w:before="1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A simple yet interpretable model for binary classification.</w:t>
        <w:br w:type="textWrapping"/>
      </w:r>
    </w:p>
    <w:p w:rsidR="00000000" w:rsidDel="00000000" w:rsidP="00000000" w:rsidRDefault="00000000" w:rsidRPr="00000000" w14:paraId="0000007A">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Can handle mixed data types and rank variable importance.</w:t>
        <w:br w:type="textWrapping"/>
      </w:r>
    </w:p>
    <w:p w:rsidR="00000000" w:rsidDel="00000000" w:rsidP="00000000" w:rsidRDefault="00000000" w:rsidRPr="00000000" w14:paraId="0000007B">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(XGBoost, LightGBM): Provides better accuracy in large datasets.</w:t>
        <w:br w:type="textWrapping"/>
      </w:r>
    </w:p>
    <w:p w:rsidR="00000000" w:rsidDel="00000000" w:rsidP="00000000" w:rsidRDefault="00000000" w:rsidRPr="00000000" w14:paraId="0000007C">
      <w:pPr>
        <w:numPr>
          <w:ilvl w:val="0"/>
          <w:numId w:val="6"/>
        </w:numPr>
        <w:spacing w:after="1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Useful for complex relationships between features.</w:t>
        <w:br w:type="textWrapping"/>
      </w:r>
    </w:p>
    <w:p w:rsidR="00000000" w:rsidDel="00000000" w:rsidP="00000000" w:rsidRDefault="00000000" w:rsidRPr="00000000" w14:paraId="0000007D">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inferential analysis (understanding the impact of each feature on default probability):</w:t>
      </w:r>
    </w:p>
    <w:p w:rsidR="00000000" w:rsidDel="00000000" w:rsidP="00000000" w:rsidRDefault="00000000" w:rsidRPr="00000000" w14:paraId="0000007E">
      <w:pPr>
        <w:numPr>
          <w:ilvl w:val="0"/>
          <w:numId w:val="4"/>
        </w:numPr>
        <w:spacing w:after="0" w:afterAutospacing="0" w:before="1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 (Shapley Additive Explanations): Helps interpret model predictions.</w:t>
        <w:br w:type="textWrapping"/>
      </w:r>
    </w:p>
    <w:p w:rsidR="00000000" w:rsidDel="00000000" w:rsidP="00000000" w:rsidRDefault="00000000" w:rsidRPr="00000000" w14:paraId="0000007F">
      <w:pPr>
        <w:numPr>
          <w:ilvl w:val="0"/>
          <w:numId w:val="4"/>
        </w:numPr>
        <w:spacing w:after="1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Importance Analysis: Identifies the strongest predictors of default.</w:t>
        <w:br w:type="textWrapping"/>
      </w:r>
    </w:p>
    <w:p w:rsidR="00000000" w:rsidDel="00000000" w:rsidP="00000000" w:rsidRDefault="00000000" w:rsidRPr="00000000" w14:paraId="00000080">
      <w:pPr>
        <w:spacing w:after="140" w:before="1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4"/>
        <w:keepNext w:val="0"/>
        <w:keepLines w:val="0"/>
        <w:spacing w:after="40" w:before="240" w:lineRule="auto"/>
        <w:rPr>
          <w:rFonts w:ascii="Times New Roman" w:cs="Times New Roman" w:eastAsia="Times New Roman" w:hAnsi="Times New Roman"/>
          <w:color w:val="000000"/>
        </w:rPr>
      </w:pPr>
      <w:bookmarkStart w:colFirst="0" w:colLast="0" w:name="_rur465sr7elh" w:id="8"/>
      <w:bookmarkEnd w:id="8"/>
      <w:r w:rsidDel="00000000" w:rsidR="00000000" w:rsidRPr="00000000">
        <w:rPr>
          <w:rFonts w:ascii="Times New Roman" w:cs="Times New Roman" w:eastAsia="Times New Roman" w:hAnsi="Times New Roman"/>
          <w:color w:val="000000"/>
          <w:rtl w:val="0"/>
        </w:rPr>
        <w:t xml:space="preserve">Conclusion</w:t>
      </w:r>
    </w:p>
    <w:p w:rsidR="00000000" w:rsidDel="00000000" w:rsidP="00000000" w:rsidRDefault="00000000" w:rsidRPr="00000000" w14:paraId="00000082">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demonstrates how machine learning can help predict loan defaults and assess risk factors in lending. By building predictive models, financial institutions can make smarter lending decisions, reduce risk, and improve customer screening processes.</w:t>
      </w:r>
    </w:p>
    <w:p w:rsidR="00000000" w:rsidDel="00000000" w:rsidP="00000000" w:rsidRDefault="00000000" w:rsidRPr="00000000" w14:paraId="00000083">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code for predicting loan approval. It won’t work as is but is an example.</w:t>
      </w:r>
    </w:p>
    <w:p w:rsidR="00000000" w:rsidDel="00000000" w:rsidP="00000000" w:rsidRDefault="00000000" w:rsidRPr="00000000" w14:paraId="00000090">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92">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93">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94">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w:t>
      </w:r>
    </w:p>
    <w:p w:rsidR="00000000" w:rsidDel="00000000" w:rsidP="00000000" w:rsidRDefault="00000000" w:rsidRPr="00000000" w14:paraId="00000095">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96">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StandardScaler, LabelEncoder</w:t>
      </w:r>
    </w:p>
    <w:p w:rsidR="00000000" w:rsidDel="00000000" w:rsidP="00000000" w:rsidRDefault="00000000" w:rsidRPr="00000000" w14:paraId="00000097">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sklearn.ensemble import RandomForestClassifier</w:t>
      </w:r>
    </w:p>
    <w:p w:rsidR="00000000" w:rsidDel="00000000" w:rsidP="00000000" w:rsidRDefault="00000000" w:rsidRPr="00000000" w14:paraId="00000098">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accuracy_score, classification_report, confusion_matrix</w:t>
      </w:r>
    </w:p>
    <w:p w:rsidR="00000000" w:rsidDel="00000000" w:rsidP="00000000" w:rsidRDefault="00000000" w:rsidRPr="00000000" w14:paraId="00000099">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dataset</w:t>
      </w:r>
    </w:p>
    <w:p w:rsidR="00000000" w:rsidDel="00000000" w:rsidP="00000000" w:rsidRDefault="00000000" w:rsidRPr="00000000" w14:paraId="0000009B">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file_path = "</w:t>
      </w:r>
      <w:r w:rsidDel="00000000" w:rsidR="00000000" w:rsidRPr="00000000">
        <w:rPr>
          <w:rFonts w:ascii="Times New Roman" w:cs="Times New Roman" w:eastAsia="Times New Roman" w:hAnsi="Times New Roman"/>
          <w:sz w:val="24"/>
          <w:szCs w:val="24"/>
          <w:rtl w:val="0"/>
        </w:rPr>
        <w:t xml:space="preserve">archive (1).zip/Loan_default.csv</w:t>
      </w:r>
      <w:r w:rsidDel="00000000" w:rsidR="00000000" w:rsidRPr="00000000">
        <w:rPr>
          <w:rFonts w:ascii="Times New Roman" w:cs="Times New Roman" w:eastAsia="Times New Roman" w:hAnsi="Times New Roman"/>
          <w:sz w:val="24"/>
          <w:szCs w:val="24"/>
          <w:rtl w:val="0"/>
        </w:rPr>
        <w:t xml:space="preserve">"  # 🔹 Update this path</w:t>
      </w:r>
    </w:p>
    <w:p w:rsidR="00000000" w:rsidDel="00000000" w:rsidP="00000000" w:rsidRDefault="00000000" w:rsidRPr="00000000" w14:paraId="0000009C">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pd.read_csv(file_path)</w:t>
      </w:r>
    </w:p>
    <w:p w:rsidR="00000000" w:rsidDel="00000000" w:rsidP="00000000" w:rsidRDefault="00000000" w:rsidRPr="00000000" w14:paraId="0000009D">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Drop LoanID (not useful for prediction)</w:t>
      </w:r>
    </w:p>
    <w:p w:rsidR="00000000" w:rsidDel="00000000" w:rsidP="00000000" w:rsidRDefault="00000000" w:rsidRPr="00000000" w14:paraId="0000009F">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df.drop(columns=["LoanID"], inplace=True)</w:t>
      </w:r>
    </w:p>
    <w:p w:rsidR="00000000" w:rsidDel="00000000" w:rsidP="00000000" w:rsidRDefault="00000000" w:rsidRPr="00000000" w14:paraId="000000A0">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Encode categorical variables</w:t>
      </w:r>
    </w:p>
    <w:p w:rsidR="00000000" w:rsidDel="00000000" w:rsidP="00000000" w:rsidRDefault="00000000" w:rsidRPr="00000000" w14:paraId="000000A2">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categorical_cols = ["Education", "EmploymentType", "MaritalStatus", "LoanPurpose", "HasMortgage", "HasDependents", "HasCoSigner"]</w:t>
      </w:r>
    </w:p>
    <w:p w:rsidR="00000000" w:rsidDel="00000000" w:rsidP="00000000" w:rsidRDefault="00000000" w:rsidRPr="00000000" w14:paraId="000000A3">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col in categorical_cols:</w:t>
      </w:r>
    </w:p>
    <w:p w:rsidR="00000000" w:rsidDel="00000000" w:rsidP="00000000" w:rsidRDefault="00000000" w:rsidRPr="00000000" w14:paraId="000000A4">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df[col] = LabelEncoder().fit_transform(df[col])</w:t>
      </w:r>
    </w:p>
    <w:p w:rsidR="00000000" w:rsidDel="00000000" w:rsidP="00000000" w:rsidRDefault="00000000" w:rsidRPr="00000000" w14:paraId="000000A5">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features (X) and target (y)</w:t>
      </w:r>
    </w:p>
    <w:p w:rsidR="00000000" w:rsidDel="00000000" w:rsidP="00000000" w:rsidRDefault="00000000" w:rsidRPr="00000000" w14:paraId="000000A7">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df.drop(columns=["Default"])</w:t>
      </w:r>
    </w:p>
    <w:p w:rsidR="00000000" w:rsidDel="00000000" w:rsidP="00000000" w:rsidRDefault="00000000" w:rsidRPr="00000000" w14:paraId="000000A8">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df["Default"]</w:t>
      </w:r>
    </w:p>
    <w:p w:rsidR="00000000" w:rsidDel="00000000" w:rsidP="00000000" w:rsidRDefault="00000000" w:rsidRPr="00000000" w14:paraId="000000A9">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Split data into training and test sets (80% train, 20% test)</w:t>
      </w:r>
    </w:p>
    <w:p w:rsidR="00000000" w:rsidDel="00000000" w:rsidP="00000000" w:rsidRDefault="00000000" w:rsidRPr="00000000" w14:paraId="000000AB">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 random_state=42)</w:t>
      </w:r>
    </w:p>
    <w:p w:rsidR="00000000" w:rsidDel="00000000" w:rsidP="00000000" w:rsidRDefault="00000000" w:rsidRPr="00000000" w14:paraId="000000AC">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Standardize numerical features</w:t>
      </w:r>
    </w:p>
    <w:p w:rsidR="00000000" w:rsidDel="00000000" w:rsidP="00000000" w:rsidRDefault="00000000" w:rsidRPr="00000000" w14:paraId="000000AE">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scaler = StandardScaler()</w:t>
      </w:r>
    </w:p>
    <w:p w:rsidR="00000000" w:rsidDel="00000000" w:rsidP="00000000" w:rsidRDefault="00000000" w:rsidRPr="00000000" w14:paraId="000000AF">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 scaler.fit_transform(X_train)</w:t>
      </w:r>
    </w:p>
    <w:p w:rsidR="00000000" w:rsidDel="00000000" w:rsidP="00000000" w:rsidRDefault="00000000" w:rsidRPr="00000000" w14:paraId="000000B0">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X_test = scaler.transform(X_test)</w:t>
      </w:r>
    </w:p>
    <w:p w:rsidR="00000000" w:rsidDel="00000000" w:rsidP="00000000" w:rsidRDefault="00000000" w:rsidRPr="00000000" w14:paraId="000000B1">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 Random Forest Classifier</w:t>
      </w:r>
    </w:p>
    <w:p w:rsidR="00000000" w:rsidDel="00000000" w:rsidP="00000000" w:rsidRDefault="00000000" w:rsidRPr="00000000" w14:paraId="000000B3">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RandomForestClassifier(n_estimators=100, random_state=42)</w:t>
      </w:r>
    </w:p>
    <w:p w:rsidR="00000000" w:rsidDel="00000000" w:rsidP="00000000" w:rsidRDefault="00000000" w:rsidRPr="00000000" w14:paraId="000000B4">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model.fit(X_train, y_train)</w:t>
      </w:r>
    </w:p>
    <w:p w:rsidR="00000000" w:rsidDel="00000000" w:rsidP="00000000" w:rsidRDefault="00000000" w:rsidRPr="00000000" w14:paraId="000000B5">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Predictions</w:t>
      </w:r>
    </w:p>
    <w:p w:rsidR="00000000" w:rsidDel="00000000" w:rsidP="00000000" w:rsidRDefault="00000000" w:rsidRPr="00000000" w14:paraId="000000B7">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model.predict(X_test)</w:t>
      </w:r>
    </w:p>
    <w:p w:rsidR="00000000" w:rsidDel="00000000" w:rsidP="00000000" w:rsidRDefault="00000000" w:rsidRPr="00000000" w14:paraId="000000B8">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Evaluation</w:t>
      </w:r>
    </w:p>
    <w:p w:rsidR="00000000" w:rsidDel="00000000" w:rsidP="00000000" w:rsidRDefault="00000000" w:rsidRPr="00000000" w14:paraId="000000BA">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accuracy_score(y_test, y_pred)</w:t>
      </w:r>
    </w:p>
    <w:p w:rsidR="00000000" w:rsidDel="00000000" w:rsidP="00000000" w:rsidRDefault="00000000" w:rsidRPr="00000000" w14:paraId="000000BB">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print("Model Accuracy:", accuracy)</w:t>
      </w:r>
    </w:p>
    <w:p w:rsidR="00000000" w:rsidDel="00000000" w:rsidP="00000000" w:rsidRDefault="00000000" w:rsidRPr="00000000" w14:paraId="000000BC">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print("\nClassification Report:\n", classification_report(y_test, y_pred))</w:t>
      </w:r>
    </w:p>
    <w:p w:rsidR="00000000" w:rsidDel="00000000" w:rsidP="00000000" w:rsidRDefault="00000000" w:rsidRPr="00000000" w14:paraId="000000BD">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Confusion Matrix Visualization</w:t>
      </w:r>
    </w:p>
    <w:p w:rsidR="00000000" w:rsidDel="00000000" w:rsidP="00000000" w:rsidRDefault="00000000" w:rsidRPr="00000000" w14:paraId="000000BF">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plt.figure(figsize=(6,4))</w:t>
      </w:r>
    </w:p>
    <w:p w:rsidR="00000000" w:rsidDel="00000000" w:rsidP="00000000" w:rsidRDefault="00000000" w:rsidRPr="00000000" w14:paraId="000000C0">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sns.heatmap(confusion_matrix(y_test, y_pred), annot=True, fmt='d', cmap="Blues", xticklabels=["No Default", "Default"], </w:t>
      </w:r>
      <w:r w:rsidDel="00000000" w:rsidR="00000000" w:rsidRPr="00000000">
        <w:rPr>
          <w:rFonts w:ascii="Times New Roman" w:cs="Times New Roman" w:eastAsia="Times New Roman" w:hAnsi="Times New Roman"/>
          <w:sz w:val="24"/>
          <w:szCs w:val="24"/>
          <w:rtl w:val="0"/>
        </w:rPr>
        <w:t xml:space="preserve">yticklabels</w:t>
      </w:r>
      <w:r w:rsidDel="00000000" w:rsidR="00000000" w:rsidRPr="00000000">
        <w:rPr>
          <w:rFonts w:ascii="Times New Roman" w:cs="Times New Roman" w:eastAsia="Times New Roman" w:hAnsi="Times New Roman"/>
          <w:sz w:val="24"/>
          <w:szCs w:val="24"/>
          <w:rtl w:val="0"/>
        </w:rPr>
        <w:t xml:space="preserve">=["No Default", "Default"])</w:t>
      </w:r>
    </w:p>
    <w:p w:rsidR="00000000" w:rsidDel="00000000" w:rsidP="00000000" w:rsidRDefault="00000000" w:rsidRPr="00000000" w14:paraId="000000C1">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plt.xlabel("Predicted")</w:t>
      </w:r>
    </w:p>
    <w:p w:rsidR="00000000" w:rsidDel="00000000" w:rsidP="00000000" w:rsidRDefault="00000000" w:rsidRPr="00000000" w14:paraId="000000C2">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plt.ylabel("Actual")</w:t>
      </w:r>
    </w:p>
    <w:p w:rsidR="00000000" w:rsidDel="00000000" w:rsidP="00000000" w:rsidRDefault="00000000" w:rsidRPr="00000000" w14:paraId="000000C3">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plt.title("Confusion Matrix")</w:t>
      </w:r>
    </w:p>
    <w:p w:rsidR="00000000" w:rsidDel="00000000" w:rsidP="00000000" w:rsidRDefault="00000000" w:rsidRPr="00000000" w14:paraId="000000C4">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C5">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 a new borrower's default status</w:t>
      </w:r>
    </w:p>
    <w:p w:rsidR="00000000" w:rsidDel="00000000" w:rsidP="00000000" w:rsidRDefault="00000000" w:rsidRPr="00000000" w14:paraId="000000C7">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new_borrower = np.array([[35, 5000, 20000, 720, 36, 3, 7.5, 60, 25, 2, 1, 0, 1, 1, 0, 0]])</w:t>
      </w:r>
    </w:p>
    <w:p w:rsidR="00000000" w:rsidDel="00000000" w:rsidP="00000000" w:rsidRDefault="00000000" w:rsidRPr="00000000" w14:paraId="000000C8">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new_borrower = scaler.transform(new_borrower)  # Standardize</w:t>
      </w:r>
    </w:p>
    <w:p w:rsidR="00000000" w:rsidDel="00000000" w:rsidP="00000000" w:rsidRDefault="00000000" w:rsidRPr="00000000" w14:paraId="000000C9">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 model.predict(new_borrower)</w:t>
      </w:r>
    </w:p>
    <w:p w:rsidR="00000000" w:rsidDel="00000000" w:rsidP="00000000" w:rsidRDefault="00000000" w:rsidRPr="00000000" w14:paraId="000000CA">
      <w:pPr>
        <w:spacing w:after="140" w:before="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print("Loan Default Prediction (1=Default, 0=No Default):", prediction[0])</w:t>
      </w:r>
    </w:p>
    <w:p w:rsidR="00000000" w:rsidDel="00000000" w:rsidP="00000000" w:rsidRDefault="00000000" w:rsidRPr="00000000" w14:paraId="000000CB">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140" w:before="1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D">
      <w:pPr>
        <w:spacing w:after="140" w:before="1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E">
      <w:pPr>
        <w:spacing w:after="140" w:before="1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Chatterjee, S., &amp; Simonoff, J. (2020). Handbook of regression analysis with applications in R (2nd ed.). Wiley and Sons, Inc.</w:t>
      </w:r>
    </w:p>
    <w:p w:rsidR="00000000" w:rsidDel="00000000" w:rsidP="00000000" w:rsidRDefault="00000000" w:rsidRPr="00000000" w14:paraId="000000CF">
      <w:pPr>
        <w:spacing w:after="140" w:before="1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Chua, W. (n.d.). Chapter 11: Multinomial logistic regression. In Companion to BER 642: Advanced regression methods. Retrieved January 31, 2025, from</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sz w:val="24"/>
            <w:szCs w:val="24"/>
            <w:u w:val="single"/>
            <w:rtl w:val="0"/>
          </w:rPr>
          <w:t xml:space="preserve">https://bookdown.org/chua/ber642_advanced_regression/multinomial-logistic-regression.html</w:t>
        </w:r>
      </w:hyperlink>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6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Larose C. D., &amp; Larose D. T. (2019). Data science using Python and R. ﻿John Wiley &amp; Sons, Inc. ﻿﻿ISBN-13: 9781119526841</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140" w:before="1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140" w:befor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juolpoows123/Understanding-Business-Problems" TargetMode="External"/><Relationship Id="rId7" Type="http://schemas.openxmlformats.org/officeDocument/2006/relationships/hyperlink" Target="https://bookdown.org/chua/ber642_advanced_regression/multinomial-logistic-regression.html" TargetMode="External"/><Relationship Id="rId8" Type="http://schemas.openxmlformats.org/officeDocument/2006/relationships/hyperlink" Target="https://bookdown.org/chua/ber642_advanced_regression/multinomial-logistic-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