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CB1367">
      <w:pPr>
        <w:ind w:left="1440" w:hanging="1440"/>
      </w:pPr>
      <w:r w:rsidRPr="00CB1367">
        <w:rPr>
          <w:b/>
          <w:lang w:val="en-GB"/>
        </w:rPr>
        <w:t>Title</w:t>
      </w:r>
      <w:r>
        <w:rPr>
          <w:lang w:val="en-GB"/>
        </w:rPr>
        <w:t>:</w:t>
      </w:r>
      <w:r w:rsidR="00CB1367">
        <w:rPr>
          <w:lang w:val="en-GB"/>
        </w:rPr>
        <w:tab/>
      </w:r>
      <w:r w:rsidR="002E5FCE" w:rsidRPr="002E5FCE">
        <w:t>Real-Time Visualization of Protein Surface Features</w:t>
      </w:r>
      <w:r w:rsidR="002E5FCE">
        <w:t xml:space="preserve"> </w:t>
      </w:r>
      <w:r w:rsidR="002E5FCE" w:rsidRPr="002E5FCE">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Pr="00A936EC" w:rsidRDefault="00971D29" w:rsidP="00A936EC">
      <w:pPr>
        <w:ind w:left="720" w:hanging="360"/>
        <w:jc w:val="both"/>
        <w:rPr>
          <w:rFonts w:cs="Consolas"/>
        </w:rPr>
      </w:pPr>
      <w:r w:rsidRPr="00A936EC">
        <w:rPr>
          <w:rFonts w:cs="Consolas"/>
        </w:rPr>
        <w:t>All suggested papers were added to Chapter 2 Related Work.</w:t>
      </w: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 I would explain the Fourier window.</w:t>
      </w:r>
    </w:p>
    <w:p w:rsidR="001817D3" w:rsidRPr="001817D3" w:rsidRDefault="001817D3" w:rsidP="001817D3">
      <w:pPr>
        <w:pStyle w:val="Odstavecseseznamem"/>
        <w:rPr>
          <w:rFonts w:ascii="Consolas" w:hAnsi="Consolas" w:cs="Consolas"/>
          <w:sz w:val="20"/>
          <w:szCs w:val="20"/>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lastRenderedPageBreak/>
        <w:t xml:space="preserve">Minor comments: 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   Page 5: user defined -&gt; user-defined</w:t>
      </w:r>
      <w:r>
        <w:rPr>
          <w:rFonts w:ascii="Consolas" w:hAnsi="Consolas" w:cs="Consolas"/>
          <w:sz w:val="20"/>
          <w:szCs w:val="20"/>
        </w:rPr>
        <w:t>.</w:t>
      </w:r>
    </w:p>
    <w:p w:rsidR="00757DA9" w:rsidRPr="00757DA9" w:rsidRDefault="00757DA9" w:rsidP="00757DA9">
      <w:pPr>
        <w:ind w:left="720" w:hanging="360"/>
        <w:jc w:val="both"/>
        <w:rPr>
          <w:rFonts w:cs="Consolas"/>
        </w:rPr>
      </w:pPr>
      <w:r w:rsidRPr="00757DA9">
        <w:rPr>
          <w:rFonts w:cs="Consolas"/>
        </w:rPr>
        <w:t>Corrected.</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672F07" w:rsidP="005E3B0F">
      <w:pPr>
        <w:ind w:left="360"/>
        <w:jc w:val="both"/>
        <w:rPr>
          <w:rFonts w:ascii="Consolas" w:hAnsi="Consolas" w:cs="Consolas"/>
          <w:sz w:val="20"/>
          <w:szCs w:val="20"/>
        </w:rPr>
      </w:pPr>
      <w:r w:rsidRPr="005E3B0F">
        <w:rPr>
          <w:rFonts w:cs="Consolas"/>
        </w:rPr>
        <w:t>We agree with the reviewer, that this claim, presented in the Conclusion section (as well as in the Introduction) is incorrect. We did not propose a novel algorithm for extraction of cavities, our main contribution lies in the introduction of an accelerated and improved rendering pipeline for the computation and visualization of SES. Therefore, this was corrected in the Introduction as well as in Conclusion and the suggested missing references were added.</w:t>
      </w: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t xml:space="preserve">This is exactly the case, we are dealing with so small data that the selection of the sorting algorithm does not influence the performance at all. </w:t>
      </w:r>
      <w:r w:rsidRPr="00911FBE">
        <w:rPr>
          <w:rFonts w:cs="Consolas"/>
          <w:color w:val="FF0000"/>
        </w:rPr>
        <w:t>TODO how big datasets we have?</w:t>
      </w:r>
      <w:r w:rsidR="00DC4834" w:rsidRPr="00911FBE">
        <w:rPr>
          <w:rFonts w:cs="Consolas"/>
          <w:color w:val="FF0000"/>
        </w:rPr>
        <w:t xml:space="preserve"> TODO add this information to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Pr="00F237D9" w:rsidRDefault="00F237D9" w:rsidP="00F237D9">
      <w:pPr>
        <w:pStyle w:val="Odstavecseseznamem"/>
        <w:rPr>
          <w:rFonts w:ascii="Consolas" w:hAnsi="Consolas" w:cs="Consolas"/>
          <w:sz w:val="20"/>
          <w:szCs w:val="20"/>
        </w:rPr>
      </w:pPr>
    </w:p>
    <w:p w:rsidR="00F237D9" w:rsidRPr="00FB12E4"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553D88" w:rsidRPr="00553D88" w:rsidRDefault="00553D88" w:rsidP="00553D88">
      <w:pPr>
        <w:pStyle w:val="Odstavecseseznamem"/>
        <w:rPr>
          <w:rFonts w:ascii="Consolas" w:hAnsi="Consolas" w:cs="Consolas"/>
          <w:sz w:val="20"/>
          <w:szCs w:val="20"/>
        </w:rPr>
      </w:pPr>
    </w:p>
    <w:p w:rsidR="00553D88" w:rsidRDefault="00553D88" w:rsidP="00F611A4">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553D88" w:rsidRDefault="00553D88" w:rsidP="00553D88">
      <w:pPr>
        <w:pStyle w:val="Odstavecseseznamem"/>
        <w:rPr>
          <w:rFonts w:ascii="Consolas" w:hAnsi="Consolas" w:cs="Consolas"/>
          <w:sz w:val="20"/>
          <w:szCs w:val="20"/>
        </w:rPr>
      </w:pPr>
    </w:p>
    <w:p w:rsidR="00553D88" w:rsidRPr="00553D88" w:rsidRDefault="00553D8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Style w:val="apple-converted-space"/>
          <w:rFonts w:ascii="Arial" w:hAnsi="Arial" w:cs="Arial"/>
          <w:color w:val="222222"/>
          <w:sz w:val="19"/>
          <w:szCs w:val="19"/>
          <w:shd w:val="clear" w:color="auto" w:fill="FFFFFF"/>
        </w:rPr>
        <w:t> </w:t>
      </w: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Pr="00F237D9" w:rsidRDefault="00F237D9" w:rsidP="00F237D9">
      <w:pPr>
        <w:ind w:left="360"/>
        <w:jc w:val="both"/>
        <w:rPr>
          <w:rFonts w:cs="Consolas"/>
        </w:rPr>
      </w:pPr>
      <w:r w:rsidRPr="00F237D9">
        <w:rPr>
          <w:rFonts w:cs="Consolas"/>
        </w:rPr>
        <w:t xml:space="preserve">The novelty of our approach is namely in presenting an accelerated and improved rendering pipeline for the transparent SES (in comparison with the existing approach published by </w:t>
      </w:r>
      <w:proofErr w:type="spellStart"/>
      <w:r w:rsidRPr="00F237D9">
        <w:rPr>
          <w:rFonts w:cs="Consolas"/>
        </w:rPr>
        <w:t>Kauker</w:t>
      </w:r>
      <w:proofErr w:type="spellEnd"/>
      <w:r w:rsidRPr="00F237D9">
        <w:rPr>
          <w:rFonts w:cs="Consolas"/>
        </w:rPr>
        <w:t xml:space="preserve"> et al.). We agree that this was not clear in our description (which was also stated by reviewer no. 4). Therefore we corrected the list of our main contributions in the Introduction section according to these comments.</w:t>
      </w:r>
    </w:p>
    <w:p w:rsidR="0033250A" w:rsidRDefault="0033250A" w:rsidP="0033250A">
      <w:pPr>
        <w:pStyle w:val="Odstavecseseznamem"/>
        <w:ind w:left="360"/>
        <w:jc w:val="both"/>
        <w:rPr>
          <w:rFonts w:ascii="Consolas" w:hAnsi="Consolas" w:cs="Consolas"/>
          <w:sz w:val="20"/>
          <w:szCs w:val="20"/>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lastRenderedPageBreak/>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6467A5" w:rsidRDefault="006467A5" w:rsidP="006467A5">
      <w:pPr>
        <w:pStyle w:val="Odstavecseseznamem"/>
        <w:ind w:left="360"/>
        <w:jc w:val="both"/>
        <w:rPr>
          <w:rFonts w:ascii="Consolas" w:hAnsi="Consolas" w:cs="Consolas"/>
          <w:sz w:val="20"/>
          <w:szCs w:val="20"/>
        </w:rPr>
      </w:pPr>
    </w:p>
    <w:p w:rsidR="006467A5" w:rsidRPr="006467A5" w:rsidRDefault="006467A5" w:rsidP="006467A5">
      <w:pPr>
        <w:ind w:left="360"/>
        <w:jc w:val="both"/>
        <w:rPr>
          <w:rFonts w:cs="Consolas"/>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 Instead, we discuss the issue of mockups and previews in the Results section:</w:t>
      </w:r>
    </w:p>
    <w:p w:rsidR="006467A5" w:rsidRDefault="006467A5" w:rsidP="006467A5">
      <w:pPr>
        <w:ind w:left="360"/>
        <w:jc w:val="both"/>
        <w:rPr>
          <w:rFonts w:ascii="Consolas" w:hAnsi="Consolas" w:cs="Consolas"/>
          <w:sz w:val="20"/>
          <w:szCs w:val="20"/>
        </w:rPr>
      </w:pPr>
      <w:r w:rsidRPr="006467A5">
        <w:rPr>
          <w:rFonts w:cs="Consolas"/>
        </w:rPr>
        <w:t>“</w:t>
      </w:r>
      <w:r w:rsidRPr="006467A5">
        <w:rPr>
          <w:rFonts w:cs="Consolas"/>
        </w:rPr>
        <w:t>As our system enables to handle transparent visualization of molecular</w:t>
      </w:r>
      <w:r w:rsidRPr="006467A5">
        <w:rPr>
          <w:rFonts w:cs="Consolas"/>
        </w:rPr>
        <w:t xml:space="preserve"> </w:t>
      </w:r>
      <w:r w:rsidRPr="006467A5">
        <w:rPr>
          <w:rFonts w:cs="Consolas"/>
        </w:rPr>
        <w:t xml:space="preserve">surface in real-time, it provides the users with the </w:t>
      </w:r>
      <w:r w:rsidRPr="006467A5">
        <w:rPr>
          <w:rFonts w:cs="Consolas"/>
        </w:rPr>
        <w:t>p</w:t>
      </w:r>
      <w:r w:rsidRPr="006467A5">
        <w:rPr>
          <w:rFonts w:cs="Consolas"/>
        </w:rPr>
        <w:t>ossibility to</w:t>
      </w:r>
      <w:r w:rsidRPr="006467A5">
        <w:rPr>
          <w:rFonts w:cs="Consolas"/>
        </w:rPr>
        <w:t xml:space="preserve"> </w:t>
      </w:r>
      <w:r w:rsidRPr="006467A5">
        <w:rPr>
          <w:rFonts w:cs="Consolas"/>
        </w:rPr>
        <w:t>explore the MD simulation instantly, without any precomputation</w:t>
      </w:r>
      <w:r w:rsidRPr="006467A5">
        <w:rPr>
          <w:rFonts w:cs="Consolas"/>
        </w:rPr>
        <w:t xml:space="preserve"> </w:t>
      </w:r>
      <w:r w:rsidRPr="006467A5">
        <w:rPr>
          <w:rFonts w:cs="Consolas"/>
        </w:rPr>
        <w:t>or making previews on selected time steps. The latter technique is</w:t>
      </w:r>
      <w:r w:rsidRPr="006467A5">
        <w:rPr>
          <w:rFonts w:cs="Consolas"/>
        </w:rPr>
        <w:t xml:space="preserve"> </w:t>
      </w:r>
      <w:r w:rsidRPr="006467A5">
        <w:rPr>
          <w:rFonts w:cs="Consolas"/>
        </w:rPr>
        <w:t>often used for creating an overview of an observed process (e.g.,</w:t>
      </w:r>
      <w:r w:rsidRPr="006467A5">
        <w:rPr>
          <w:rFonts w:cs="Consolas"/>
        </w:rPr>
        <w:t xml:space="preserve"> </w:t>
      </w:r>
      <w:r w:rsidRPr="006467A5">
        <w:rPr>
          <w:rFonts w:cs="Consolas"/>
        </w:rPr>
        <w:t>time changes of a protein tunnel, following the ligand path, observing</w:t>
      </w:r>
      <w:r w:rsidRPr="006467A5">
        <w:rPr>
          <w:rFonts w:cs="Consolas"/>
        </w:rPr>
        <w:t xml:space="preserve"> </w:t>
      </w:r>
      <w:r w:rsidRPr="006467A5">
        <w:rPr>
          <w:rFonts w:cs="Consolas"/>
        </w:rPr>
        <w:t>the trajectories of water molecules, etc.). The user selects a</w:t>
      </w:r>
      <w:r w:rsidRPr="006467A5">
        <w:rPr>
          <w:rFonts w:cs="Consolas"/>
        </w:rPr>
        <w:t xml:space="preserve"> </w:t>
      </w:r>
      <w:r w:rsidRPr="006467A5">
        <w:rPr>
          <w:rFonts w:cs="Consolas"/>
        </w:rPr>
        <w:t>subset of the original MD simulation consisting of each n</w:t>
      </w:r>
      <w:r w:rsidRPr="006467A5">
        <w:rPr>
          <w:rFonts w:cs="Consolas"/>
        </w:rPr>
        <w:t>-</w:t>
      </w:r>
      <w:proofErr w:type="spellStart"/>
      <w:r w:rsidRPr="006467A5">
        <w:rPr>
          <w:rFonts w:cs="Consolas"/>
        </w:rPr>
        <w:t>th</w:t>
      </w:r>
      <w:proofErr w:type="spellEnd"/>
      <w:r w:rsidRPr="006467A5">
        <w:rPr>
          <w:rFonts w:cs="Consolas"/>
        </w:rPr>
        <w:t xml:space="preserve"> time</w:t>
      </w:r>
      <w:r w:rsidRPr="006467A5">
        <w:rPr>
          <w:rFonts w:cs="Consolas"/>
        </w:rPr>
        <w:t xml:space="preserve"> </w:t>
      </w:r>
      <w:r w:rsidRPr="006467A5">
        <w:rPr>
          <w:rFonts w:cs="Consolas"/>
        </w:rPr>
        <w:t>step and the given task is performed only on this subset. Depending</w:t>
      </w:r>
      <w:r w:rsidRPr="006467A5">
        <w:rPr>
          <w:rFonts w:cs="Consolas"/>
        </w:rPr>
        <w:t xml:space="preserve"> </w:t>
      </w:r>
      <w:r w:rsidRPr="006467A5">
        <w:rPr>
          <w:rFonts w:cs="Consolas"/>
        </w:rPr>
        <w:t>on the selected n value, it can give the user a decent overview</w:t>
      </w:r>
      <w:r w:rsidRPr="006467A5">
        <w:rPr>
          <w:rFonts w:cs="Consolas"/>
        </w:rPr>
        <w:t xml:space="preserve"> </w:t>
      </w:r>
      <w:r w:rsidRPr="006467A5">
        <w:rPr>
          <w:rFonts w:cs="Consolas"/>
        </w:rPr>
        <w:t>information. But there is always a risk that the substantial parts of</w:t>
      </w:r>
      <w:r w:rsidRPr="006467A5">
        <w:rPr>
          <w:rFonts w:cs="Consolas"/>
        </w:rPr>
        <w:t xml:space="preserve"> </w:t>
      </w:r>
      <w:r w:rsidRPr="006467A5">
        <w:rPr>
          <w:rFonts w:cs="Consolas"/>
        </w:rPr>
        <w:t>the simulation were omitted.</w:t>
      </w:r>
      <w:r w:rsidRPr="006467A5">
        <w:rPr>
          <w:rFonts w:cs="Consolas"/>
        </w:rPr>
        <w:t>”</w:t>
      </w:r>
      <w:r>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Pr="00911FBE">
        <w:rPr>
          <w:rFonts w:cs="Consolas"/>
          <w:color w:val="FF0000"/>
        </w:rPr>
        <w:t xml:space="preserve"> TODO</w:t>
      </w:r>
    </w:p>
    <w:p w:rsidR="00BB174D" w:rsidRPr="00BB174D" w:rsidRDefault="00BB174D" w:rsidP="00F927A9">
      <w:pPr>
        <w:pStyle w:val="Odstavecseseznamem"/>
        <w:ind w:left="360"/>
        <w:jc w:val="both"/>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P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lastRenderedPageBreak/>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D160FB" w:rsidRPr="00C90FB5" w:rsidRDefault="00D160FB" w:rsidP="00C90FB5">
      <w:pPr>
        <w:ind w:left="360"/>
        <w:jc w:val="both"/>
        <w:rPr>
          <w:rFonts w:cs="Consolas"/>
        </w:rPr>
      </w:pPr>
      <w:r w:rsidRPr="00C90FB5">
        <w:rPr>
          <w:rFonts w:cs="Consolas"/>
        </w:rPr>
        <w:t xml:space="preserve">We changed the list of paper contributions according to the reviewer’s suggestions. Now our main contribution is based on the accelerated and improved rendering pipeline, improved visualization of transparent molecular surfaces (both in comparison with </w:t>
      </w:r>
      <w:proofErr w:type="spellStart"/>
      <w:r w:rsidRPr="00C90FB5">
        <w:rPr>
          <w:rFonts w:cs="Consolas"/>
        </w:rPr>
        <w:t>Kauker</w:t>
      </w:r>
      <w:proofErr w:type="spellEnd"/>
      <w:r w:rsidRPr="00C90FB5">
        <w:rPr>
          <w:rFonts w:cs="Consolas"/>
        </w:rPr>
        <w:t xml:space="preserve"> et al.), and extension of the STAR approach to SES computation (Krone et al.).</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 xml:space="preserve">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Odstavecseseznamem"/>
        <w:ind w:left="360"/>
        <w:jc w:val="both"/>
        <w:rPr>
          <w:rFonts w:ascii="Consolas" w:hAnsi="Consolas" w:cs="Consolas"/>
          <w:sz w:val="20"/>
          <w:szCs w:val="20"/>
        </w:rPr>
      </w:pPr>
    </w:p>
    <w:p w:rsidR="0043443D" w:rsidRPr="00911FBE" w:rsidRDefault="0043443D" w:rsidP="00911FBE">
      <w:pPr>
        <w:ind w:left="360"/>
        <w:jc w:val="both"/>
        <w:rPr>
          <w:rFonts w:cs="Consolas"/>
          <w:color w:val="FF0000"/>
        </w:rPr>
      </w:pPr>
      <w:r w:rsidRPr="00911FBE">
        <w:rPr>
          <w:rFonts w:cs="Consolas"/>
          <w:color w:val="FF0000"/>
        </w:rPr>
        <w:t>Borland added, the rest is TODO</w:t>
      </w:r>
      <w:r w:rsidR="00C362A9" w:rsidRPr="00911FBE">
        <w:rPr>
          <w:rFonts w:cs="Consolas"/>
          <w:color w:val="FF0000"/>
        </w:rPr>
        <w:t xml:space="preserve"> (maybe already included by integrating the related work required by other reviewers – please check it)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Odstavecseseznamem"/>
        <w:ind w:left="360"/>
        <w:jc w:val="both"/>
        <w:rPr>
          <w:rFonts w:ascii="Consolas" w:hAnsi="Consolas" w:cs="Consolas"/>
          <w:sz w:val="20"/>
          <w:szCs w:val="20"/>
        </w:rPr>
      </w:pPr>
    </w:p>
    <w:p w:rsidR="003711BD" w:rsidRPr="00810930" w:rsidRDefault="003711BD" w:rsidP="00810930">
      <w:pPr>
        <w:ind w:left="360"/>
        <w:jc w:val="both"/>
        <w:rPr>
          <w:rFonts w:cs="Consolas"/>
          <w:color w:val="FF0000"/>
        </w:rPr>
      </w:pPr>
      <w:r w:rsidRPr="00810930">
        <w:rPr>
          <w:rFonts w:cs="Consolas"/>
          <w:color w:val="FF0000"/>
        </w:rPr>
        <w:t>TODO first part of the comment</w:t>
      </w:r>
    </w:p>
    <w:p w:rsidR="003711BD" w:rsidRPr="00810930" w:rsidRDefault="003711BD" w:rsidP="00810930">
      <w:pPr>
        <w:ind w:left="360"/>
        <w:jc w:val="both"/>
        <w:rPr>
          <w:rFonts w:cs="Consolas"/>
        </w:rPr>
      </w:pPr>
      <w:r w:rsidRPr="00810930">
        <w:rPr>
          <w:rFonts w:cs="Consolas"/>
        </w:rPr>
        <w:t xml:space="preserve">We agree that a clear mathematical description would be appropriate but due to the lack of space we decided not to include this into the paper. The description can be found in the mentioned related work </w:t>
      </w:r>
      <w:r w:rsidRPr="00810930">
        <w:rPr>
          <w:rFonts w:cs="Consolas"/>
          <w:color w:val="FF0000"/>
        </w:rPr>
        <w:t>TODO</w:t>
      </w:r>
      <w:r w:rsidRPr="00810930">
        <w:rPr>
          <w:rFonts w:cs="Consolas"/>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620134" w:rsidRPr="00620134" w:rsidRDefault="00620134" w:rsidP="00620134">
      <w:pPr>
        <w:ind w:left="360"/>
        <w:jc w:val="both"/>
        <w:rPr>
          <w:rFonts w:cs="Consolas"/>
          <w:color w:val="FF0000"/>
        </w:rPr>
      </w:pPr>
      <w:r w:rsidRPr="00620134">
        <w:rPr>
          <w:rFonts w:cs="Consolas"/>
          <w:color w:val="FF0000"/>
        </w:rPr>
        <w:t>TODO comparisons</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E63D99" w:rsidRDefault="00E63D99" w:rsidP="00E63D99">
      <w:pPr>
        <w:jc w:val="both"/>
        <w:rPr>
          <w:rFonts w:ascii="Consolas" w:hAnsi="Consolas" w:cs="Consolas"/>
          <w:sz w:val="20"/>
          <w:szCs w:val="20"/>
        </w:rPr>
      </w:pP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bookmarkStart w:id="0" w:name="_GoBack"/>
      <w:bookmarkEnd w:id="0"/>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15AD0"/>
    <w:rsid w:val="00016B5B"/>
    <w:rsid w:val="000308C8"/>
    <w:rsid w:val="00041D06"/>
    <w:rsid w:val="00050948"/>
    <w:rsid w:val="000516D3"/>
    <w:rsid w:val="00066F6B"/>
    <w:rsid w:val="000C5643"/>
    <w:rsid w:val="000E3AC0"/>
    <w:rsid w:val="00103F81"/>
    <w:rsid w:val="00151B73"/>
    <w:rsid w:val="0016033C"/>
    <w:rsid w:val="00173024"/>
    <w:rsid w:val="001817D3"/>
    <w:rsid w:val="001C7565"/>
    <w:rsid w:val="001E5159"/>
    <w:rsid w:val="00210ADF"/>
    <w:rsid w:val="00293CDE"/>
    <w:rsid w:val="002D2D2B"/>
    <w:rsid w:val="002D6814"/>
    <w:rsid w:val="002E3167"/>
    <w:rsid w:val="002E3946"/>
    <w:rsid w:val="002E5FCE"/>
    <w:rsid w:val="00307D0C"/>
    <w:rsid w:val="0033250A"/>
    <w:rsid w:val="003711BD"/>
    <w:rsid w:val="0038029F"/>
    <w:rsid w:val="003F37AC"/>
    <w:rsid w:val="004277FC"/>
    <w:rsid w:val="0043443D"/>
    <w:rsid w:val="00450F9C"/>
    <w:rsid w:val="00467A34"/>
    <w:rsid w:val="00483995"/>
    <w:rsid w:val="00490496"/>
    <w:rsid w:val="004A38CE"/>
    <w:rsid w:val="004B593E"/>
    <w:rsid w:val="004C439F"/>
    <w:rsid w:val="00542D48"/>
    <w:rsid w:val="00553D88"/>
    <w:rsid w:val="005979C5"/>
    <w:rsid w:val="005E3B0F"/>
    <w:rsid w:val="005E700E"/>
    <w:rsid w:val="00602AE1"/>
    <w:rsid w:val="00610148"/>
    <w:rsid w:val="00620134"/>
    <w:rsid w:val="006244DE"/>
    <w:rsid w:val="006467A5"/>
    <w:rsid w:val="00672F07"/>
    <w:rsid w:val="006A3BA2"/>
    <w:rsid w:val="006A7442"/>
    <w:rsid w:val="006D4E3F"/>
    <w:rsid w:val="006F7D22"/>
    <w:rsid w:val="00730746"/>
    <w:rsid w:val="00757DA9"/>
    <w:rsid w:val="007C0257"/>
    <w:rsid w:val="007D5930"/>
    <w:rsid w:val="00810930"/>
    <w:rsid w:val="00813EBD"/>
    <w:rsid w:val="00881FBA"/>
    <w:rsid w:val="00894276"/>
    <w:rsid w:val="0089434C"/>
    <w:rsid w:val="008B072A"/>
    <w:rsid w:val="008B1FAB"/>
    <w:rsid w:val="0091166A"/>
    <w:rsid w:val="00911EE4"/>
    <w:rsid w:val="00911FBE"/>
    <w:rsid w:val="00925380"/>
    <w:rsid w:val="009257C9"/>
    <w:rsid w:val="0092611D"/>
    <w:rsid w:val="00971650"/>
    <w:rsid w:val="00971D29"/>
    <w:rsid w:val="00972926"/>
    <w:rsid w:val="009C52BC"/>
    <w:rsid w:val="009D4718"/>
    <w:rsid w:val="009D639F"/>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867EB"/>
    <w:rsid w:val="00BB174D"/>
    <w:rsid w:val="00BB1872"/>
    <w:rsid w:val="00BF7430"/>
    <w:rsid w:val="00C1458E"/>
    <w:rsid w:val="00C2081D"/>
    <w:rsid w:val="00C20EC0"/>
    <w:rsid w:val="00C23D65"/>
    <w:rsid w:val="00C362A9"/>
    <w:rsid w:val="00C47A72"/>
    <w:rsid w:val="00C719FE"/>
    <w:rsid w:val="00C90FB5"/>
    <w:rsid w:val="00CB1367"/>
    <w:rsid w:val="00CD2500"/>
    <w:rsid w:val="00D13834"/>
    <w:rsid w:val="00D160FB"/>
    <w:rsid w:val="00D30B91"/>
    <w:rsid w:val="00D81217"/>
    <w:rsid w:val="00DB246B"/>
    <w:rsid w:val="00DC4111"/>
    <w:rsid w:val="00DC4834"/>
    <w:rsid w:val="00E0695E"/>
    <w:rsid w:val="00E46A03"/>
    <w:rsid w:val="00E57633"/>
    <w:rsid w:val="00E60BF8"/>
    <w:rsid w:val="00E63D99"/>
    <w:rsid w:val="00E828B4"/>
    <w:rsid w:val="00EB1301"/>
    <w:rsid w:val="00F0441E"/>
    <w:rsid w:val="00F237D9"/>
    <w:rsid w:val="00F46687"/>
    <w:rsid w:val="00F611A4"/>
    <w:rsid w:val="00F749BE"/>
    <w:rsid w:val="00F927A9"/>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5398</TotalTime>
  <Pages>7</Pages>
  <Words>2868</Words>
  <Characters>16353</Characters>
  <Application>Microsoft Office Word</Application>
  <DocSecurity>0</DocSecurity>
  <Lines>136</Lines>
  <Paragraphs>38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106</cp:revision>
  <cp:lastPrinted>2015-03-05T07:42:00Z</cp:lastPrinted>
  <dcterms:created xsi:type="dcterms:W3CDTF">2015-03-04T07:38:00Z</dcterms:created>
  <dcterms:modified xsi:type="dcterms:W3CDTF">2016-01-02T15:20:00Z</dcterms:modified>
</cp:coreProperties>
</file>