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2A9BC" w14:textId="0AD1396C" w:rsidR="00ED65CE" w:rsidRDefault="007B013D" w:rsidP="00ED65CE">
      <w:pPr>
        <w:spacing w:line="360" w:lineRule="auto"/>
        <w:jc w:val="center"/>
        <w:rPr>
          <w:rFonts w:ascii="Times New Roman" w:hAnsi="Times New Roman" w:cs="Times New Roman"/>
          <w:b/>
          <w:bCs/>
        </w:rPr>
      </w:pPr>
      <w:r w:rsidRPr="00ED65CE">
        <w:rPr>
          <w:rFonts w:ascii="Times New Roman" w:hAnsi="Times New Roman" w:cs="Times New Roman"/>
          <w:b/>
          <w:bCs/>
          <w:sz w:val="28"/>
          <w:szCs w:val="28"/>
        </w:rPr>
        <w:t>DIGITAL FORENSICS INVESTIGATION USING AUTOPSY:</w:t>
      </w:r>
      <w:r>
        <w:rPr>
          <w:rFonts w:ascii="Times New Roman" w:hAnsi="Times New Roman" w:cs="Times New Roman"/>
          <w:b/>
          <w:bCs/>
          <w:sz w:val="28"/>
          <w:szCs w:val="28"/>
        </w:rPr>
        <w:t xml:space="preserve"> </w:t>
      </w:r>
      <w:r w:rsidRPr="00ED65CE">
        <w:rPr>
          <w:rFonts w:ascii="Times New Roman" w:hAnsi="Times New Roman" w:cs="Times New Roman"/>
          <w:b/>
          <w:bCs/>
          <w:sz w:val="28"/>
          <w:szCs w:val="28"/>
        </w:rPr>
        <w:t>CASE CREATION AND EVIDENCE IMPORT</w:t>
      </w:r>
      <w:r w:rsidRPr="0051625E">
        <w:rPr>
          <w:rFonts w:ascii="Times New Roman" w:hAnsi="Times New Roman" w:cs="Times New Roman"/>
          <w:b/>
          <w:bCs/>
        </w:rPr>
        <w:t xml:space="preserve"> </w:t>
      </w:r>
    </w:p>
    <w:p w14:paraId="01CFA47F" w14:textId="7DF221CB" w:rsidR="0051625E" w:rsidRPr="0051625E" w:rsidRDefault="0051625E" w:rsidP="00ED65CE">
      <w:pPr>
        <w:spacing w:line="360" w:lineRule="auto"/>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05</w:t>
      </w:r>
      <w:r>
        <w:rPr>
          <w:rFonts w:ascii="Times New Roman" w:hAnsi="Times New Roman" w:cs="Times New Roman"/>
        </w:rPr>
        <w:t xml:space="preserve">                                                                        </w:t>
      </w:r>
      <w:r w:rsidRPr="0051625E">
        <w:rPr>
          <w:rFonts w:ascii="Times New Roman" w:hAnsi="Times New Roman" w:cs="Times New Roman"/>
          <w:b/>
          <w:bCs/>
        </w:rPr>
        <w:t>DATE:</w:t>
      </w:r>
      <w:r w:rsidRPr="0051625E">
        <w:rPr>
          <w:rFonts w:ascii="Times New Roman" w:hAnsi="Times New Roman" w:cs="Times New Roman"/>
        </w:rPr>
        <w:t xml:space="preserve"> </w:t>
      </w:r>
      <w:r w:rsidR="00ED65CE">
        <w:rPr>
          <w:rFonts w:ascii="Times New Roman" w:hAnsi="Times New Roman" w:cs="Times New Roman"/>
        </w:rPr>
        <w:t xml:space="preserve">     </w:t>
      </w:r>
    </w:p>
    <w:p w14:paraId="134A492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125762BD" w14:textId="4D076115" w:rsidR="0051625E"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To use the Autopsy digital forensics platform to create a new forensic case, import digital evidence (disk image files), configure ingest modules, and perform basic forensic analysis and reporting.</w:t>
      </w:r>
    </w:p>
    <w:p w14:paraId="7EA35DE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C572822"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16AB94DE"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Forensics Tool:</w:t>
      </w:r>
      <w:r w:rsidRPr="0051625E">
        <w:rPr>
          <w:rFonts w:ascii="Times New Roman" w:hAnsi="Times New Roman" w:cs="Times New Roman"/>
        </w:rPr>
        <w:t xml:space="preserve"> Autopsy Digital Forensics Platform</w:t>
      </w:r>
    </w:p>
    <w:p w14:paraId="19555C1F" w14:textId="5D749D48" w:rsidR="0051625E" w:rsidRPr="00ED65CE" w:rsidRDefault="0051625E" w:rsidP="00ED65C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Evidence Files:</w:t>
      </w:r>
      <w:r w:rsidRPr="0051625E">
        <w:rPr>
          <w:rFonts w:ascii="Times New Roman" w:hAnsi="Times New Roman" w:cs="Times New Roman"/>
        </w:rPr>
        <w:t xml:space="preserve"> Disk image files (4Dell Latitude CPi.E01, 4Dell Latitude CPi.E02) downloaded from the provided forensic repository.</w:t>
      </w:r>
    </w:p>
    <w:p w14:paraId="3527EB6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3. THEORY</w:t>
      </w:r>
    </w:p>
    <w:p w14:paraId="577F6EBE" w14:textId="77777777" w:rsidR="0051625E"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Autopsy is a premier open-source digital forensics platform and graphical interface to The Sleuth Kit® and other digital forensics tools. It is widely used by law enforcement, military, and corporate examiners to </w:t>
      </w:r>
      <w:proofErr w:type="spellStart"/>
      <w:r w:rsidRPr="0051625E">
        <w:rPr>
          <w:rFonts w:ascii="Times New Roman" w:hAnsi="Times New Roman" w:cs="Times New Roman"/>
        </w:rPr>
        <w:t>analyze</w:t>
      </w:r>
      <w:proofErr w:type="spellEnd"/>
      <w:r w:rsidRPr="0051625E">
        <w:rPr>
          <w:rFonts w:ascii="Times New Roman" w:hAnsi="Times New Roman" w:cs="Times New Roman"/>
        </w:rPr>
        <w:t xml:space="preserve"> and extract critical data from digital devices.</w:t>
      </w:r>
    </w:p>
    <w:p w14:paraId="4AF9F087" w14:textId="1361C28F" w:rsidR="00E32D9D"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In a standard forensic investigation, raw data or disk images (such </w:t>
      </w:r>
      <w:proofErr w:type="gramStart"/>
      <w:r w:rsidRPr="0051625E">
        <w:rPr>
          <w:rFonts w:ascii="Times New Roman" w:hAnsi="Times New Roman" w:cs="Times New Roman"/>
        </w:rPr>
        <w:t>as .E</w:t>
      </w:r>
      <w:proofErr w:type="gramEnd"/>
      <w:r w:rsidRPr="0051625E">
        <w:rPr>
          <w:rFonts w:ascii="Times New Roman" w:hAnsi="Times New Roman" w:cs="Times New Roman"/>
        </w:rPr>
        <w:t>0</w:t>
      </w:r>
      <w:r>
        <w:rPr>
          <w:rFonts w:ascii="Times New Roman" w:hAnsi="Times New Roman" w:cs="Times New Roman"/>
        </w:rPr>
        <w:t>1</w:t>
      </w:r>
      <w:r w:rsidRPr="0051625E">
        <w:rPr>
          <w:rFonts w:ascii="Times New Roman" w:hAnsi="Times New Roman" w:cs="Times New Roman"/>
        </w:rPr>
        <w:t xml:space="preserve">, .dd, </w:t>
      </w:r>
      <w:proofErr w:type="gramStart"/>
      <w:r w:rsidRPr="0051625E">
        <w:rPr>
          <w:rFonts w:ascii="Times New Roman" w:hAnsi="Times New Roman" w:cs="Times New Roman"/>
        </w:rPr>
        <w:t>or .raw</w:t>
      </w:r>
      <w:proofErr w:type="gramEnd"/>
      <w:r w:rsidRPr="0051625E">
        <w:rPr>
          <w:rFonts w:ascii="Times New Roman" w:hAnsi="Times New Roman" w:cs="Times New Roman"/>
        </w:rPr>
        <w:t xml:space="preserve"> formats) are imported into a securely managed "Case". Autopsy utilizes various </w:t>
      </w:r>
      <w:r w:rsidRPr="0051625E">
        <w:rPr>
          <w:rFonts w:ascii="Times New Roman" w:hAnsi="Times New Roman" w:cs="Times New Roman"/>
          <w:b/>
          <w:bCs/>
        </w:rPr>
        <w:t>Ingest Modules</w:t>
      </w:r>
      <w:r w:rsidRPr="0051625E">
        <w:rPr>
          <w:rFonts w:ascii="Times New Roman" w:hAnsi="Times New Roman" w:cs="Times New Roman"/>
        </w:rPr>
        <w:t xml:space="preserve"> (like File Type Identification, Keyword Searching, Timeline Analysis, and Hash Lookups) to process this evidence in the background, automatically categorizing artifacts such as web history, file system metadata, and communication records for the examiner to review.</w:t>
      </w:r>
    </w:p>
    <w:p w14:paraId="52BFE645" w14:textId="2871998E"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4. PROCEDURE</w:t>
      </w:r>
    </w:p>
    <w:p w14:paraId="576014FB" w14:textId="1C11D806"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1: Installation &amp; Preparation</w:t>
      </w:r>
    </w:p>
    <w:p w14:paraId="7402CB1F" w14:textId="77777777"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Download and install the Autopsy application based on the host operating system.</w:t>
      </w:r>
    </w:p>
    <w:p w14:paraId="2A376524" w14:textId="4BA33331"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 xml:space="preserve">Download the required evidence files </w:t>
      </w:r>
      <w:r>
        <w:rPr>
          <w:rFonts w:ascii="Times New Roman" w:hAnsi="Times New Roman" w:cs="Times New Roman"/>
        </w:rPr>
        <w:t>(</w:t>
      </w:r>
      <w:r w:rsidRPr="0051625E">
        <w:rPr>
          <w:rFonts w:ascii="Times New Roman" w:hAnsi="Times New Roman" w:cs="Times New Roman"/>
        </w:rPr>
        <w:t>4Dell Latitude CPi.E0</w:t>
      </w:r>
      <w:r>
        <w:rPr>
          <w:rFonts w:ascii="Times New Roman" w:hAnsi="Times New Roman" w:cs="Times New Roman"/>
        </w:rPr>
        <w:t>1</w:t>
      </w:r>
      <w:r w:rsidRPr="0051625E">
        <w:rPr>
          <w:rFonts w:ascii="Times New Roman" w:hAnsi="Times New Roman" w:cs="Times New Roman"/>
        </w:rPr>
        <w:t>) to a secure local directory.</w:t>
      </w:r>
    </w:p>
    <w:p w14:paraId="2A2FD9BD" w14:textId="77777777" w:rsid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Launch the Autopsy application to view the welcome screen.</w:t>
      </w:r>
    </w:p>
    <w:p w14:paraId="25F2FC66" w14:textId="77777777" w:rsidR="0051625E" w:rsidRPr="0051625E" w:rsidRDefault="0051625E" w:rsidP="0051625E">
      <w:pPr>
        <w:spacing w:line="360" w:lineRule="auto"/>
        <w:ind w:left="720"/>
        <w:jc w:val="both"/>
        <w:rPr>
          <w:rFonts w:ascii="Times New Roman" w:hAnsi="Times New Roman" w:cs="Times New Roman"/>
        </w:rPr>
      </w:pPr>
    </w:p>
    <w:p w14:paraId="6F82FBBF" w14:textId="3934787E" w:rsidR="0051625E" w:rsidRDefault="0051625E" w:rsidP="0051625E">
      <w:pPr>
        <w:spacing w:line="360" w:lineRule="auto"/>
        <w:jc w:val="center"/>
        <w:rPr>
          <w:rFonts w:ascii="Times New Roman" w:hAnsi="Times New Roman" w:cs="Times New Roman"/>
          <w:i/>
          <w:iCs/>
        </w:rPr>
      </w:pPr>
      <w:r>
        <w:rPr>
          <w:noProof/>
        </w:rPr>
        <w:drawing>
          <wp:inline distT="0" distB="0" distL="0" distR="0" wp14:anchorId="4F1AE083" wp14:editId="4CDABC35">
            <wp:extent cx="5731510" cy="3678382"/>
            <wp:effectExtent l="0" t="0" r="2540" b="0"/>
            <wp:docPr id="172964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633" cy="3682311"/>
                    </a:xfrm>
                    <a:prstGeom prst="rect">
                      <a:avLst/>
                    </a:prstGeom>
                    <a:noFill/>
                    <a:ln>
                      <a:noFill/>
                    </a:ln>
                  </pic:spPr>
                </pic:pic>
              </a:graphicData>
            </a:graphic>
          </wp:inline>
        </w:drawing>
      </w:r>
      <w:r w:rsidRPr="0051625E">
        <w:rPr>
          <w:rFonts w:ascii="Times New Roman" w:hAnsi="Times New Roman" w:cs="Times New Roman"/>
          <w:i/>
          <w:iCs/>
        </w:rPr>
        <w:t>Figure 1: Autopsy startup menu and tool interface</w:t>
      </w:r>
    </w:p>
    <w:p w14:paraId="73D6E840" w14:textId="77777777" w:rsidR="0051625E" w:rsidRPr="0051625E" w:rsidRDefault="0051625E" w:rsidP="0051625E">
      <w:pPr>
        <w:spacing w:line="360" w:lineRule="auto"/>
        <w:rPr>
          <w:rFonts w:ascii="Times New Roman" w:hAnsi="Times New Roman" w:cs="Times New Roman"/>
        </w:rPr>
      </w:pPr>
    </w:p>
    <w:p w14:paraId="532743BE" w14:textId="4EEFB91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2: Starting a New Case</w:t>
      </w:r>
    </w:p>
    <w:p w14:paraId="2BE5B555"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New Case</w:t>
      </w:r>
      <w:r w:rsidRPr="0051625E">
        <w:rPr>
          <w:rFonts w:ascii="Times New Roman" w:hAnsi="Times New Roman" w:cs="Times New Roman"/>
        </w:rPr>
        <w:t xml:space="preserve"> from the startup menu.</w:t>
      </w:r>
    </w:p>
    <w:p w14:paraId="266A4942" w14:textId="2F123735"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Enter the case name (e.g., </w:t>
      </w:r>
      <w:r w:rsidR="00B04FD9">
        <w:rPr>
          <w:rFonts w:ascii="Times New Roman" w:hAnsi="Times New Roman" w:cs="Times New Roman"/>
        </w:rPr>
        <w:t>99240040007</w:t>
      </w:r>
      <w:r w:rsidRPr="0051625E">
        <w:rPr>
          <w:rFonts w:ascii="Times New Roman" w:hAnsi="Times New Roman" w:cs="Times New Roman"/>
        </w:rPr>
        <w:t>) and specify the base directory where the case data will be stored.</w:t>
      </w:r>
    </w:p>
    <w:p w14:paraId="56893879"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proceed to the optional information.</w:t>
      </w:r>
    </w:p>
    <w:p w14:paraId="1E83D6F6" w14:textId="7E19C68C"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Fill in the required case details, including the case number and examiner's name (</w:t>
      </w:r>
      <w:r w:rsidR="00B04FD9">
        <w:rPr>
          <w:rFonts w:ascii="Times New Roman" w:hAnsi="Times New Roman" w:cs="Times New Roman"/>
        </w:rPr>
        <w:t>Ajvad</w:t>
      </w:r>
      <w:r w:rsidRPr="0051625E">
        <w:rPr>
          <w:rFonts w:ascii="Times New Roman" w:hAnsi="Times New Roman" w:cs="Times New Roman"/>
        </w:rPr>
        <w:t xml:space="preserve">), then click </w:t>
      </w:r>
      <w:r w:rsidRPr="0051625E">
        <w:rPr>
          <w:rFonts w:ascii="Times New Roman" w:hAnsi="Times New Roman" w:cs="Times New Roman"/>
          <w:b/>
          <w:bCs/>
        </w:rPr>
        <w:t>Finish</w:t>
      </w:r>
      <w:r w:rsidRPr="0051625E">
        <w:rPr>
          <w:rFonts w:ascii="Times New Roman" w:hAnsi="Times New Roman" w:cs="Times New Roman"/>
        </w:rPr>
        <w:t>.</w:t>
      </w:r>
    </w:p>
    <w:p w14:paraId="5A2E95B3" w14:textId="1734DBE4" w:rsidR="0051625E" w:rsidRDefault="0051625E" w:rsidP="0051625E">
      <w:pPr>
        <w:spacing w:line="360" w:lineRule="auto"/>
        <w:jc w:val="center"/>
        <w:rPr>
          <w:rFonts w:ascii="Times New Roman" w:hAnsi="Times New Roman" w:cs="Times New Roman"/>
          <w:i/>
          <w:iCs/>
        </w:rPr>
      </w:pPr>
      <w:r>
        <w:rPr>
          <w:noProof/>
        </w:rPr>
        <w:lastRenderedPageBreak/>
        <w:drawing>
          <wp:inline distT="0" distB="0" distL="0" distR="0" wp14:anchorId="63DA9D6A" wp14:editId="1F2F79E2">
            <wp:extent cx="5581438" cy="3406140"/>
            <wp:effectExtent l="0" t="0" r="635" b="3810"/>
            <wp:docPr id="1749881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1941" name="Picture 2"/>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5581438" cy="3406140"/>
                    </a:xfrm>
                    <a:prstGeom prst="rect">
                      <a:avLst/>
                    </a:prstGeom>
                    <a:noFill/>
                    <a:ln>
                      <a:noFill/>
                    </a:ln>
                  </pic:spPr>
                </pic:pic>
              </a:graphicData>
            </a:graphic>
          </wp:inline>
        </w:drawing>
      </w:r>
      <w:r w:rsidRPr="0051625E">
        <w:rPr>
          <w:rFonts w:ascii="Times New Roman" w:hAnsi="Times New Roman" w:cs="Times New Roman"/>
          <w:i/>
          <w:iCs/>
        </w:rPr>
        <w:t>Figure 2: Creating a new forensic case and setting the base directory</w:t>
      </w:r>
    </w:p>
    <w:p w14:paraId="53FFA79B" w14:textId="77777777" w:rsidR="0051625E" w:rsidRPr="0051625E" w:rsidRDefault="0051625E" w:rsidP="0051625E">
      <w:pPr>
        <w:spacing w:line="360" w:lineRule="auto"/>
        <w:jc w:val="center"/>
        <w:rPr>
          <w:rFonts w:ascii="Times New Roman" w:hAnsi="Times New Roman" w:cs="Times New Roman"/>
        </w:rPr>
      </w:pPr>
    </w:p>
    <w:p w14:paraId="7F6975FF" w14:textId="2096F40B" w:rsidR="0051625E" w:rsidRPr="0051625E" w:rsidRDefault="0051625E" w:rsidP="0051625E">
      <w:pPr>
        <w:spacing w:line="360" w:lineRule="auto"/>
        <w:jc w:val="center"/>
        <w:rPr>
          <w:rFonts w:ascii="Times New Roman" w:hAnsi="Times New Roman" w:cs="Times New Roman"/>
          <w:i/>
          <w:iCs/>
        </w:rPr>
      </w:pPr>
      <w:r>
        <w:rPr>
          <w:noProof/>
        </w:rPr>
        <w:drawing>
          <wp:inline distT="0" distB="0" distL="0" distR="0" wp14:anchorId="3E3207B3" wp14:editId="545A689A">
            <wp:extent cx="5578594" cy="3406775"/>
            <wp:effectExtent l="0" t="0" r="3175" b="3175"/>
            <wp:docPr id="1634120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20445" name="Picture 3"/>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578594" cy="3406775"/>
                    </a:xfrm>
                    <a:prstGeom prst="rect">
                      <a:avLst/>
                    </a:prstGeom>
                    <a:noFill/>
                    <a:ln>
                      <a:noFill/>
                    </a:ln>
                  </pic:spPr>
                </pic:pic>
              </a:graphicData>
            </a:graphic>
          </wp:inline>
        </w:drawing>
      </w:r>
      <w:r w:rsidRPr="0051625E">
        <w:rPr>
          <w:rFonts w:ascii="Times New Roman" w:hAnsi="Times New Roman" w:cs="Times New Roman"/>
          <w:i/>
          <w:iCs/>
        </w:rPr>
        <w:t>Figure 3: Entering Optional Information including Examiner details</w:t>
      </w:r>
    </w:p>
    <w:p w14:paraId="4939B730" w14:textId="77777777" w:rsidR="00ED65CE" w:rsidRDefault="00ED65CE" w:rsidP="0051625E">
      <w:pPr>
        <w:spacing w:line="360" w:lineRule="auto"/>
        <w:jc w:val="both"/>
        <w:rPr>
          <w:rFonts w:ascii="Times New Roman" w:hAnsi="Times New Roman" w:cs="Times New Roman"/>
          <w:b/>
          <w:bCs/>
        </w:rPr>
      </w:pPr>
    </w:p>
    <w:p w14:paraId="11080577" w14:textId="77777777" w:rsidR="00ED65CE" w:rsidRDefault="00ED65CE" w:rsidP="0051625E">
      <w:pPr>
        <w:spacing w:line="360" w:lineRule="auto"/>
        <w:jc w:val="both"/>
        <w:rPr>
          <w:rFonts w:ascii="Times New Roman" w:hAnsi="Times New Roman" w:cs="Times New Roman"/>
          <w:b/>
          <w:bCs/>
        </w:rPr>
      </w:pPr>
    </w:p>
    <w:p w14:paraId="0EE9C958" w14:textId="463597A9"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3: Adding a Data Source</w:t>
      </w:r>
    </w:p>
    <w:p w14:paraId="39DDF02A"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When prompted to add a data source, choose the type of data source (e.g., Disk Image or VM file).</w:t>
      </w:r>
    </w:p>
    <w:p w14:paraId="125341C5"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Browse to the local directory and select the downloaded evidence file (4Dell Latitude CPi.E01).</w:t>
      </w:r>
    </w:p>
    <w:p w14:paraId="1F0ED31F"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b/>
          <w:bCs/>
        </w:rPr>
        <w:t>Configure Ingest Modules:</w:t>
      </w:r>
      <w:r w:rsidRPr="0051625E">
        <w:rPr>
          <w:rFonts w:ascii="Times New Roman" w:hAnsi="Times New Roman" w:cs="Times New Roman"/>
        </w:rPr>
        <w:t xml:space="preserve"> Select the specific analysis modules required for the investigation.</w:t>
      </w:r>
    </w:p>
    <w:p w14:paraId="16C61AB7"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start the analysis.</w:t>
      </w:r>
    </w:p>
    <w:p w14:paraId="7720C9E7" w14:textId="04D2181F"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C3F577" wp14:editId="0C1B222F">
            <wp:extent cx="5731510" cy="3611020"/>
            <wp:effectExtent l="0" t="0" r="2540" b="8890"/>
            <wp:docPr id="1631858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58700" name="Picture 4"/>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31510" cy="3611020"/>
                    </a:xfrm>
                    <a:prstGeom prst="rect">
                      <a:avLst/>
                    </a:prstGeom>
                    <a:noFill/>
                    <a:ln>
                      <a:noFill/>
                    </a:ln>
                  </pic:spPr>
                </pic:pic>
              </a:graphicData>
            </a:graphic>
          </wp:inline>
        </w:drawing>
      </w:r>
      <w:r w:rsidRPr="0051625E">
        <w:rPr>
          <w:rFonts w:ascii="Times New Roman" w:hAnsi="Times New Roman" w:cs="Times New Roman"/>
          <w:i/>
          <w:iCs/>
        </w:rPr>
        <w:t xml:space="preserve">Figure 4: Importing </w:t>
      </w:r>
      <w:proofErr w:type="gramStart"/>
      <w:r w:rsidRPr="0051625E">
        <w:rPr>
          <w:rFonts w:ascii="Times New Roman" w:hAnsi="Times New Roman" w:cs="Times New Roman"/>
          <w:i/>
          <w:iCs/>
        </w:rPr>
        <w:t>the .E</w:t>
      </w:r>
      <w:proofErr w:type="gramEnd"/>
      <w:r w:rsidRPr="0051625E">
        <w:rPr>
          <w:rFonts w:ascii="Times New Roman" w:hAnsi="Times New Roman" w:cs="Times New Roman"/>
          <w:i/>
          <w:iCs/>
        </w:rPr>
        <w:t>01 evidence file data source</w:t>
      </w:r>
    </w:p>
    <w:p w14:paraId="75AF686B" w14:textId="77777777" w:rsidR="0051625E" w:rsidRPr="0051625E" w:rsidRDefault="0051625E" w:rsidP="0051625E">
      <w:pPr>
        <w:spacing w:line="360" w:lineRule="auto"/>
        <w:jc w:val="center"/>
        <w:rPr>
          <w:rFonts w:ascii="Times New Roman" w:hAnsi="Times New Roman" w:cs="Times New Roman"/>
        </w:rPr>
      </w:pPr>
    </w:p>
    <w:p w14:paraId="3FEEAB4A"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4: Initial Analysis and Overview</w:t>
      </w:r>
    </w:p>
    <w:p w14:paraId="422DFFD6" w14:textId="77777777" w:rsidR="0051625E" w:rsidRP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Monitor the </w:t>
      </w:r>
      <w:r w:rsidRPr="0051625E">
        <w:rPr>
          <w:rFonts w:ascii="Times New Roman" w:hAnsi="Times New Roman" w:cs="Times New Roman"/>
          <w:b/>
          <w:bCs/>
        </w:rPr>
        <w:t>Ingest Progress</w:t>
      </w:r>
      <w:r w:rsidRPr="0051625E">
        <w:rPr>
          <w:rFonts w:ascii="Times New Roman" w:hAnsi="Times New Roman" w:cs="Times New Roman"/>
        </w:rPr>
        <w:t xml:space="preserve"> in the lower-left corner of the interface as Autopsy processes the data source.</w:t>
      </w:r>
    </w:p>
    <w:p w14:paraId="79BC994B" w14:textId="77777777" w:rsid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Once processing yields results, use the </w:t>
      </w:r>
      <w:r w:rsidRPr="0051625E">
        <w:rPr>
          <w:rFonts w:ascii="Times New Roman" w:hAnsi="Times New Roman" w:cs="Times New Roman"/>
          <w:b/>
          <w:bCs/>
        </w:rPr>
        <w:t>Tree Viewer</w:t>
      </w:r>
      <w:r w:rsidRPr="0051625E">
        <w:rPr>
          <w:rFonts w:ascii="Times New Roman" w:hAnsi="Times New Roman" w:cs="Times New Roman"/>
        </w:rPr>
        <w:t xml:space="preserve"> on the left pane to explore different categorized aspects like File System, Deleted Files, Data Artifacts, etc.</w:t>
      </w:r>
    </w:p>
    <w:p w14:paraId="3F7E9996" w14:textId="77777777" w:rsidR="0051625E" w:rsidRPr="0051625E" w:rsidRDefault="0051625E" w:rsidP="0051625E">
      <w:pPr>
        <w:spacing w:line="360" w:lineRule="auto"/>
        <w:ind w:left="720"/>
        <w:jc w:val="both"/>
        <w:rPr>
          <w:rFonts w:ascii="Times New Roman" w:hAnsi="Times New Roman" w:cs="Times New Roman"/>
        </w:rPr>
      </w:pPr>
    </w:p>
    <w:p w14:paraId="03A4A74E" w14:textId="73B04D29" w:rsidR="0051625E" w:rsidRPr="0051625E" w:rsidRDefault="0051625E" w:rsidP="0051625E">
      <w:pPr>
        <w:spacing w:line="360" w:lineRule="auto"/>
        <w:jc w:val="center"/>
        <w:rPr>
          <w:rFonts w:ascii="Times New Roman" w:hAnsi="Times New Roman" w:cs="Times New Roman"/>
        </w:rPr>
      </w:pPr>
      <w:r>
        <w:rPr>
          <w:noProof/>
        </w:rPr>
        <w:lastRenderedPageBreak/>
        <w:drawing>
          <wp:inline distT="0" distB="0" distL="0" distR="0" wp14:anchorId="71669B12" wp14:editId="68DCB349">
            <wp:extent cx="5731510" cy="3043555"/>
            <wp:effectExtent l="0" t="0" r="2540" b="4445"/>
            <wp:docPr id="1157756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r w:rsidRPr="0051625E">
        <w:rPr>
          <w:rFonts w:ascii="Times New Roman" w:hAnsi="Times New Roman" w:cs="Times New Roman"/>
          <w:i/>
          <w:iCs/>
        </w:rPr>
        <w:t>Figure 5: Exploring categorized forensic artifacts and deleted files in the Tree Viewer</w:t>
      </w:r>
    </w:p>
    <w:p w14:paraId="5EB319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5: Detailed Analysis</w:t>
      </w:r>
    </w:p>
    <w:p w14:paraId="17E16101"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b/>
          <w:bCs/>
        </w:rPr>
        <w:t>File Analysis:</w:t>
      </w:r>
      <w:r w:rsidRPr="0051625E">
        <w:rPr>
          <w:rFonts w:ascii="Times New Roman" w:hAnsi="Times New Roman" w:cs="Times New Roman"/>
        </w:rPr>
        <w:t xml:space="preserve"> Navigate through files and folders under the File Types or File System section. Open, view, or extract files for further examination.</w:t>
      </w:r>
    </w:p>
    <w:p w14:paraId="3C5310C5"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rPr>
        <w:t>Select an individual file (e.g., audio files under the Audio category) to view its hex, text, application, or file metadata in the lower pane.</w:t>
      </w:r>
    </w:p>
    <w:p w14:paraId="640FB589" w14:textId="4E77C159" w:rsidR="0051625E" w:rsidRPr="0051625E" w:rsidRDefault="0051625E" w:rsidP="0051625E">
      <w:pPr>
        <w:spacing w:line="360" w:lineRule="auto"/>
        <w:jc w:val="center"/>
        <w:rPr>
          <w:rFonts w:ascii="Times New Roman" w:hAnsi="Times New Roman" w:cs="Times New Roman"/>
        </w:rPr>
      </w:pPr>
      <w:r>
        <w:rPr>
          <w:noProof/>
        </w:rPr>
        <w:drawing>
          <wp:inline distT="0" distB="0" distL="0" distR="0" wp14:anchorId="106C3825" wp14:editId="2FB57557">
            <wp:extent cx="5731510" cy="3332018"/>
            <wp:effectExtent l="0" t="0" r="2540" b="1905"/>
            <wp:docPr id="1105057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744" cy="3333898"/>
                    </a:xfrm>
                    <a:prstGeom prst="rect">
                      <a:avLst/>
                    </a:prstGeom>
                    <a:noFill/>
                    <a:ln>
                      <a:noFill/>
                    </a:ln>
                  </pic:spPr>
                </pic:pic>
              </a:graphicData>
            </a:graphic>
          </wp:inline>
        </w:drawing>
      </w:r>
      <w:r w:rsidRPr="0051625E">
        <w:rPr>
          <w:rFonts w:ascii="Times New Roman" w:hAnsi="Times New Roman" w:cs="Times New Roman"/>
          <w:i/>
          <w:iCs/>
        </w:rPr>
        <w:t>Figure 6: Detailed analysis and viewing extracted files (e.g., Audio playback and metadata)</w:t>
      </w:r>
    </w:p>
    <w:p w14:paraId="49B445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6: Reporting and Case Closure</w:t>
      </w:r>
    </w:p>
    <w:p w14:paraId="23D65057"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Generate Report</w:t>
      </w:r>
      <w:r w:rsidRPr="0051625E">
        <w:rPr>
          <w:rFonts w:ascii="Times New Roman" w:hAnsi="Times New Roman" w:cs="Times New Roman"/>
        </w:rPr>
        <w:t xml:space="preserve"> from the main toolbar.</w:t>
      </w:r>
    </w:p>
    <w:p w14:paraId="6FD4D2A0"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Choose the desired report format (e.g., Excel Report, HTML Report) under the Select and Configure Report Modules window.</w:t>
      </w:r>
    </w:p>
    <w:p w14:paraId="52A126BB"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and select the specific result types to include (e.g., Accounts, E-Mail Messages, etc.).</w:t>
      </w:r>
    </w:p>
    <w:p w14:paraId="0B57AF46"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Review the generated report to ensure all relevant information and exported artifacts are accurately documented.</w:t>
      </w:r>
    </w:p>
    <w:p w14:paraId="3DEBD404" w14:textId="77777777" w:rsid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Once the investigation is complete, close the case within Autopsy and archive all data according to organizational policies.</w:t>
      </w:r>
    </w:p>
    <w:p w14:paraId="0EBA7B2A" w14:textId="77777777" w:rsidR="0051625E" w:rsidRPr="0051625E" w:rsidRDefault="0051625E" w:rsidP="0051625E">
      <w:pPr>
        <w:spacing w:line="360" w:lineRule="auto"/>
        <w:ind w:left="720"/>
        <w:jc w:val="both"/>
        <w:rPr>
          <w:rFonts w:ascii="Times New Roman" w:hAnsi="Times New Roman" w:cs="Times New Roman"/>
        </w:rPr>
      </w:pPr>
    </w:p>
    <w:p w14:paraId="52CE9486" w14:textId="1295BD10"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D16571" wp14:editId="3D0929BD">
            <wp:extent cx="5731510" cy="3585210"/>
            <wp:effectExtent l="0" t="0" r="2540" b="0"/>
            <wp:docPr id="1016367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85210"/>
                    </a:xfrm>
                    <a:prstGeom prst="rect">
                      <a:avLst/>
                    </a:prstGeom>
                    <a:noFill/>
                    <a:ln>
                      <a:noFill/>
                    </a:ln>
                  </pic:spPr>
                </pic:pic>
              </a:graphicData>
            </a:graphic>
          </wp:inline>
        </w:drawing>
      </w:r>
      <w:r w:rsidRPr="0051625E">
        <w:rPr>
          <w:rFonts w:ascii="Times New Roman" w:hAnsi="Times New Roman" w:cs="Times New Roman"/>
          <w:i/>
          <w:iCs/>
        </w:rPr>
        <w:t>Figure 7: Selecting the report module format</w:t>
      </w:r>
    </w:p>
    <w:p w14:paraId="5A41821F" w14:textId="77777777" w:rsidR="0051625E" w:rsidRDefault="0051625E" w:rsidP="0051625E">
      <w:pPr>
        <w:spacing w:line="360" w:lineRule="auto"/>
        <w:jc w:val="center"/>
        <w:rPr>
          <w:rFonts w:ascii="Times New Roman" w:hAnsi="Times New Roman" w:cs="Times New Roman"/>
          <w:i/>
          <w:iCs/>
        </w:rPr>
      </w:pPr>
    </w:p>
    <w:p w14:paraId="43EDD241" w14:textId="77777777" w:rsidR="0051625E" w:rsidRDefault="0051625E" w:rsidP="0051625E">
      <w:pPr>
        <w:spacing w:line="360" w:lineRule="auto"/>
        <w:jc w:val="center"/>
        <w:rPr>
          <w:rFonts w:ascii="Times New Roman" w:hAnsi="Times New Roman" w:cs="Times New Roman"/>
          <w:i/>
          <w:iCs/>
        </w:rPr>
      </w:pPr>
    </w:p>
    <w:p w14:paraId="61A6D1A9" w14:textId="77777777" w:rsidR="0051625E" w:rsidRDefault="0051625E" w:rsidP="0051625E">
      <w:pPr>
        <w:spacing w:line="360" w:lineRule="auto"/>
        <w:jc w:val="center"/>
        <w:rPr>
          <w:rFonts w:ascii="Times New Roman" w:hAnsi="Times New Roman" w:cs="Times New Roman"/>
          <w:i/>
          <w:iCs/>
        </w:rPr>
      </w:pPr>
    </w:p>
    <w:p w14:paraId="677BAF5C" w14:textId="77777777" w:rsidR="0051625E" w:rsidRPr="0051625E" w:rsidRDefault="0051625E" w:rsidP="0051625E">
      <w:pPr>
        <w:spacing w:line="360" w:lineRule="auto"/>
        <w:jc w:val="center"/>
        <w:rPr>
          <w:rFonts w:ascii="Times New Roman" w:hAnsi="Times New Roman" w:cs="Times New Roman"/>
        </w:rPr>
      </w:pPr>
    </w:p>
    <w:p w14:paraId="4BB67770" w14:textId="2F4C913D" w:rsidR="0051625E" w:rsidRDefault="0051625E" w:rsidP="0051625E">
      <w:pPr>
        <w:spacing w:line="360" w:lineRule="auto"/>
        <w:jc w:val="center"/>
        <w:rPr>
          <w:rFonts w:ascii="Times New Roman" w:hAnsi="Times New Roman" w:cs="Times New Roman"/>
          <w:i/>
          <w:iCs/>
        </w:rPr>
      </w:pPr>
      <w:r>
        <w:rPr>
          <w:noProof/>
        </w:rPr>
        <w:drawing>
          <wp:inline distT="0" distB="0" distL="0" distR="0" wp14:anchorId="75DB698F" wp14:editId="489B611B">
            <wp:extent cx="5731510" cy="3631565"/>
            <wp:effectExtent l="0" t="0" r="2540" b="6985"/>
            <wp:docPr id="962994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r w:rsidRPr="0051625E">
        <w:rPr>
          <w:rFonts w:ascii="Times New Roman" w:hAnsi="Times New Roman" w:cs="Times New Roman"/>
          <w:i/>
          <w:iCs/>
        </w:rPr>
        <w:t>Figure 8: Configuring the report by selecting specific tagged data</w:t>
      </w:r>
    </w:p>
    <w:p w14:paraId="0B86B919" w14:textId="77777777" w:rsidR="0051625E" w:rsidRDefault="0051625E" w:rsidP="0051625E">
      <w:pPr>
        <w:spacing w:line="360" w:lineRule="auto"/>
        <w:jc w:val="center"/>
        <w:rPr>
          <w:rFonts w:ascii="Times New Roman" w:hAnsi="Times New Roman" w:cs="Times New Roman"/>
          <w:i/>
          <w:iCs/>
        </w:rPr>
      </w:pPr>
    </w:p>
    <w:p w14:paraId="6D245672" w14:textId="77777777" w:rsidR="0051625E" w:rsidRDefault="0051625E" w:rsidP="0051625E">
      <w:pPr>
        <w:spacing w:line="360" w:lineRule="auto"/>
        <w:jc w:val="center"/>
        <w:rPr>
          <w:rFonts w:ascii="Times New Roman" w:hAnsi="Times New Roman" w:cs="Times New Roman"/>
          <w:i/>
          <w:iCs/>
        </w:rPr>
      </w:pPr>
    </w:p>
    <w:p w14:paraId="16C9191A" w14:textId="77777777" w:rsidR="0051625E" w:rsidRDefault="0051625E" w:rsidP="0051625E">
      <w:pPr>
        <w:spacing w:line="360" w:lineRule="auto"/>
        <w:jc w:val="center"/>
        <w:rPr>
          <w:rFonts w:ascii="Times New Roman" w:hAnsi="Times New Roman" w:cs="Times New Roman"/>
          <w:i/>
          <w:iCs/>
        </w:rPr>
      </w:pPr>
    </w:p>
    <w:p w14:paraId="6BF847AF" w14:textId="77777777" w:rsidR="0051625E" w:rsidRDefault="0051625E" w:rsidP="0051625E">
      <w:pPr>
        <w:spacing w:line="360" w:lineRule="auto"/>
        <w:jc w:val="center"/>
        <w:rPr>
          <w:rFonts w:ascii="Times New Roman" w:hAnsi="Times New Roman" w:cs="Times New Roman"/>
          <w:i/>
          <w:iCs/>
        </w:rPr>
      </w:pPr>
    </w:p>
    <w:p w14:paraId="552444A9" w14:textId="77777777" w:rsidR="0051625E" w:rsidRDefault="0051625E" w:rsidP="0051625E">
      <w:pPr>
        <w:spacing w:line="360" w:lineRule="auto"/>
        <w:jc w:val="center"/>
        <w:rPr>
          <w:rFonts w:ascii="Times New Roman" w:hAnsi="Times New Roman" w:cs="Times New Roman"/>
          <w:i/>
          <w:iCs/>
        </w:rPr>
      </w:pPr>
    </w:p>
    <w:p w14:paraId="7CFF3B99" w14:textId="77777777" w:rsidR="0051625E" w:rsidRDefault="0051625E" w:rsidP="0051625E">
      <w:pPr>
        <w:spacing w:line="360" w:lineRule="auto"/>
        <w:jc w:val="center"/>
        <w:rPr>
          <w:rFonts w:ascii="Times New Roman" w:hAnsi="Times New Roman" w:cs="Times New Roman"/>
          <w:i/>
          <w:iCs/>
        </w:rPr>
      </w:pPr>
    </w:p>
    <w:p w14:paraId="61D0B9FE" w14:textId="77777777" w:rsidR="0051625E" w:rsidRDefault="0051625E" w:rsidP="0051625E">
      <w:pPr>
        <w:spacing w:line="360" w:lineRule="auto"/>
        <w:jc w:val="center"/>
        <w:rPr>
          <w:rFonts w:ascii="Times New Roman" w:hAnsi="Times New Roman" w:cs="Times New Roman"/>
          <w:i/>
          <w:iCs/>
        </w:rPr>
      </w:pPr>
    </w:p>
    <w:p w14:paraId="7A54AF97" w14:textId="77777777" w:rsidR="0051625E" w:rsidRDefault="0051625E" w:rsidP="0051625E">
      <w:pPr>
        <w:spacing w:line="360" w:lineRule="auto"/>
        <w:jc w:val="center"/>
        <w:rPr>
          <w:rFonts w:ascii="Times New Roman" w:hAnsi="Times New Roman" w:cs="Times New Roman"/>
          <w:i/>
          <w:iCs/>
        </w:rPr>
      </w:pPr>
    </w:p>
    <w:p w14:paraId="60133DC0" w14:textId="77777777" w:rsidR="0051625E" w:rsidRPr="0051625E" w:rsidRDefault="0051625E" w:rsidP="0051625E">
      <w:pPr>
        <w:spacing w:line="360" w:lineRule="auto"/>
        <w:jc w:val="center"/>
        <w:rPr>
          <w:rFonts w:ascii="Times New Roman" w:hAnsi="Times New Roman" w:cs="Times New Roman"/>
        </w:rPr>
      </w:pPr>
    </w:p>
    <w:p w14:paraId="3210E3A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5. RESULT</w:t>
      </w:r>
    </w:p>
    <w:p w14:paraId="77412119" w14:textId="780AE0AA" w:rsidR="00E757DB"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The digital forensics experiment was successfully completed. A new case was established in Autopsy, and the </w:t>
      </w:r>
      <w:proofErr w:type="gramStart"/>
      <w:r w:rsidRPr="0051625E">
        <w:rPr>
          <w:rFonts w:ascii="Times New Roman" w:hAnsi="Times New Roman" w:cs="Times New Roman"/>
        </w:rPr>
        <w:t>provided .E</w:t>
      </w:r>
      <w:proofErr w:type="gramEnd"/>
      <w:r w:rsidRPr="0051625E">
        <w:rPr>
          <w:rFonts w:ascii="Times New Roman" w:hAnsi="Times New Roman" w:cs="Times New Roman"/>
        </w:rPr>
        <w:t xml:space="preserve">01 disk image evidence was successfully imported, </w:t>
      </w:r>
      <w:proofErr w:type="spellStart"/>
      <w:r w:rsidRPr="0051625E">
        <w:rPr>
          <w:rFonts w:ascii="Times New Roman" w:hAnsi="Times New Roman" w:cs="Times New Roman"/>
        </w:rPr>
        <w:t>analyzed</w:t>
      </w:r>
      <w:proofErr w:type="spellEnd"/>
      <w:r w:rsidRPr="0051625E">
        <w:rPr>
          <w:rFonts w:ascii="Times New Roman" w:hAnsi="Times New Roman" w:cs="Times New Roman"/>
        </w:rPr>
        <w:t xml:space="preserve"> using ingest modules, and documented via the reporting feature.</w:t>
      </w:r>
    </w:p>
    <w:sectPr w:rsidR="00E757DB" w:rsidRPr="005162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519C6"/>
    <w:multiLevelType w:val="multilevel"/>
    <w:tmpl w:val="F02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9D7742"/>
    <w:multiLevelType w:val="multilevel"/>
    <w:tmpl w:val="BCA6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987518"/>
    <w:multiLevelType w:val="multilevel"/>
    <w:tmpl w:val="FC48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B6AE6"/>
    <w:multiLevelType w:val="multilevel"/>
    <w:tmpl w:val="AB4E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934060"/>
    <w:multiLevelType w:val="multilevel"/>
    <w:tmpl w:val="CC8A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1F14DB"/>
    <w:multiLevelType w:val="multilevel"/>
    <w:tmpl w:val="AA6E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1"/>
  </w:num>
  <w:num w:numId="2" w16cid:durableId="642347955">
    <w:abstractNumId w:val="6"/>
  </w:num>
  <w:num w:numId="3" w16cid:durableId="649094640">
    <w:abstractNumId w:val="4"/>
  </w:num>
  <w:num w:numId="4" w16cid:durableId="373627876">
    <w:abstractNumId w:val="5"/>
  </w:num>
  <w:num w:numId="5" w16cid:durableId="46608744">
    <w:abstractNumId w:val="2"/>
  </w:num>
  <w:num w:numId="6" w16cid:durableId="368260304">
    <w:abstractNumId w:val="0"/>
  </w:num>
  <w:num w:numId="7" w16cid:durableId="1954284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10C"/>
    <w:rsid w:val="0028106B"/>
    <w:rsid w:val="003B13F6"/>
    <w:rsid w:val="003B32B5"/>
    <w:rsid w:val="0051625E"/>
    <w:rsid w:val="00644395"/>
    <w:rsid w:val="00744DF7"/>
    <w:rsid w:val="00746342"/>
    <w:rsid w:val="007B013D"/>
    <w:rsid w:val="007D4456"/>
    <w:rsid w:val="00854A57"/>
    <w:rsid w:val="008756FE"/>
    <w:rsid w:val="00946260"/>
    <w:rsid w:val="009F410C"/>
    <w:rsid w:val="00B049B5"/>
    <w:rsid w:val="00B04FD9"/>
    <w:rsid w:val="00B41027"/>
    <w:rsid w:val="00B95894"/>
    <w:rsid w:val="00C213CE"/>
    <w:rsid w:val="00E32D9D"/>
    <w:rsid w:val="00E757DB"/>
    <w:rsid w:val="00ED65CE"/>
    <w:rsid w:val="00F77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F3B1E"/>
  <w15:chartTrackingRefBased/>
  <w15:docId w15:val="{D20FD6AA-EE7D-4827-B9F9-B49071150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4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4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4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4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4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4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4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4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4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4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4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10C"/>
    <w:rPr>
      <w:rFonts w:eastAsiaTheme="majorEastAsia" w:cstheme="majorBidi"/>
      <w:color w:val="272727" w:themeColor="text1" w:themeTint="D8"/>
    </w:rPr>
  </w:style>
  <w:style w:type="paragraph" w:styleId="Title">
    <w:name w:val="Title"/>
    <w:basedOn w:val="Normal"/>
    <w:next w:val="Normal"/>
    <w:link w:val="TitleChar"/>
    <w:uiPriority w:val="10"/>
    <w:qFormat/>
    <w:rsid w:val="009F4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10C"/>
    <w:pPr>
      <w:spacing w:before="160"/>
      <w:jc w:val="center"/>
    </w:pPr>
    <w:rPr>
      <w:i/>
      <w:iCs/>
      <w:color w:val="404040" w:themeColor="text1" w:themeTint="BF"/>
    </w:rPr>
  </w:style>
  <w:style w:type="character" w:customStyle="1" w:styleId="QuoteChar">
    <w:name w:val="Quote Char"/>
    <w:basedOn w:val="DefaultParagraphFont"/>
    <w:link w:val="Quote"/>
    <w:uiPriority w:val="29"/>
    <w:rsid w:val="009F410C"/>
    <w:rPr>
      <w:i/>
      <w:iCs/>
      <w:color w:val="404040" w:themeColor="text1" w:themeTint="BF"/>
    </w:rPr>
  </w:style>
  <w:style w:type="paragraph" w:styleId="ListParagraph">
    <w:name w:val="List Paragraph"/>
    <w:basedOn w:val="Normal"/>
    <w:uiPriority w:val="34"/>
    <w:qFormat/>
    <w:rsid w:val="009F410C"/>
    <w:pPr>
      <w:ind w:left="720"/>
      <w:contextualSpacing/>
    </w:pPr>
  </w:style>
  <w:style w:type="character" w:styleId="IntenseEmphasis">
    <w:name w:val="Intense Emphasis"/>
    <w:basedOn w:val="DefaultParagraphFont"/>
    <w:uiPriority w:val="21"/>
    <w:qFormat/>
    <w:rsid w:val="009F410C"/>
    <w:rPr>
      <w:i/>
      <w:iCs/>
      <w:color w:val="2F5496" w:themeColor="accent1" w:themeShade="BF"/>
    </w:rPr>
  </w:style>
  <w:style w:type="paragraph" w:styleId="IntenseQuote">
    <w:name w:val="Intense Quote"/>
    <w:basedOn w:val="Normal"/>
    <w:next w:val="Normal"/>
    <w:link w:val="IntenseQuoteChar"/>
    <w:uiPriority w:val="30"/>
    <w:qFormat/>
    <w:rsid w:val="009F4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410C"/>
    <w:rPr>
      <w:i/>
      <w:iCs/>
      <w:color w:val="2F5496" w:themeColor="accent1" w:themeShade="BF"/>
    </w:rPr>
  </w:style>
  <w:style w:type="character" w:styleId="IntenseReference">
    <w:name w:val="Intense Reference"/>
    <w:basedOn w:val="DefaultParagraphFont"/>
    <w:uiPriority w:val="32"/>
    <w:qFormat/>
    <w:rsid w:val="009F41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645</Words>
  <Characters>3679</Characters>
  <Application>Microsoft Office Word</Application>
  <DocSecurity>0</DocSecurity>
  <Lines>30</Lines>
  <Paragraphs>8</Paragraphs>
  <ScaleCrop>false</ScaleCrop>
  <Company/>
  <LinksUpToDate>false</LinksUpToDate>
  <CharactersWithSpaces>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dcterms:created xsi:type="dcterms:W3CDTF">2026-08-30T11:22:00Z</dcterms:created>
  <dcterms:modified xsi:type="dcterms:W3CDTF">2026-08-30T11:22:00Z</dcterms:modified>
</cp:coreProperties>
</file>