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Andrey Vakhrushev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110491</wp:posOffset>
            </wp:positionH>
            <wp:positionV relativeFrom="paragraph">
              <wp:posOffset>4445</wp:posOffset>
            </wp:positionV>
            <wp:extent cx="1770379" cy="1605280"/>
            <wp:effectExtent b="0" l="0" r="0" t="0"/>
            <wp:wrapSquare wrapText="bothSides" distB="0" distT="0" distL="114300" distR="11430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0379" cy="16052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Mariupol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Donetsk 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Region, Ukraine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Date of Birth: 1988/21/11</w:t>
      </w:r>
    </w:p>
    <w:p w:rsidR="00000000" w:rsidDel="00000000" w:rsidP="00000000" w:rsidRDefault="00000000" w:rsidRPr="00000000" w14:paraId="00000004">
      <w:pPr>
        <w:widowControl w:val="1"/>
        <w:ind w:firstLine="708"/>
        <w:contextualSpacing w:val="0"/>
        <w:rPr>
          <w:rFonts w:ascii="Tahoma" w:cs="Tahoma" w:eastAsia="Tahoma" w:hAnsi="Tahoma"/>
          <w:sz w:val="28"/>
          <w:szCs w:val="28"/>
        </w:rPr>
      </w:pP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Marital Status: Single</w:t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Military Status: Does not apply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Citizenship: Ukraine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Contacts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bookmarkStart w:colFirst="0" w:colLast="0" w:name="_imj49c5tbemb" w:id="0"/>
      <w:bookmarkEnd w:id="0"/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Phone,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Telegram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Viber, WhatsApp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: +380 63 876 37 54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E-mail: </w:t>
      </w:r>
      <w:hyperlink r:id="rId7">
        <w:r w:rsidDel="00000000" w:rsidR="00000000" w:rsidRPr="00000000">
          <w:rPr>
            <w:rFonts w:ascii="Tahoma" w:cs="Tahoma" w:eastAsia="Tahoma" w:hAnsi="Tahoma"/>
            <w:b w:val="0"/>
            <w:i w:val="0"/>
            <w:smallCaps w:val="0"/>
            <w:strike w:val="0"/>
            <w:color w:val="1155cc"/>
            <w:sz w:val="28"/>
            <w:szCs w:val="28"/>
            <w:u w:val="single"/>
            <w:shd w:fill="auto" w:val="clear"/>
            <w:vertAlign w:val="baseline"/>
            <w:rtl w:val="0"/>
          </w:rPr>
          <w:t xml:space="preserve">a.j.vakhrushev@gmail.com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LinkedIn: </w:t>
      </w:r>
      <w:hyperlink r:id="rId8">
        <w:r w:rsidDel="00000000" w:rsidR="00000000" w:rsidRPr="00000000">
          <w:rPr>
            <w:rFonts w:ascii="Tahoma" w:cs="Tahoma" w:eastAsia="Tahoma" w:hAnsi="Tahoma"/>
            <w:color w:val="1155cc"/>
            <w:sz w:val="28"/>
            <w:szCs w:val="28"/>
            <w:u w:val="single"/>
            <w:rtl w:val="0"/>
          </w:rPr>
          <w:t xml:space="preserve">https://www.linkedin.com/in/andrey-vakhrushev-4a7530b5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contextualSpacing w:val="0"/>
        <w:rPr>
          <w:rFonts w:ascii="Tahoma" w:cs="Tahoma" w:eastAsia="Tahoma" w:hAnsi="Tahoma"/>
          <w:sz w:val="28"/>
          <w:szCs w:val="28"/>
        </w:rPr>
      </w:pP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Github: </w:t>
      </w:r>
      <w:hyperlink r:id="rId9">
        <w:r w:rsidDel="00000000" w:rsidR="00000000" w:rsidRPr="00000000">
          <w:rPr>
            <w:rFonts w:ascii="Tahoma" w:cs="Tahoma" w:eastAsia="Tahoma" w:hAnsi="Tahoma"/>
            <w:color w:val="1155cc"/>
            <w:sz w:val="28"/>
            <w:szCs w:val="28"/>
            <w:u w:val="single"/>
            <w:rtl w:val="0"/>
          </w:rPr>
          <w:t xml:space="preserve">https://github.com/ajvakhrushev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both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Summary of qualifications</w:t>
      </w:r>
    </w:p>
    <w:p w:rsidR="00000000" w:rsidDel="00000000" w:rsidP="00000000" w:rsidRDefault="00000000" w:rsidRPr="00000000" w14:paraId="0000000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More than </w:t>
      </w:r>
      <w:r w:rsidDel="00000000" w:rsidR="00000000" w:rsidRPr="00000000">
        <w:rPr>
          <w:rFonts w:ascii="Tahoma" w:cs="Tahoma" w:eastAsia="Tahoma" w:hAnsi="Tahoma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years of experience in web programming (JavaScript, HTML/HTML 5, CSS/CSS 3). Strong experience in development of web projects with varying complexity, including highload projects. Expert in JavaScript, JQuery, Angular 1.x/2.x/4.x/5.x, HTML5, CSS3, SCSS. E</w:t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ff</w:t>
      </w: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ectively organize and prioritize multiple complex tasks, interact creatively and achieve results in a dynamic environment.</w:t>
      </w:r>
    </w:p>
    <w:p w:rsidR="00000000" w:rsidDel="00000000" w:rsidP="00000000" w:rsidRDefault="00000000" w:rsidRPr="00000000" w14:paraId="00000010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Fonts w:ascii="Tahoma" w:cs="Tahoma" w:eastAsia="Tahoma" w:hAnsi="Tahoma"/>
          <w:b w:val="1"/>
          <w:sz w:val="32"/>
          <w:szCs w:val="32"/>
          <w:rtl w:val="0"/>
        </w:rPr>
        <w:t xml:space="preserve">Skills</w:t>
      </w:r>
    </w:p>
    <w:tbl>
      <w:tblPr>
        <w:tblStyle w:val="Table1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0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3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5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16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MySQL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PostgreSQL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MongoDB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Desktop DB (MS Access)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2010</w:t>
            </w:r>
          </w:p>
        </w:tc>
      </w:tr>
    </w:tbl>
    <w:p w:rsidR="00000000" w:rsidDel="00000000" w:rsidP="00000000" w:rsidRDefault="00000000" w:rsidRPr="00000000" w14:paraId="00000026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0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Programming 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2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JavaScript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HTML/HTML5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CSS2/CSS3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JSON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PowerShell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PHP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XML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Bash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1C </w:t>
              <w:tab/>
              <w:t xml:space="preserve">Enterprise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2012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Typescript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05B">
      <w:pPr>
        <w:contextualSpacing w:val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5C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4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Frameworks/Libraries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E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F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jQuery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jQuery UI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Angular 1.x/2.x/4.x/5.x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Expert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Rx 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Underscore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Backbone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Angular Material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Bootstrap 3.x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7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Angular Bootstrap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Require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Moment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Kinetic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8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Gettext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5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Ag-Grid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Modernizr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Google Maps JavaScript API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1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Google Youtube JavaScript API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5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Gigya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Ooyala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AD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Vindicia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1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Livefyre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5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Opta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Exspress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Lodash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React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Node.js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C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Zend Framework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C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2013</w:t>
            </w:r>
          </w:p>
        </w:tc>
      </w:tr>
    </w:tbl>
    <w:p w:rsidR="00000000" w:rsidDel="00000000" w:rsidP="00000000" w:rsidRDefault="00000000" w:rsidRPr="00000000" w14:paraId="000000CD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Programming Technologies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2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HTTP 1.x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6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AJAX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DE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JSON RPC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D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6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SASS/SCSS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J2EE (JDBC, JNI, EJB, JMS, Servlets)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Silverlight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Redux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</w:tbl>
    <w:p w:rsidR="00000000" w:rsidDel="00000000" w:rsidP="00000000" w:rsidRDefault="00000000" w:rsidRPr="00000000" w14:paraId="000000F6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0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Standards and Methodologies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F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Agile Software Development (SCRUM)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0FF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TDD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Design Patterns (GoF)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</w:tbl>
    <w:p w:rsidR="00000000" w:rsidDel="00000000" w:rsidP="00000000" w:rsidRDefault="00000000" w:rsidRPr="00000000" w14:paraId="00000107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Application Servers and Middleware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0B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0C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Tomcat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0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JBoss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Apache HTTP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Microsoft IIS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Node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1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20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Integrated Development Environment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2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3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24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Sublime Text 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2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NetBeans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2D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IntelliJ IDEA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2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JetBrains PhpStorm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WebStorm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</w:tbl>
    <w:p w:rsidR="00000000" w:rsidDel="00000000" w:rsidP="00000000" w:rsidRDefault="00000000" w:rsidRPr="00000000" w14:paraId="00000139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62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 Management Tools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B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C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3D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Atlassian JIRA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Project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Team Foundation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Team Manager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Redmine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4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2013</w:t>
            </w:r>
          </w:p>
        </w:tc>
      </w:tr>
    </w:tbl>
    <w:p w:rsidR="00000000" w:rsidDel="00000000" w:rsidP="00000000" w:rsidRDefault="00000000" w:rsidRPr="00000000" w14:paraId="00000152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Testing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4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5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56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Jasmine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5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Phantom JS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5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5F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Karma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63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Protractor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e2e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6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6B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Other Tools and Utilities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D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E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6F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Gulp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4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Grunt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8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Open Server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7C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Maven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7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Webpack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4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MsBuild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8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Babel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8C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Composer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NPM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4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Bower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7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</w:t>
            </w: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Robomongo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phpMyAdmin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9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A0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VPN (Open/Cisco)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A4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5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5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Source Control Systems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6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7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A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A9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GIT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SVN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A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TFS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2016</w:t>
            </w:r>
          </w:p>
        </w:tc>
      </w:tr>
    </w:tbl>
    <w:p w:rsidR="00000000" w:rsidDel="00000000" w:rsidP="00000000" w:rsidRDefault="00000000" w:rsidRPr="00000000" w14:paraId="000001B5">
      <w:pPr>
        <w:contextualSpacing w:val="0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6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center"/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Graphical Design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7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B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Adobe Photoshop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B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Adobe Illustrator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BF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2014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CorelDRAW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3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Novice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2011</w:t>
            </w:r>
          </w:p>
        </w:tc>
      </w:tr>
    </w:tbl>
    <w:p w:rsidR="00000000" w:rsidDel="00000000" w:rsidP="00000000" w:rsidRDefault="00000000" w:rsidRPr="00000000" w14:paraId="000001C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10206.0" w:type="dxa"/>
        <w:jc w:val="left"/>
        <w:tblInd w:w="250.0" w:type="dxa"/>
        <w:tblLayout w:type="fixed"/>
        <w:tblLook w:val="0400"/>
      </w:tblPr>
      <w:tblGrid>
        <w:gridCol w:w="3827"/>
        <w:gridCol w:w="2410"/>
        <w:gridCol w:w="1843"/>
        <w:gridCol w:w="2126"/>
        <w:tblGridChange w:id="0">
          <w:tblGrid>
            <w:gridCol w:w="3827"/>
            <w:gridCol w:w="2410"/>
            <w:gridCol w:w="1843"/>
            <w:gridCol w:w="2126"/>
          </w:tblGrid>
        </w:tblGridChange>
      </w:tblGrid>
      <w:tr>
        <w:trPr>
          <w:trHeight w:val="4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7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Operating Systems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8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Experience, years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9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Level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1CA">
            <w:pPr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Last used, year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C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MS Windows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C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Windows 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0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1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2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2015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Windows 8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4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5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6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2017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0" w:before="10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MS Windows XP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8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9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A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2011</w:t>
            </w:r>
          </w:p>
        </w:tc>
      </w:tr>
      <w:tr>
        <w:tc>
          <w:tcPr>
            <w:shd w:fill="auto" w:val="clear"/>
          </w:tcPr>
          <w:p w:rsidR="00000000" w:rsidDel="00000000" w:rsidP="00000000" w:rsidRDefault="00000000" w:rsidRPr="00000000" w14:paraId="000001DB">
            <w:pPr>
              <w:contextualSpacing w:val="0"/>
              <w:jc w:val="both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Linux (Ubuntu)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C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D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Intermediate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DE">
            <w:pPr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2018</w:t>
            </w:r>
          </w:p>
        </w:tc>
      </w:tr>
    </w:tbl>
    <w:p w:rsidR="00000000" w:rsidDel="00000000" w:rsidP="00000000" w:rsidRDefault="00000000" w:rsidRPr="00000000" w14:paraId="000001D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Projects</w:t>
      </w:r>
    </w:p>
    <w:p w:rsidR="00000000" w:rsidDel="00000000" w:rsidP="00000000" w:rsidRDefault="00000000" w:rsidRPr="00000000" w14:paraId="000001E1">
      <w:pPr>
        <w:widowControl w:val="1"/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2018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Now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Self employed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Chess, Artificial Intelligence for board games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0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https://github.com/ajvakhrushev/chess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Game platform for board games (chess, checkers, etc.). Chess has been made, checkers is in process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from scratch - Build architecture, reviewing the code, build reusable components, different modules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Typescript 2.x, Webpack 4.x, Node JS, Express JS, Sublime Text 3</w:t>
            </w:r>
          </w:p>
        </w:tc>
      </w:tr>
    </w:tbl>
    <w:p w:rsidR="00000000" w:rsidDel="00000000" w:rsidP="00000000" w:rsidRDefault="00000000" w:rsidRPr="00000000" w14:paraId="000001FD">
      <w:pPr>
        <w:widowControl w:val="1"/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August 2017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2018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1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https://www.chelseafc.com/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Official company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application. Building from scratch, match centre module, fixtures/results module, newhub, videohub, authorization modules, etc.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from scratch - Build architecture, reviewing the code, build reusable components, different modules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8-20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4.x/5.x, Angular AoT, Angular Server Side Rendering, RxJS, Typescript 2.x, Angular Material, Gigya, Ooyala/Youtube/Vimeo, Vindicia, Livefyre, Opta, Moment JS, Lodash, Protractor, TS Lint, SCSS, AEM, REST API, Node JS, Express JS, Lambda functions, CDN, Sublime Text 3</w:t>
            </w:r>
          </w:p>
        </w:tc>
      </w:tr>
    </w:tbl>
    <w:p w:rsidR="00000000" w:rsidDel="00000000" w:rsidP="00000000" w:rsidRDefault="00000000" w:rsidRPr="00000000" w14:paraId="00000219">
      <w:pPr>
        <w:widowControl w:val="1"/>
        <w:contextualSpacing w:val="0"/>
        <w:rPr>
          <w:rFonts w:ascii="Tahoma" w:cs="Tahoma" w:eastAsia="Tahoma" w:hAnsi="Tahoma"/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2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https://kapitalbank.az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Kapital Bank – internet banking application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application. Internet banking. Let users to communicate with bank, make different operations (payments, transfers, orders), watch for their money flows, account/card balances, etc.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from scratch - Build architecture, reviewing the code, build reusable components, different modules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12-15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Angular Material, Gulp, jQuery, Google Maps Javascript API, SCSS, API, JS Hint, REST, Node JS, Express JS, Sublime Text 3</w:t>
            </w:r>
          </w:p>
        </w:tc>
      </w:tr>
    </w:tbl>
    <w:p w:rsidR="00000000" w:rsidDel="00000000" w:rsidP="00000000" w:rsidRDefault="00000000" w:rsidRPr="00000000" w14:paraId="0000023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May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October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3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http://www.evertracker.com/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Evertracker – tracker system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4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https://live.evertracker.com/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application. Tracking system. Let Users or Postal companies to track their packages in real time via different tools - map, datatables, etc.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Development, redesign of the application from scratch; building architecture; reviewing the code; building of reusable components, different modules.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5-7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Angular Material, Gulp, Gettext, jQuery, Ag-Grid,</w:t>
            </w:r>
          </w:p>
          <w:p w:rsidR="00000000" w:rsidDel="00000000" w:rsidP="00000000" w:rsidRDefault="00000000" w:rsidRPr="00000000" w14:paraId="00000250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Google Maps Javascript API, SCSS, JS Hint, JSON RPC, Node JS, Express JS, Apache HTTP Server, Sublime Text 3</w:t>
            </w:r>
          </w:p>
        </w:tc>
      </w:tr>
    </w:tbl>
    <w:p w:rsidR="00000000" w:rsidDel="00000000" w:rsidP="00000000" w:rsidRDefault="00000000" w:rsidRPr="00000000" w14:paraId="0000025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May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5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https://www.scnsoft.com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Smart TV Framework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Complete javascript-based front-end web application framework. Intended to simplify and unify development of the Smart TV application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Building architecture, base structure; have developed such services as key mapping control, navigation control using Smart TV remote. Structure based on Redux way, application use ReactJs for rendering. Code is written on ES-2016 syntax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ReactJS, Redux, Webpack, Babel, Lodash, SCSS, Material UI, ES 2016, EsLint, REST, Node JS, Exspress JS, Sublime Text 3</w:t>
            </w:r>
          </w:p>
        </w:tc>
      </w:tr>
    </w:tbl>
    <w:p w:rsidR="00000000" w:rsidDel="00000000" w:rsidP="00000000" w:rsidRDefault="00000000" w:rsidRPr="00000000" w14:paraId="0000026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2015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6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https://www2.deloitte.com/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Internal Portal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Portal for hosting bookkeeping, audit modules, Angular JS reusable components and for viewing one style/one way of using different bookkeeping modules. Can not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 of the Angular JS reusable components, integrating components into different modules using Nuget packaging technology, UI testing, Responsive HTML templates developing,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10-12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Grunt, Underscore, jQuery, SCSS, Karma, Jasmine,</w:t>
            </w:r>
          </w:p>
          <w:p w:rsidR="00000000" w:rsidDel="00000000" w:rsidP="00000000" w:rsidRDefault="00000000" w:rsidRPr="00000000" w14:paraId="0000028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Shell, REST, WebStorm</w:t>
            </w:r>
          </w:p>
        </w:tc>
      </w:tr>
    </w:tbl>
    <w:p w:rsidR="00000000" w:rsidDel="00000000" w:rsidP="00000000" w:rsidRDefault="00000000" w:rsidRPr="00000000" w14:paraId="0000028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2015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September 2015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7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http://ghx.com/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Trade operations records system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application, Internal corporative trade operations records module for administrators in internal GHX application. Cann't provide more information. NDA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module from scratch,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5-7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Angular JS, Bootstrap 3.x, Angular Bootstrap, REST API, Ant, Tomcat, IntelliJ IDEA, Shell</w:t>
            </w:r>
          </w:p>
        </w:tc>
      </w:tr>
    </w:tbl>
    <w:p w:rsidR="00000000" w:rsidDel="00000000" w:rsidP="00000000" w:rsidRDefault="00000000" w:rsidRPr="00000000" w14:paraId="000002A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August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8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https://kyivstar.ua/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Application created to the anniversary of ukrainian writer Taras</w:t>
            </w:r>
          </w:p>
          <w:p w:rsidR="00000000" w:rsidDel="00000000" w:rsidP="00000000" w:rsidRDefault="00000000" w:rsidRPr="00000000" w14:paraId="000002B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Shevchenko.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19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http://kobzar.kyivstar.ua/main/en/constructors.html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Give ability for user to write down letter using preset template by handwriting of famous poet - </w:t>
            </w:r>
            <w:hyperlink r:id="rId20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http://kobzar.kyivstar.ua/diy/en/letter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. Also user can create and design his own custom poster, t-short template for printing using different ornament and handwriting by poet</w:t>
            </w:r>
          </w:p>
          <w:p w:rsidR="00000000" w:rsidDel="00000000" w:rsidP="00000000" w:rsidRDefault="00000000" w:rsidRPr="00000000" w14:paraId="000002BA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 architecture, development MVC structure without frameworks, development Canvas images constructor,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BF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5-7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jQuery, jQuery UI, Underscore JS, Kinetic JS, html2canvas, LESS, PHP, Netbeans</w:t>
            </w:r>
          </w:p>
        </w:tc>
      </w:tr>
    </w:tbl>
    <w:p w:rsidR="00000000" w:rsidDel="00000000" w:rsidP="00000000" w:rsidRDefault="00000000" w:rsidRPr="00000000" w14:paraId="000002C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February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1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https://www.exadel.com/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Appery.io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2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https://appery.io/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Single page application, Internal Exadel project. Mobile platform Appery.io to create, manage mobile applications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9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 application widgets: isolated parts of application giving access to one aspect: acl, calendar, client segmentation, assets allocation, etc. Development Activities page: page with several widgets, which gives ability to rearrange and save positions of widgets.</w:t>
            </w:r>
          </w:p>
          <w:p w:rsidR="00000000" w:rsidDel="00000000" w:rsidP="00000000" w:rsidRDefault="00000000" w:rsidRPr="00000000" w14:paraId="000002DA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Development database indexes section: section gives ability to edit database indexes for collections. Development files managing dialog: section gives ability to upload, edit, delete files in databases. Unit-tests.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12-15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Backbone JS, Require JS, Underscore JS, Angular JS, jQuery, jQuery UI, Ionic, Cordova, jQuery mobile, Grunt, Maven, Jasmine, Karma, Maven, Jboss, PostgreSQL, MongoDB, Node JS, REST, IntelliJ IDEA, Shell</w:t>
            </w:r>
          </w:p>
        </w:tc>
      </w:tr>
    </w:tbl>
    <w:p w:rsidR="00000000" w:rsidDel="00000000" w:rsidP="00000000" w:rsidRDefault="00000000" w:rsidRPr="00000000" w14:paraId="000002E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Ebola Communications Agency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Promo advertisement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3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http://magne-relax-v3.stage.ddm-studio.com/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Promo advertisement on main customer's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6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application from scratch, implementation of the animated clock using canvas,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Photoshop, JavaScript, HTML5, CSS3, LESS, jQuery, NetBeans</w:t>
            </w:r>
          </w:p>
        </w:tc>
      </w:tr>
    </w:tbl>
    <w:p w:rsidR="00000000" w:rsidDel="00000000" w:rsidP="00000000" w:rsidRDefault="00000000" w:rsidRPr="00000000" w14:paraId="000002F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December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4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http://sunny7.ua/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Recipes module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5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http://sunny7.ua/recipes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, </w:t>
            </w:r>
            <w:hyperlink r:id="rId26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http://sunny7mobile.stage.ddm-studio.com/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 (just markup)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Recipes module for Austrian Sunny 7 magazine.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module from scratch, development jQuery</w:t>
            </w:r>
          </w:p>
          <w:p w:rsidR="00000000" w:rsidDel="00000000" w:rsidP="00000000" w:rsidRDefault="00000000" w:rsidRPr="00000000" w14:paraId="00000313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plugins, responsive design,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Illustrator, JavaScript, HTML5, CSS3, LESS, jQuery, jQuery UI, Flowplayer, NetBeans</w:t>
            </w:r>
          </w:p>
        </w:tc>
      </w:tr>
    </w:tbl>
    <w:p w:rsidR="00000000" w:rsidDel="00000000" w:rsidP="00000000" w:rsidRDefault="00000000" w:rsidRPr="00000000" w14:paraId="0000031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October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November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Ebola Communications Agency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7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http://ebola.agency/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website for customers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application from scratch, Responsive HTML templates developing, Development HTML5 Video fullscreen widget, Development easy, simple backend,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Photoshop, JavaScript, HTML5, CSS3, LESS, jQuery, jQuery UI, PHP, NetBeans</w:t>
            </w:r>
          </w:p>
        </w:tc>
      </w:tr>
    </w:tbl>
    <w:p w:rsidR="00000000" w:rsidDel="00000000" w:rsidP="00000000" w:rsidRDefault="00000000" w:rsidRPr="00000000" w14:paraId="0000033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July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October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Ebola Communications Agency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portfolio website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28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http://production-digital.com/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Won the nomination "special mention" on </w:t>
            </w:r>
            <w:hyperlink r:id="rId29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http://www.awwwards.com/</w:t>
              </w:r>
            </w:hyperlink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  <w:hyperlink r:id="rId30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http://www.awwwards.com/best-websites/agl-digital-production-portfolio/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Building application from scratch, development jQuery</w:t>
            </w:r>
          </w:p>
          <w:p w:rsidR="00000000" w:rsidDel="00000000" w:rsidP="00000000" w:rsidRDefault="00000000" w:rsidRPr="00000000" w14:paraId="0000034C">
            <w:pPr>
              <w:widowControl w:val="1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plugins, responsive design, development of the animation and parallax, bugfixing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Adobe Photoshop, JavaScript, HTML5, CSS3, LESS, jQuery, jQuery UI, NetBeans</w:t>
            </w:r>
          </w:p>
        </w:tc>
      </w:tr>
    </w:tbl>
    <w:p w:rsidR="00000000" w:rsidDel="00000000" w:rsidP="00000000" w:rsidRDefault="00000000" w:rsidRPr="00000000" w14:paraId="0000035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April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June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1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http://www.mcstudio.com.ua/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C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Landing website for the Museum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spacing w:after="60" w:before="60" w:lineRule="auto"/>
              <w:contextualSpacing w:val="0"/>
              <w:rPr>
                <w:rFonts w:ascii="Tahoma" w:cs="Tahoma" w:eastAsia="Tahoma" w:hAnsi="Tahoma"/>
                <w:color w:val="1f497d"/>
              </w:rPr>
            </w:pPr>
            <w:hyperlink r:id="rId32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http://nomadic.ru/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Landing website for the Museum. Uses a lot of animation and video widgets for popularization history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 application from scratch, implementation of the canvas animation, development of the different jQuery widgets – popup, video, etc.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jQuery, jQuery UI, HML5/CCS3, LESS, PHP, Zend Framework, NetBeans, Bash</w:t>
            </w:r>
          </w:p>
        </w:tc>
      </w:tr>
    </w:tbl>
    <w:p w:rsidR="00000000" w:rsidDel="00000000" w:rsidP="00000000" w:rsidRDefault="00000000" w:rsidRPr="00000000" w14:paraId="0000037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3">
              <w:r w:rsidDel="00000000" w:rsidR="00000000" w:rsidRPr="00000000">
                <w:rPr>
                  <w:rFonts w:ascii="Tahoma" w:cs="Tahoma" w:eastAsia="Tahoma" w:hAnsi="Tahoma"/>
                  <w:color w:val="1f497d"/>
                  <w:u w:val="single"/>
                  <w:rtl w:val="0"/>
                </w:rPr>
                <w:t xml:space="preserve">http://www.mcstudio.com.ua/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Name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Internet shop for selling different silver stuffs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References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4">
              <w:r w:rsidDel="00000000" w:rsidR="00000000" w:rsidRPr="00000000">
                <w:rPr>
                  <w:rFonts w:ascii="Tahoma" w:cs="Tahoma" w:eastAsia="Tahoma" w:hAnsi="Tahoma"/>
                  <w:color w:val="002060"/>
                  <w:u w:val="single"/>
                  <w:rtl w:val="0"/>
                </w:rPr>
                <w:t xml:space="preserve">http://russilver.ru/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Roles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Project Description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Internet shop for selling different silver stuffs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Responsibilities &amp; Achievements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Build application from scratch, core UI features, UI widgets, jQuery plugins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Team size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3-5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spacing w:after="60" w:before="60" w:lineRule="auto"/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Environment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A">
            <w:pPr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jQuery, jQuery UI, HML5/CCS3, PHP, Zend Framework, NetBeans</w:t>
            </w:r>
          </w:p>
        </w:tc>
      </w:tr>
    </w:tbl>
    <w:p w:rsidR="00000000" w:rsidDel="00000000" w:rsidP="00000000" w:rsidRDefault="00000000" w:rsidRPr="00000000" w14:paraId="0000038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Work experience</w:t>
      </w:r>
    </w:p>
    <w:p w:rsidR="00000000" w:rsidDel="00000000" w:rsidP="00000000" w:rsidRDefault="00000000" w:rsidRPr="00000000" w14:paraId="0000038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0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2016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March 2017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5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https://www.scnsoft.com/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Senior javascript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Minsk, Belarus</w:t>
            </w:r>
          </w:p>
        </w:tc>
      </w:tr>
    </w:tbl>
    <w:p w:rsidR="00000000" w:rsidDel="00000000" w:rsidP="00000000" w:rsidRDefault="00000000" w:rsidRPr="00000000" w14:paraId="0000039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February 2016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6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https://www.exadel.com/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Software engineer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5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6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Donetsk, Ukraine; Homel, Minsk, Belarus</w:t>
            </w:r>
          </w:p>
        </w:tc>
      </w:tr>
    </w:tbl>
    <w:p w:rsidR="00000000" w:rsidDel="00000000" w:rsidP="00000000" w:rsidRDefault="00000000" w:rsidRPr="00000000" w14:paraId="000003A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A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July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B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January 2014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7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http://ebola.agency/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A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Frontend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2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Donetsk, Ukraine</w:t>
            </w:r>
          </w:p>
        </w:tc>
      </w:tr>
    </w:tbl>
    <w:p w:rsidR="00000000" w:rsidDel="00000000" w:rsidP="00000000" w:rsidRDefault="00000000" w:rsidRPr="00000000" w14:paraId="000003B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923.0" w:type="dxa"/>
        <w:jc w:val="left"/>
        <w:tblInd w:w="250.0" w:type="dxa"/>
        <w:tblBorders>
          <w:top w:color="000001" w:space="0" w:sz="4" w:val="single"/>
          <w:left w:color="000001" w:space="0" w:sz="4" w:val="single"/>
          <w:bottom w:color="000001" w:space="0" w:sz="4" w:val="single"/>
          <w:right w:color="000001" w:space="0" w:sz="4" w:val="single"/>
          <w:insideH w:color="000001" w:space="0" w:sz="4" w:val="single"/>
          <w:insideV w:color="000001" w:space="0" w:sz="4" w:val="single"/>
        </w:tblBorders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September 2013</w:t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June 2013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Company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hyperlink r:id="rId38">
              <w:r w:rsidDel="00000000" w:rsidR="00000000" w:rsidRPr="00000000">
                <w:rPr>
                  <w:rFonts w:ascii="Tahoma" w:cs="Tahoma" w:eastAsia="Tahoma" w:hAnsi="Tahoma"/>
                  <w:color w:val="0000ff"/>
                  <w:u w:val="single"/>
                  <w:rtl w:val="0"/>
                </w:rPr>
                <w:t xml:space="preserve">http://www.mcstudio.com.ua/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Position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UI developer</w:t>
            </w:r>
          </w:p>
        </w:tc>
      </w:tr>
      <w:tr>
        <w:trPr>
          <w:trHeight w:val="400" w:hRule="atLeast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Location </w:t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Mariupol, Ukraine</w:t>
            </w:r>
          </w:p>
        </w:tc>
      </w:tr>
    </w:tbl>
    <w:p w:rsidR="00000000" w:rsidDel="00000000" w:rsidP="00000000" w:rsidRDefault="00000000" w:rsidRPr="00000000" w14:paraId="000003C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3C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9923.0" w:type="dxa"/>
        <w:jc w:val="left"/>
        <w:tblInd w:w="708.0" w:type="dxa"/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2008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8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2011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Place of study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Kharkiv institute of trade and economy of Kyiv national university of trade and economy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C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Diploma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CD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Bachelor degree in Enterprise economy</w:t>
            </w:r>
          </w:p>
        </w:tc>
      </w:tr>
    </w:tbl>
    <w:p w:rsidR="00000000" w:rsidDel="00000000" w:rsidP="00000000" w:rsidRDefault="00000000" w:rsidRPr="00000000" w14:paraId="000003C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58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4"/>
        <w:tblW w:w="9923.0" w:type="dxa"/>
        <w:jc w:val="left"/>
        <w:tblInd w:w="708.0" w:type="dxa"/>
        <w:tblLayout w:type="fixed"/>
        <w:tblLook w:val="0400"/>
      </w:tblPr>
      <w:tblGrid>
        <w:gridCol w:w="2268"/>
        <w:gridCol w:w="3775"/>
        <w:gridCol w:w="3880"/>
        <w:tblGridChange w:id="0">
          <w:tblGrid>
            <w:gridCol w:w="2268"/>
            <w:gridCol w:w="3775"/>
            <w:gridCol w:w="3880"/>
          </w:tblGrid>
        </w:tblGridChange>
      </w:tblGrid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0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Period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2006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2008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Place of study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Mariupol technical secondary school of electromechanic</w:t>
            </w:r>
          </w:p>
        </w:tc>
      </w:tr>
      <w:tr>
        <w:trPr>
          <w:trHeight w:val="40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ind w:left="34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Diploma</w:t>
            </w:r>
          </w:p>
        </w:tc>
        <w:tc>
          <w:tcPr>
            <w:gridSpan w:val="2"/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spacing w:after="60" w:before="60" w:lineRule="auto"/>
              <w:contextualSpacing w:val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 Enterprise marketing activity – basis</w:t>
            </w:r>
          </w:p>
        </w:tc>
      </w:tr>
    </w:tbl>
    <w:p w:rsidR="00000000" w:rsidDel="00000000" w:rsidP="00000000" w:rsidRDefault="00000000" w:rsidRPr="00000000" w14:paraId="000003D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Languages</w:t>
      </w:r>
    </w:p>
    <w:p w:rsidR="00000000" w:rsidDel="00000000" w:rsidP="00000000" w:rsidRDefault="00000000" w:rsidRPr="00000000" w14:paraId="000003D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5"/>
        <w:tblW w:w="10431.999999999998" w:type="dxa"/>
        <w:jc w:val="left"/>
        <w:tblInd w:w="250.0" w:type="dxa"/>
        <w:tblLayout w:type="fixed"/>
        <w:tblLook w:val="0400"/>
      </w:tblPr>
      <w:tblGrid>
        <w:gridCol w:w="2058"/>
        <w:gridCol w:w="2440"/>
        <w:gridCol w:w="3055"/>
        <w:gridCol w:w="2879"/>
        <w:tblGridChange w:id="0">
          <w:tblGrid>
            <w:gridCol w:w="2058"/>
            <w:gridCol w:w="2440"/>
            <w:gridCol w:w="3055"/>
            <w:gridCol w:w="2879"/>
          </w:tblGrid>
        </w:tblGridChange>
      </w:tblGrid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ind w:left="34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Language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Reading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Writing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DF">
            <w:pPr>
              <w:ind w:firstLine="34"/>
              <w:contextualSpacing w:val="0"/>
              <w:jc w:val="center"/>
              <w:rPr>
                <w:rFonts w:ascii="Tahoma" w:cs="Tahoma" w:eastAsia="Tahoma" w:hAnsi="Tahoma"/>
                <w:b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rtl w:val="0"/>
              </w:rPr>
              <w:t xml:space="preserve">Speaking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0">
            <w:pPr>
              <w:ind w:left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Russian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1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Native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Native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3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Native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ind w:left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Ukrainian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6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Advanced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ind w:left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English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9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Upper intermediate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Upper intermediate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Upper intermediate</w:t>
            </w:r>
          </w:p>
        </w:tc>
      </w:tr>
      <w:tr>
        <w:trPr>
          <w:trHeight w:val="180" w:hRule="atLeast"/>
        </w:trPr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ind w:left="34"/>
              <w:contextualSpacing w:val="0"/>
              <w:jc w:val="center"/>
              <w:rPr>
                <w:rFonts w:ascii="Tahoma" w:cs="Tahoma" w:eastAsia="Tahoma" w:hAnsi="Tahoma"/>
                <w:color w:val="000000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rtl w:val="0"/>
              </w:rPr>
              <w:t xml:space="preserve">German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spacing w:after="60" w:before="60" w:lineRule="auto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Beginner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E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Beginner</w:t>
            </w:r>
          </w:p>
        </w:tc>
        <w:tc>
          <w:tcPr>
            <w:shd w:fill="auto" w:val="clear"/>
            <w:tcMar>
              <w:left w:w="108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ind w:firstLine="34"/>
              <w:contextualSpacing w:val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Beginner</w:t>
            </w:r>
          </w:p>
        </w:tc>
      </w:tr>
    </w:tbl>
    <w:p w:rsidR="00000000" w:rsidDel="00000000" w:rsidP="00000000" w:rsidRDefault="00000000" w:rsidRPr="00000000" w14:paraId="000003F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Hobbies</w:t>
      </w:r>
    </w:p>
    <w:p w:rsidR="00000000" w:rsidDel="00000000" w:rsidP="00000000" w:rsidRDefault="00000000" w:rsidRPr="00000000" w14:paraId="000003F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contextualSpacing w:val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Ballroom dance, football, volleyball, different board games, active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contextualSpacing w:val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imes New Roman"/>
  <w:font w:name="Cambria"/>
  <w:font w:name="Tahoma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4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Liberation Serif" w:cs="Liberation Serif" w:eastAsia="Liberation Serif" w:hAnsi="Liberation Serif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kobzar.kyivstar.ua/diy/en/letter" TargetMode="External"/><Relationship Id="rId22" Type="http://schemas.openxmlformats.org/officeDocument/2006/relationships/hyperlink" Target="https://appery.io/" TargetMode="External"/><Relationship Id="rId21" Type="http://schemas.openxmlformats.org/officeDocument/2006/relationships/hyperlink" Target="https://www.exadel.com/" TargetMode="External"/><Relationship Id="rId24" Type="http://schemas.openxmlformats.org/officeDocument/2006/relationships/hyperlink" Target="http://sunny7.ua/" TargetMode="External"/><Relationship Id="rId23" Type="http://schemas.openxmlformats.org/officeDocument/2006/relationships/hyperlink" Target="http://magne-relax-v3.stage.ddm-studio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jvakhrushev" TargetMode="External"/><Relationship Id="rId26" Type="http://schemas.openxmlformats.org/officeDocument/2006/relationships/hyperlink" Target="http://sunny7mobile.stage.ddm-studio.com/" TargetMode="External"/><Relationship Id="rId25" Type="http://schemas.openxmlformats.org/officeDocument/2006/relationships/hyperlink" Target="http://sunny7.ua/recipes" TargetMode="External"/><Relationship Id="rId28" Type="http://schemas.openxmlformats.org/officeDocument/2006/relationships/hyperlink" Target="http://production-digital.com/" TargetMode="External"/><Relationship Id="rId27" Type="http://schemas.openxmlformats.org/officeDocument/2006/relationships/hyperlink" Target="http://ebola.agency/" TargetMode="Externa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29" Type="http://schemas.openxmlformats.org/officeDocument/2006/relationships/hyperlink" Target="http://www.awwwards.com/" TargetMode="External"/><Relationship Id="rId7" Type="http://schemas.openxmlformats.org/officeDocument/2006/relationships/hyperlink" Target="mailto:a.j.vakhrushev@gmail.com" TargetMode="External"/><Relationship Id="rId8" Type="http://schemas.openxmlformats.org/officeDocument/2006/relationships/hyperlink" Target="https://www.linkedin.com/in/andrey-vakhrushev-4a7530b5/" TargetMode="External"/><Relationship Id="rId31" Type="http://schemas.openxmlformats.org/officeDocument/2006/relationships/hyperlink" Target="http://www.mcstudio.com.ua/" TargetMode="External"/><Relationship Id="rId30" Type="http://schemas.openxmlformats.org/officeDocument/2006/relationships/hyperlink" Target="http://www.awwwards.com/best-websites/agl-digital-production-portfolio/" TargetMode="External"/><Relationship Id="rId11" Type="http://schemas.openxmlformats.org/officeDocument/2006/relationships/hyperlink" Target="https://www.chelseafc.com/" TargetMode="External"/><Relationship Id="rId33" Type="http://schemas.openxmlformats.org/officeDocument/2006/relationships/hyperlink" Target="http://www.mcstudio.com.ua/" TargetMode="External"/><Relationship Id="rId10" Type="http://schemas.openxmlformats.org/officeDocument/2006/relationships/hyperlink" Target="https://github.com/ajvakhrushev/chess" TargetMode="External"/><Relationship Id="rId32" Type="http://schemas.openxmlformats.org/officeDocument/2006/relationships/hyperlink" Target="http://nomadic.ru/" TargetMode="External"/><Relationship Id="rId13" Type="http://schemas.openxmlformats.org/officeDocument/2006/relationships/hyperlink" Target="http://www.evertracker.com/" TargetMode="External"/><Relationship Id="rId35" Type="http://schemas.openxmlformats.org/officeDocument/2006/relationships/hyperlink" Target="https://www.scnsoft.com/" TargetMode="External"/><Relationship Id="rId12" Type="http://schemas.openxmlformats.org/officeDocument/2006/relationships/hyperlink" Target="https://kapitalbank.az" TargetMode="External"/><Relationship Id="rId34" Type="http://schemas.openxmlformats.org/officeDocument/2006/relationships/hyperlink" Target="http://russilver.ru/" TargetMode="External"/><Relationship Id="rId15" Type="http://schemas.openxmlformats.org/officeDocument/2006/relationships/hyperlink" Target="https://www.scnsoft.com" TargetMode="External"/><Relationship Id="rId37" Type="http://schemas.openxmlformats.org/officeDocument/2006/relationships/hyperlink" Target="http://ebola.agency/" TargetMode="External"/><Relationship Id="rId14" Type="http://schemas.openxmlformats.org/officeDocument/2006/relationships/hyperlink" Target="https://live.evertracker.com/" TargetMode="External"/><Relationship Id="rId36" Type="http://schemas.openxmlformats.org/officeDocument/2006/relationships/hyperlink" Target="https://www.exadel.com/" TargetMode="External"/><Relationship Id="rId17" Type="http://schemas.openxmlformats.org/officeDocument/2006/relationships/hyperlink" Target="http://ghx.com/" TargetMode="External"/><Relationship Id="rId16" Type="http://schemas.openxmlformats.org/officeDocument/2006/relationships/hyperlink" Target="https://www2.deloitte.com" TargetMode="External"/><Relationship Id="rId38" Type="http://schemas.openxmlformats.org/officeDocument/2006/relationships/hyperlink" Target="http://www.mcstudio.com.ua/" TargetMode="External"/><Relationship Id="rId19" Type="http://schemas.openxmlformats.org/officeDocument/2006/relationships/hyperlink" Target="http://kobzar.kyivstar.ua/main/en/constructors.html" TargetMode="External"/><Relationship Id="rId18" Type="http://schemas.openxmlformats.org/officeDocument/2006/relationships/hyperlink" Target="https://kyivstar.u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