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393205" w:rsidP="006F01D2">
      <w:pPr>
        <w:jc w:val="right"/>
        <w:rPr>
          <w:rFonts w:ascii="Adobe Garamond Pro" w:hAnsi="Adobe Garamond Pro"/>
        </w:rPr>
      </w:pPr>
      <w:r>
        <w:rPr>
          <w:rFonts w:ascii="Adobe Garamond Pro" w:eastAsia="Garamond" w:hAnsi="Adobe Garamond Pro" w:cs="Garamond"/>
          <w:b/>
          <w:i/>
          <w:sz w:val="48"/>
          <w:szCs w:val="48"/>
        </w:rPr>
        <w:t>High</w:t>
      </w:r>
      <w:bookmarkStart w:id="0" w:name="_GoBack"/>
      <w:bookmarkEnd w:id="0"/>
      <w:r w:rsidR="002E4D34">
        <w:rPr>
          <w:rFonts w:ascii="Adobe Garamond Pro" w:eastAsia="Garamond" w:hAnsi="Adobe Garamond Pro" w:cs="Garamond"/>
          <w:b/>
          <w:i/>
          <w:sz w:val="48"/>
          <w:szCs w:val="48"/>
        </w:rPr>
        <w:t xml:space="preserve"> </w:t>
      </w:r>
      <w:r w:rsidR="00F2491A">
        <w:rPr>
          <w:rFonts w:ascii="Adobe Garamond Pro" w:eastAsia="Garamond" w:hAnsi="Adobe Garamond Pro" w:cs="Garamond"/>
          <w:b/>
          <w:i/>
          <w:sz w:val="48"/>
          <w:szCs w:val="48"/>
        </w:rPr>
        <w:t>Horn</w:t>
      </w:r>
      <w:r w:rsidR="007F7137">
        <w:rPr>
          <w:rFonts w:ascii="Adobe Garamond Pro" w:eastAsia="Garamond" w:hAnsi="Adobe Garamond Pro" w:cs="Garamond"/>
          <w:b/>
          <w:i/>
          <w:sz w:val="48"/>
          <w:szCs w:val="48"/>
        </w:rPr>
        <w:t xml:space="preserve"> </w:t>
      </w:r>
      <w:r w:rsidR="004368B0">
        <w:rPr>
          <w:rFonts w:ascii="Adobe Garamond Pro" w:eastAsia="Garamond" w:hAnsi="Adobe Garamond Pro" w:cs="Garamond"/>
          <w:b/>
          <w:i/>
          <w:sz w:val="48"/>
          <w:szCs w:val="48"/>
        </w:rPr>
        <w:t xml:space="preserve">&amp; Speaker </w:t>
      </w:r>
      <w:r w:rsidR="007F7137">
        <w:rPr>
          <w:rFonts w:ascii="Adobe Garamond Pro" w:eastAsia="Garamond" w:hAnsi="Adobe Garamond Pro" w:cs="Garamond"/>
          <w:b/>
          <w:i/>
          <w:sz w:val="48"/>
          <w:szCs w:val="48"/>
        </w:rPr>
        <w:t>Part</w:t>
      </w:r>
    </w:p>
    <w:p w:rsidR="007F7137" w:rsidRPr="0056656A" w:rsidRDefault="007F7137"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play this part without any regard to the other performers. </w:t>
      </w:r>
      <w:r w:rsidR="003A0070" w:rsidRPr="0056656A">
        <w:rPr>
          <w:rFonts w:ascii="Adobe Garamond Pro" w:eastAsia="Garamond" w:hAnsi="Adobe Garamond Pro" w:cs="Garamond"/>
          <w:szCs w:val="24"/>
        </w:rPr>
        <w:t>There is no conductor and, for the most part, there is no coordinated ensemble work.</w:t>
      </w:r>
      <w:r w:rsidR="004368B0" w:rsidRPr="004368B0">
        <w:rPr>
          <w:rFonts w:ascii="Adobe Garamond Pro" w:eastAsia="Garamond" w:hAnsi="Adobe Garamond Pro" w:cs="Garamond"/>
          <w:szCs w:val="24"/>
        </w:rPr>
        <w:t xml:space="preserve"> </w:t>
      </w:r>
      <w:r w:rsidR="004368B0">
        <w:rPr>
          <w:rFonts w:ascii="Adobe Garamond Pro" w:eastAsia="Garamond" w:hAnsi="Adobe Garamond Pro" w:cs="Garamond"/>
          <w:szCs w:val="24"/>
        </w:rPr>
        <w:t>The text should not be read in an especially theatrical manner; the tone should fairly dry, but not without interpretive nuance.</w:t>
      </w:r>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 xml:space="preserve">(potentially including entire blank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w:t>
      </w:r>
    </w:p>
    <w:p w:rsidR="00371828" w:rsidRDefault="00371828" w:rsidP="003A0070">
      <w:pPr>
        <w:jc w:val="both"/>
        <w:rPr>
          <w:rFonts w:ascii="Adobe Garamond Pro" w:eastAsia="Garamond" w:hAnsi="Adobe Garamond Pro" w:cs="Garamond"/>
          <w:szCs w:val="24"/>
        </w:rPr>
      </w:pPr>
    </w:p>
    <w:p w:rsidR="002619DF" w:rsidRPr="0056656A" w:rsidRDefault="002619DF" w:rsidP="003A0070">
      <w:pPr>
        <w:jc w:val="both"/>
        <w:rPr>
          <w:rFonts w:ascii="Adobe Garamond Pro" w:eastAsia="Garamond" w:hAnsi="Adobe Garamond Pro" w:cs="Garamond"/>
          <w:szCs w:val="24"/>
        </w:rPr>
      </w:pPr>
      <w:r>
        <w:rPr>
          <w:rFonts w:ascii="Adobe Garamond Pro" w:eastAsia="Garamond" w:hAnsi="Adobe Garamond Pro" w:cs="Garamond"/>
          <w:szCs w:val="24"/>
        </w:rPr>
        <w:t>Both a straight mute and a practice mute are used in the piece. If a practice mute is not available, a straight mute should be used in its place as well. If the material stays in an uncomfortable register for extended periods of time it will be perfectly fine to make appropriate octave transpositions as needed.</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37E2"/>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55CA"/>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9DF"/>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4D34"/>
    <w:rsid w:val="002E5B89"/>
    <w:rsid w:val="002E5FFF"/>
    <w:rsid w:val="002E7347"/>
    <w:rsid w:val="002E7F72"/>
    <w:rsid w:val="002F011A"/>
    <w:rsid w:val="002F0473"/>
    <w:rsid w:val="002F0E23"/>
    <w:rsid w:val="002F127F"/>
    <w:rsid w:val="002F17FE"/>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1828"/>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20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4328"/>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B0"/>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DFA"/>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5E71"/>
    <w:rsid w:val="005D7038"/>
    <w:rsid w:val="005E0AB0"/>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3510"/>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0CF9"/>
    <w:rsid w:val="00A91963"/>
    <w:rsid w:val="00A91C59"/>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1B43"/>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3D87"/>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40086"/>
    <w:rsid w:val="00D40243"/>
    <w:rsid w:val="00D4199F"/>
    <w:rsid w:val="00D41B83"/>
    <w:rsid w:val="00D4202B"/>
    <w:rsid w:val="00D43BBA"/>
    <w:rsid w:val="00D44414"/>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1BA8"/>
    <w:rsid w:val="00F22FF1"/>
    <w:rsid w:val="00F23C16"/>
    <w:rsid w:val="00F24777"/>
    <w:rsid w:val="00F2491A"/>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2015-12-01T05:46:00Z</dcterms:created>
  <dcterms:modified xsi:type="dcterms:W3CDTF">2015-12-01T05:50:00Z</dcterms:modified>
</cp:coreProperties>
</file>