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43D18" w14:textId="63A7A5E6" w:rsidR="1543E660" w:rsidRPr="00A72792" w:rsidRDefault="1543E660" w:rsidP="00A72792">
      <w:pPr>
        <w:spacing w:after="0"/>
        <w:jc w:val="center"/>
        <w:rPr>
          <w:rFonts w:ascii="Arial" w:eastAsiaTheme="minorEastAsia" w:hAnsi="Arial" w:cs="Arial"/>
          <w:color w:val="000000" w:themeColor="text1"/>
        </w:rPr>
      </w:pPr>
      <w:r w:rsidRPr="00A72792">
        <w:rPr>
          <w:rFonts w:ascii="Arial" w:eastAsiaTheme="minorEastAsia" w:hAnsi="Arial" w:cs="Arial"/>
        </w:rPr>
        <w:t>SÃO PAULO TECH SCHOOL</w:t>
      </w:r>
    </w:p>
    <w:p w14:paraId="1CF90490" w14:textId="10C52255" w:rsidR="1543E660" w:rsidRPr="00A72792" w:rsidRDefault="1543E660" w:rsidP="00A72792">
      <w:pPr>
        <w:spacing w:after="0"/>
        <w:jc w:val="center"/>
        <w:rPr>
          <w:rFonts w:ascii="Arial" w:eastAsiaTheme="minorEastAsia" w:hAnsi="Arial" w:cs="Arial"/>
          <w:color w:val="000000" w:themeColor="text1"/>
        </w:rPr>
      </w:pPr>
      <w:r w:rsidRPr="00A72792">
        <w:rPr>
          <w:rFonts w:ascii="Arial" w:eastAsiaTheme="minorEastAsia" w:hAnsi="Arial" w:cs="Arial"/>
        </w:rPr>
        <w:t>GRADUAÇÃO EM CIÊNCIA DA COMPUTAÇÃO</w:t>
      </w:r>
    </w:p>
    <w:p w14:paraId="4B9E81F6" w14:textId="2ABCD8EB" w:rsidR="0406695F" w:rsidRPr="00A72792" w:rsidRDefault="0406695F" w:rsidP="00A72792">
      <w:pPr>
        <w:spacing w:after="0"/>
        <w:jc w:val="center"/>
        <w:rPr>
          <w:rFonts w:ascii="Arial" w:eastAsiaTheme="minorEastAsia" w:hAnsi="Arial" w:cs="Arial"/>
          <w:color w:val="000000" w:themeColor="text1"/>
        </w:rPr>
      </w:pPr>
    </w:p>
    <w:p w14:paraId="19F08E85" w14:textId="10888503" w:rsidR="1543E660" w:rsidRPr="00A72792" w:rsidRDefault="1543E660" w:rsidP="00A72792">
      <w:pPr>
        <w:spacing w:after="0"/>
        <w:jc w:val="center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>PESQUISA E INOVAÇÃO</w:t>
      </w:r>
    </w:p>
    <w:p w14:paraId="1C54B846" w14:textId="18E2D82F" w:rsidR="1543E660" w:rsidRPr="00A72792" w:rsidRDefault="1543E660" w:rsidP="00A72792">
      <w:pPr>
        <w:spacing w:after="0"/>
        <w:jc w:val="center"/>
        <w:rPr>
          <w:rFonts w:ascii="Arial" w:eastAsiaTheme="minorEastAsia" w:hAnsi="Arial" w:cs="Arial"/>
          <w:color w:val="000000" w:themeColor="text1"/>
        </w:rPr>
      </w:pPr>
      <w:r w:rsidRPr="00A72792">
        <w:rPr>
          <w:rFonts w:ascii="Arial" w:eastAsiaTheme="minorEastAsia" w:hAnsi="Arial" w:cs="Arial"/>
        </w:rPr>
        <w:t>SPRINT 01</w:t>
      </w:r>
    </w:p>
    <w:p w14:paraId="77587D3D" w14:textId="7701F379" w:rsidR="0406695F" w:rsidRPr="00A72792" w:rsidRDefault="0406695F" w:rsidP="2F23C593">
      <w:pPr>
        <w:jc w:val="both"/>
        <w:rPr>
          <w:rFonts w:ascii="Arial" w:eastAsiaTheme="minorEastAsia" w:hAnsi="Arial" w:cs="Arial"/>
          <w:color w:val="000000" w:themeColor="text1"/>
        </w:rPr>
      </w:pPr>
    </w:p>
    <w:p w14:paraId="12CD1465" w14:textId="690BB47F" w:rsidR="0406695F" w:rsidRPr="00A72792" w:rsidRDefault="0406695F" w:rsidP="2F23C593">
      <w:pPr>
        <w:jc w:val="both"/>
        <w:rPr>
          <w:rFonts w:ascii="Arial" w:eastAsiaTheme="minorEastAsia" w:hAnsi="Arial" w:cs="Arial"/>
          <w:color w:val="000000" w:themeColor="text1"/>
        </w:rPr>
      </w:pPr>
    </w:p>
    <w:p w14:paraId="229CD43D" w14:textId="2E0A7139" w:rsidR="0406695F" w:rsidRPr="00A72792" w:rsidRDefault="0406695F" w:rsidP="2F23C593">
      <w:pPr>
        <w:jc w:val="both"/>
        <w:rPr>
          <w:rFonts w:ascii="Arial" w:eastAsiaTheme="minorEastAsia" w:hAnsi="Arial" w:cs="Arial"/>
          <w:color w:val="000000" w:themeColor="text1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7320"/>
        <w:gridCol w:w="1804"/>
      </w:tblGrid>
      <w:tr w:rsidR="0406695F" w:rsidRPr="00A72792" w14:paraId="561487CF" w14:textId="77777777" w:rsidTr="2F23C593">
        <w:trPr>
          <w:trHeight w:val="300"/>
        </w:trPr>
        <w:tc>
          <w:tcPr>
            <w:tcW w:w="73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2" w:space="0" w:color="000000" w:themeColor="text1"/>
            </w:tcBorders>
          </w:tcPr>
          <w:p w14:paraId="703E0F3D" w14:textId="6ECA743C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  <w:color w:val="000000" w:themeColor="text1"/>
              </w:rPr>
            </w:pPr>
            <w:r w:rsidRPr="00A72792">
              <w:rPr>
                <w:rFonts w:ascii="Arial" w:eastAsiaTheme="minorEastAsia" w:hAnsi="Arial" w:cs="Arial"/>
              </w:rPr>
              <w:t xml:space="preserve">Andrei Sato </w:t>
            </w:r>
            <w:r w:rsidRPr="00A72792">
              <w:rPr>
                <w:rFonts w:ascii="Arial" w:hAnsi="Arial" w:cs="Arial"/>
              </w:rPr>
              <w:tab/>
            </w:r>
          </w:p>
        </w:tc>
        <w:tc>
          <w:tcPr>
            <w:tcW w:w="1804" w:type="dxa"/>
            <w:tcBorders>
              <w:top w:val="none" w:sz="2" w:space="0" w:color="000000" w:themeColor="text1"/>
              <w:left w:val="none" w:sz="2" w:space="0" w:color="000000" w:themeColor="text1"/>
              <w:bottom w:val="none" w:sz="2" w:space="0" w:color="000000" w:themeColor="text1"/>
              <w:right w:val="none" w:sz="2" w:space="0" w:color="000000" w:themeColor="text1"/>
            </w:tcBorders>
          </w:tcPr>
          <w:p w14:paraId="204933A9" w14:textId="7CA41449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  <w:color w:val="000000" w:themeColor="text1"/>
              </w:rPr>
            </w:pPr>
            <w:r w:rsidRPr="00A72792">
              <w:rPr>
                <w:rFonts w:ascii="Arial" w:eastAsiaTheme="minorEastAsia" w:hAnsi="Arial" w:cs="Arial"/>
              </w:rPr>
              <w:t>[RA 04252015]</w:t>
            </w:r>
          </w:p>
        </w:tc>
      </w:tr>
      <w:tr w:rsidR="0406695F" w:rsidRPr="00A72792" w14:paraId="282B38C7" w14:textId="77777777" w:rsidTr="2F23C593">
        <w:trPr>
          <w:trHeight w:val="300"/>
        </w:trPr>
        <w:tc>
          <w:tcPr>
            <w:tcW w:w="73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2" w:space="0" w:color="000000" w:themeColor="text1"/>
            </w:tcBorders>
          </w:tcPr>
          <w:p w14:paraId="70BBAFCB" w14:textId="76F90FD7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  <w:color w:val="000000" w:themeColor="text1"/>
              </w:rPr>
            </w:pPr>
            <w:r w:rsidRPr="00A72792">
              <w:rPr>
                <w:rFonts w:ascii="Arial" w:eastAsiaTheme="minorEastAsia" w:hAnsi="Arial" w:cs="Arial"/>
              </w:rPr>
              <w:t xml:space="preserve">Andreia </w:t>
            </w:r>
            <w:bookmarkStart w:id="0" w:name="_Int_aaVWZOVX"/>
            <w:r w:rsidRPr="00A72792">
              <w:rPr>
                <w:rFonts w:ascii="Arial" w:eastAsiaTheme="minorEastAsia" w:hAnsi="Arial" w:cs="Arial"/>
              </w:rPr>
              <w:t>Miyuki</w:t>
            </w:r>
            <w:bookmarkEnd w:id="0"/>
            <w:r w:rsidRPr="00A72792">
              <w:rPr>
                <w:rFonts w:ascii="Arial" w:eastAsiaTheme="minorEastAsia" w:hAnsi="Arial" w:cs="Arial"/>
              </w:rPr>
              <w:t xml:space="preserve"> </w:t>
            </w:r>
            <w:bookmarkStart w:id="1" w:name="_Int_dbkrEF1u"/>
            <w:r w:rsidRPr="00A72792">
              <w:rPr>
                <w:rFonts w:ascii="Arial" w:eastAsiaTheme="minorEastAsia" w:hAnsi="Arial" w:cs="Arial"/>
              </w:rPr>
              <w:t>Kubota</w:t>
            </w:r>
            <w:bookmarkEnd w:id="1"/>
          </w:p>
        </w:tc>
        <w:tc>
          <w:tcPr>
            <w:tcW w:w="1804" w:type="dxa"/>
            <w:tcBorders>
              <w:top w:val="none" w:sz="2" w:space="0" w:color="000000" w:themeColor="text1"/>
              <w:left w:val="none" w:sz="2" w:space="0" w:color="000000" w:themeColor="text1"/>
              <w:bottom w:val="none" w:sz="2" w:space="0" w:color="000000" w:themeColor="text1"/>
              <w:right w:val="none" w:sz="2" w:space="0" w:color="000000" w:themeColor="text1"/>
            </w:tcBorders>
          </w:tcPr>
          <w:p w14:paraId="6CDE9B53" w14:textId="7320C17D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</w:rPr>
            </w:pPr>
            <w:r w:rsidRPr="00A72792">
              <w:rPr>
                <w:rFonts w:ascii="Arial" w:eastAsiaTheme="minorEastAsia" w:hAnsi="Arial" w:cs="Arial"/>
              </w:rPr>
              <w:t>[RA 04252014]</w:t>
            </w:r>
          </w:p>
        </w:tc>
      </w:tr>
      <w:tr w:rsidR="0406695F" w:rsidRPr="00A72792" w14:paraId="138D72DC" w14:textId="77777777" w:rsidTr="2F23C593">
        <w:trPr>
          <w:trHeight w:val="300"/>
        </w:trPr>
        <w:tc>
          <w:tcPr>
            <w:tcW w:w="73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2" w:space="0" w:color="000000" w:themeColor="text1"/>
            </w:tcBorders>
          </w:tcPr>
          <w:p w14:paraId="4CE314A1" w14:textId="2F08CF3B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  <w:color w:val="000000" w:themeColor="text1"/>
              </w:rPr>
            </w:pPr>
            <w:r w:rsidRPr="00A72792">
              <w:rPr>
                <w:rFonts w:ascii="Arial" w:eastAsiaTheme="minorEastAsia" w:hAnsi="Arial" w:cs="Arial"/>
              </w:rPr>
              <w:t>Deivid Duarte Oliveira</w:t>
            </w:r>
          </w:p>
        </w:tc>
        <w:tc>
          <w:tcPr>
            <w:tcW w:w="1804" w:type="dxa"/>
            <w:tcBorders>
              <w:top w:val="none" w:sz="2" w:space="0" w:color="000000" w:themeColor="text1"/>
              <w:left w:val="none" w:sz="2" w:space="0" w:color="000000" w:themeColor="text1"/>
              <w:bottom w:val="none" w:sz="2" w:space="0" w:color="000000" w:themeColor="text1"/>
              <w:right w:val="none" w:sz="2" w:space="0" w:color="000000" w:themeColor="text1"/>
            </w:tcBorders>
          </w:tcPr>
          <w:p w14:paraId="42F84FC6" w14:textId="7785D7EA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</w:rPr>
            </w:pPr>
            <w:r w:rsidRPr="00A72792">
              <w:rPr>
                <w:rFonts w:ascii="Arial" w:eastAsiaTheme="minorEastAsia" w:hAnsi="Arial" w:cs="Arial"/>
              </w:rPr>
              <w:t>[RA 04252007]</w:t>
            </w:r>
          </w:p>
        </w:tc>
      </w:tr>
      <w:tr w:rsidR="0406695F" w:rsidRPr="00A72792" w14:paraId="62EEA6B2" w14:textId="77777777" w:rsidTr="2F23C593">
        <w:trPr>
          <w:trHeight w:val="300"/>
        </w:trPr>
        <w:tc>
          <w:tcPr>
            <w:tcW w:w="73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2" w:space="0" w:color="000000" w:themeColor="text1"/>
            </w:tcBorders>
          </w:tcPr>
          <w:p w14:paraId="69E815D0" w14:textId="34F56E8C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</w:rPr>
            </w:pPr>
            <w:r w:rsidRPr="00A72792">
              <w:rPr>
                <w:rFonts w:ascii="Arial" w:eastAsiaTheme="minorEastAsia" w:hAnsi="Arial" w:cs="Arial"/>
              </w:rPr>
              <w:t>João Ricardo Jortieke Junior</w:t>
            </w:r>
          </w:p>
        </w:tc>
        <w:tc>
          <w:tcPr>
            <w:tcW w:w="1804" w:type="dxa"/>
            <w:tcBorders>
              <w:top w:val="none" w:sz="2" w:space="0" w:color="000000" w:themeColor="text1"/>
              <w:left w:val="none" w:sz="2" w:space="0" w:color="000000" w:themeColor="text1"/>
              <w:bottom w:val="none" w:sz="2" w:space="0" w:color="000000" w:themeColor="text1"/>
              <w:right w:val="none" w:sz="2" w:space="0" w:color="000000" w:themeColor="text1"/>
            </w:tcBorders>
          </w:tcPr>
          <w:p w14:paraId="7BCC92A1" w14:textId="2923D9AC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</w:rPr>
            </w:pPr>
            <w:r w:rsidRPr="00A72792">
              <w:rPr>
                <w:rFonts w:ascii="Arial" w:eastAsiaTheme="minorEastAsia" w:hAnsi="Arial" w:cs="Arial"/>
              </w:rPr>
              <w:t>[RA 04252002]</w:t>
            </w:r>
          </w:p>
        </w:tc>
      </w:tr>
      <w:tr w:rsidR="0406695F" w:rsidRPr="00A72792" w14:paraId="32C86B87" w14:textId="77777777" w:rsidTr="2F23C593">
        <w:trPr>
          <w:trHeight w:val="300"/>
        </w:trPr>
        <w:tc>
          <w:tcPr>
            <w:tcW w:w="73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2" w:space="0" w:color="000000" w:themeColor="text1"/>
            </w:tcBorders>
          </w:tcPr>
          <w:p w14:paraId="5EDB9BAF" w14:textId="558CD66D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  <w:color w:val="000000" w:themeColor="text1"/>
              </w:rPr>
            </w:pPr>
            <w:r w:rsidRPr="00A72792">
              <w:rPr>
                <w:rFonts w:ascii="Arial" w:eastAsiaTheme="minorEastAsia" w:hAnsi="Arial" w:cs="Arial"/>
              </w:rPr>
              <w:t>Maria Maia</w:t>
            </w:r>
          </w:p>
        </w:tc>
        <w:tc>
          <w:tcPr>
            <w:tcW w:w="1804" w:type="dxa"/>
            <w:tcBorders>
              <w:top w:val="none" w:sz="2" w:space="0" w:color="000000" w:themeColor="text1"/>
              <w:left w:val="none" w:sz="2" w:space="0" w:color="000000" w:themeColor="text1"/>
              <w:bottom w:val="none" w:sz="2" w:space="0" w:color="000000" w:themeColor="text1"/>
              <w:right w:val="none" w:sz="2" w:space="0" w:color="000000" w:themeColor="text1"/>
            </w:tcBorders>
          </w:tcPr>
          <w:p w14:paraId="4E4C98C1" w14:textId="6832FED2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</w:rPr>
            </w:pPr>
            <w:r w:rsidRPr="00A72792">
              <w:rPr>
                <w:rFonts w:ascii="Arial" w:eastAsiaTheme="minorEastAsia" w:hAnsi="Arial" w:cs="Arial"/>
              </w:rPr>
              <w:t>[RA 04252011]</w:t>
            </w:r>
          </w:p>
        </w:tc>
      </w:tr>
      <w:tr w:rsidR="0406695F" w:rsidRPr="00A72792" w14:paraId="22E234E6" w14:textId="77777777" w:rsidTr="2F23C593">
        <w:trPr>
          <w:trHeight w:val="300"/>
        </w:trPr>
        <w:tc>
          <w:tcPr>
            <w:tcW w:w="73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2" w:space="0" w:color="000000" w:themeColor="text1"/>
            </w:tcBorders>
          </w:tcPr>
          <w:p w14:paraId="0D14643B" w14:textId="5785CA9A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</w:rPr>
            </w:pPr>
            <w:r w:rsidRPr="00A72792">
              <w:rPr>
                <w:rFonts w:ascii="Arial" w:eastAsiaTheme="minorEastAsia" w:hAnsi="Arial" w:cs="Arial"/>
              </w:rPr>
              <w:t>Pedro Augusto L. Rodrigues</w:t>
            </w:r>
          </w:p>
        </w:tc>
        <w:tc>
          <w:tcPr>
            <w:tcW w:w="1804" w:type="dxa"/>
            <w:tcBorders>
              <w:top w:val="none" w:sz="2" w:space="0" w:color="000000" w:themeColor="text1"/>
              <w:left w:val="none" w:sz="2" w:space="0" w:color="000000" w:themeColor="text1"/>
              <w:bottom w:val="none" w:sz="2" w:space="0" w:color="000000" w:themeColor="text1"/>
              <w:right w:val="none" w:sz="2" w:space="0" w:color="000000" w:themeColor="text1"/>
            </w:tcBorders>
          </w:tcPr>
          <w:p w14:paraId="64FFF14F" w14:textId="129F9A74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</w:rPr>
            </w:pPr>
            <w:r w:rsidRPr="00A72792">
              <w:rPr>
                <w:rFonts w:ascii="Arial" w:eastAsiaTheme="minorEastAsia" w:hAnsi="Arial" w:cs="Arial"/>
              </w:rPr>
              <w:t>[RA 04252020]</w:t>
            </w:r>
          </w:p>
        </w:tc>
      </w:tr>
      <w:tr w:rsidR="0406695F" w:rsidRPr="00A72792" w14:paraId="4C5778B9" w14:textId="77777777" w:rsidTr="2F23C593">
        <w:trPr>
          <w:trHeight w:val="300"/>
        </w:trPr>
        <w:tc>
          <w:tcPr>
            <w:tcW w:w="73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2" w:space="0" w:color="000000" w:themeColor="text1"/>
            </w:tcBorders>
          </w:tcPr>
          <w:p w14:paraId="2EEC9A8E" w14:textId="7720B363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  <w:color w:val="000000" w:themeColor="text1"/>
              </w:rPr>
            </w:pPr>
            <w:r w:rsidRPr="00A72792">
              <w:rPr>
                <w:rFonts w:ascii="Arial" w:eastAsiaTheme="minorEastAsia" w:hAnsi="Arial" w:cs="Arial"/>
              </w:rPr>
              <w:t>Victor Gastardeli</w:t>
            </w:r>
          </w:p>
        </w:tc>
        <w:tc>
          <w:tcPr>
            <w:tcW w:w="1804" w:type="dxa"/>
            <w:tcBorders>
              <w:top w:val="none" w:sz="2" w:space="0" w:color="000000" w:themeColor="text1"/>
              <w:left w:val="none" w:sz="2" w:space="0" w:color="000000" w:themeColor="text1"/>
              <w:bottom w:val="none" w:sz="2" w:space="0" w:color="000000" w:themeColor="text1"/>
              <w:right w:val="none" w:sz="2" w:space="0" w:color="000000" w:themeColor="text1"/>
            </w:tcBorders>
          </w:tcPr>
          <w:p w14:paraId="6EF8BA49" w14:textId="6B89F801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  <w:color w:val="000000" w:themeColor="text1"/>
              </w:rPr>
            </w:pPr>
            <w:r w:rsidRPr="00A72792">
              <w:rPr>
                <w:rFonts w:ascii="Arial" w:eastAsiaTheme="minorEastAsia" w:hAnsi="Arial" w:cs="Arial"/>
              </w:rPr>
              <w:t>[RA 04252050]</w:t>
            </w:r>
          </w:p>
        </w:tc>
      </w:tr>
    </w:tbl>
    <w:p w14:paraId="1C632836" w14:textId="76237D29" w:rsidR="0406695F" w:rsidRPr="00A72792" w:rsidRDefault="0406695F" w:rsidP="2F23C593">
      <w:pPr>
        <w:spacing w:after="0"/>
        <w:jc w:val="both"/>
        <w:rPr>
          <w:rFonts w:ascii="Arial" w:eastAsiaTheme="minorEastAsia" w:hAnsi="Arial" w:cs="Arial"/>
          <w:color w:val="000000" w:themeColor="text1"/>
        </w:rPr>
      </w:pPr>
    </w:p>
    <w:p w14:paraId="6605C73E" w14:textId="38E8A815" w:rsidR="137FB907" w:rsidRPr="00A72792" w:rsidRDefault="137FB907" w:rsidP="2F23C593">
      <w:pPr>
        <w:spacing w:after="0"/>
        <w:ind w:left="4320"/>
        <w:jc w:val="both"/>
        <w:rPr>
          <w:rFonts w:ascii="Arial" w:eastAsiaTheme="minorEastAsia" w:hAnsi="Arial" w:cs="Arial"/>
          <w:color w:val="000000" w:themeColor="text1"/>
        </w:rPr>
      </w:pPr>
    </w:p>
    <w:p w14:paraId="02D53C46" w14:textId="7A2D653A" w:rsidR="137FB907" w:rsidRPr="00A72792" w:rsidRDefault="137FB907" w:rsidP="2F23C593">
      <w:pPr>
        <w:spacing w:after="0"/>
        <w:ind w:left="4320"/>
        <w:jc w:val="both"/>
        <w:rPr>
          <w:rFonts w:ascii="Arial" w:eastAsiaTheme="minorEastAsia" w:hAnsi="Arial" w:cs="Arial"/>
          <w:color w:val="000000" w:themeColor="text1"/>
        </w:rPr>
      </w:pPr>
      <w:r w:rsidRPr="00A72792">
        <w:rPr>
          <w:rFonts w:ascii="Arial" w:eastAsiaTheme="minorEastAsia" w:hAnsi="Arial" w:cs="Arial"/>
        </w:rPr>
        <w:t xml:space="preserve">    </w:t>
      </w:r>
    </w:p>
    <w:p w14:paraId="71B95455" w14:textId="3ADF1E27" w:rsidR="0406695F" w:rsidRDefault="0406695F" w:rsidP="2F23C593">
      <w:pPr>
        <w:spacing w:after="0"/>
        <w:jc w:val="both"/>
        <w:rPr>
          <w:rFonts w:eastAsiaTheme="minorEastAsia"/>
          <w:color w:val="000000" w:themeColor="text1"/>
        </w:rPr>
      </w:pPr>
    </w:p>
    <w:p w14:paraId="745D3E28" w14:textId="3A78DD8D" w:rsidR="0406695F" w:rsidRDefault="0406695F" w:rsidP="2F23C593">
      <w:pPr>
        <w:jc w:val="both"/>
        <w:rPr>
          <w:rFonts w:eastAsiaTheme="minorEastAsia"/>
          <w:color w:val="000000" w:themeColor="text1"/>
        </w:rPr>
      </w:pPr>
    </w:p>
    <w:p w14:paraId="26D35B5E" w14:textId="3A6CF161" w:rsidR="0406695F" w:rsidRDefault="0406695F" w:rsidP="2F23C593">
      <w:pPr>
        <w:jc w:val="both"/>
        <w:rPr>
          <w:rFonts w:eastAsiaTheme="minorEastAsia"/>
          <w:color w:val="000000" w:themeColor="text1"/>
        </w:rPr>
      </w:pPr>
    </w:p>
    <w:p w14:paraId="1A16FAFB" w14:textId="76730CEE" w:rsidR="0406695F" w:rsidRDefault="0406695F" w:rsidP="2F23C593">
      <w:pPr>
        <w:jc w:val="both"/>
        <w:rPr>
          <w:rFonts w:eastAsiaTheme="minorEastAsia"/>
          <w:color w:val="000000" w:themeColor="text1"/>
        </w:rPr>
      </w:pPr>
    </w:p>
    <w:p w14:paraId="5C0DFF01" w14:textId="3F0E09F2" w:rsidR="014F7DCC" w:rsidRPr="00A72792" w:rsidRDefault="014F7DCC" w:rsidP="00A72792">
      <w:pPr>
        <w:spacing w:after="0"/>
        <w:jc w:val="center"/>
        <w:rPr>
          <w:rFonts w:ascii="Arial" w:eastAsiaTheme="minorEastAsia" w:hAnsi="Arial" w:cs="Arial"/>
          <w:b/>
          <w:bCs/>
          <w:color w:val="000000" w:themeColor="text1"/>
          <w:sz w:val="32"/>
          <w:szCs w:val="32"/>
        </w:rPr>
      </w:pPr>
      <w:r w:rsidRPr="00A72792">
        <w:rPr>
          <w:rFonts w:ascii="Arial" w:eastAsiaTheme="minorEastAsia" w:hAnsi="Arial" w:cs="Arial"/>
          <w:b/>
          <w:bCs/>
          <w:sz w:val="32"/>
          <w:szCs w:val="32"/>
        </w:rPr>
        <w:t xml:space="preserve">Controle de Temperatura aplicado à </w:t>
      </w:r>
      <w:bookmarkStart w:id="2" w:name="_Int_tv4sUtVd"/>
      <w:r w:rsidRPr="00A72792">
        <w:rPr>
          <w:rFonts w:ascii="Arial" w:eastAsiaTheme="minorEastAsia" w:hAnsi="Arial" w:cs="Arial"/>
          <w:b/>
          <w:bCs/>
          <w:sz w:val="32"/>
          <w:szCs w:val="32"/>
        </w:rPr>
        <w:t>Truticultura</w:t>
      </w:r>
      <w:bookmarkEnd w:id="2"/>
      <w:r w:rsidRPr="00A72792">
        <w:rPr>
          <w:rFonts w:ascii="Arial" w:eastAsiaTheme="minorEastAsia" w:hAnsi="Arial" w:cs="Arial"/>
          <w:b/>
          <w:bCs/>
          <w:sz w:val="32"/>
          <w:szCs w:val="32"/>
        </w:rPr>
        <w:t>:</w:t>
      </w:r>
    </w:p>
    <w:p w14:paraId="42F500AA" w14:textId="34C446FB" w:rsidR="014F7DCC" w:rsidRPr="00A72792" w:rsidRDefault="014F7DCC" w:rsidP="00A72792">
      <w:pPr>
        <w:spacing w:after="0"/>
        <w:jc w:val="center"/>
        <w:rPr>
          <w:rFonts w:ascii="Arial" w:eastAsiaTheme="minorEastAsia" w:hAnsi="Arial" w:cs="Arial"/>
          <w:b/>
          <w:bCs/>
          <w:color w:val="000000" w:themeColor="text1"/>
          <w:sz w:val="32"/>
          <w:szCs w:val="32"/>
        </w:rPr>
      </w:pPr>
      <w:r w:rsidRPr="00A72792">
        <w:rPr>
          <w:rFonts w:ascii="Arial" w:eastAsiaTheme="minorEastAsia" w:hAnsi="Arial" w:cs="Arial"/>
          <w:b/>
          <w:bCs/>
          <w:sz w:val="32"/>
          <w:szCs w:val="32"/>
        </w:rPr>
        <w:t>Proposta para aumento das taxas de reprodução e engorda</w:t>
      </w:r>
    </w:p>
    <w:p w14:paraId="7012BA4F" w14:textId="50FE57D4" w:rsidR="0406695F" w:rsidRPr="00A72792" w:rsidRDefault="0406695F" w:rsidP="00A72792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36E8D8B3" w14:textId="00466D90" w:rsidR="0406695F" w:rsidRPr="00A72792" w:rsidRDefault="0406695F" w:rsidP="00A72792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71BA3E37" w14:textId="1524F6E3" w:rsidR="0406695F" w:rsidRPr="00A72792" w:rsidRDefault="0406695F" w:rsidP="00A72792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44D14BC7" w14:textId="4BFDFC11" w:rsidR="0406695F" w:rsidRPr="00A72792" w:rsidRDefault="0406695F" w:rsidP="00A72792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33A907F6" w14:textId="215B1C74" w:rsidR="0406695F" w:rsidRPr="00A72792" w:rsidRDefault="0406695F" w:rsidP="00A72792">
      <w:pPr>
        <w:rPr>
          <w:rFonts w:ascii="Arial" w:eastAsiaTheme="minorEastAsia" w:hAnsi="Arial" w:cs="Arial"/>
          <w:color w:val="000000" w:themeColor="text1"/>
        </w:rPr>
      </w:pPr>
    </w:p>
    <w:p w14:paraId="47FA9B7E" w14:textId="63338C31" w:rsidR="0406695F" w:rsidRPr="00A72792" w:rsidRDefault="0406695F" w:rsidP="00A72792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15744837" w14:textId="1DB630E9" w:rsidR="0406695F" w:rsidRPr="00A72792" w:rsidRDefault="0406695F" w:rsidP="00A72792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7F4285FF" w14:textId="318251D1" w:rsidR="1543E660" w:rsidRPr="00A72792" w:rsidRDefault="1543E660" w:rsidP="00A72792">
      <w:pPr>
        <w:spacing w:after="0"/>
        <w:jc w:val="center"/>
        <w:rPr>
          <w:rFonts w:ascii="Arial" w:eastAsiaTheme="minorEastAsia" w:hAnsi="Arial" w:cs="Arial"/>
          <w:color w:val="000000" w:themeColor="text1"/>
        </w:rPr>
      </w:pPr>
      <w:r w:rsidRPr="00A72792">
        <w:rPr>
          <w:rFonts w:ascii="Arial" w:eastAsiaTheme="minorEastAsia" w:hAnsi="Arial" w:cs="Arial"/>
        </w:rPr>
        <w:t>SÃO PAULO/SP</w:t>
      </w:r>
    </w:p>
    <w:p w14:paraId="574C79BE" w14:textId="52321D94" w:rsidR="00A72792" w:rsidRDefault="21AEA232" w:rsidP="00A72792">
      <w:pPr>
        <w:spacing w:after="0"/>
        <w:jc w:val="center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>Ago./</w:t>
      </w:r>
      <w:r w:rsidR="1543E660" w:rsidRPr="00A72792">
        <w:rPr>
          <w:rFonts w:ascii="Arial" w:eastAsiaTheme="minorEastAsia" w:hAnsi="Arial" w:cs="Arial"/>
        </w:rPr>
        <w:t>2025</w:t>
      </w:r>
    </w:p>
    <w:p w14:paraId="39748268" w14:textId="7F9F0C99" w:rsidR="00F67299" w:rsidRDefault="00A72792" w:rsidP="00F67299">
      <w:pPr>
        <w:rPr>
          <w:rFonts w:eastAsiaTheme="minorEastAsia"/>
        </w:rPr>
      </w:pPr>
      <w:r>
        <w:rPr>
          <w:rFonts w:ascii="Arial" w:eastAsiaTheme="minorEastAsia" w:hAnsi="Arial" w:cs="Arial"/>
        </w:rPr>
        <w:br w:type="page"/>
      </w:r>
    </w:p>
    <w:sdt>
      <w:sdtPr>
        <w:rPr>
          <w:rFonts w:eastAsiaTheme="minorHAnsi" w:cs="Arial"/>
          <w:sz w:val="24"/>
          <w:szCs w:val="24"/>
          <w:lang w:eastAsia="en-US"/>
        </w:rPr>
        <w:id w:val="-43382404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89021C" w14:textId="7043E292" w:rsidR="00F67299" w:rsidRPr="009A376D" w:rsidRDefault="009A376D" w:rsidP="00F334FA">
          <w:pPr>
            <w:pStyle w:val="CabealhodoSumrio"/>
            <w:jc w:val="center"/>
            <w:rPr>
              <w:rStyle w:val="Ttulo1Char"/>
            </w:rPr>
          </w:pPr>
          <w:r w:rsidRPr="009A376D">
            <w:rPr>
              <w:rStyle w:val="Ttulo1Char"/>
            </w:rPr>
            <w:t>SUMÁRIO</w:t>
          </w:r>
        </w:p>
        <w:p w14:paraId="02D5E7BA" w14:textId="77777777" w:rsidR="009A376D" w:rsidRPr="009A376D" w:rsidRDefault="009A376D" w:rsidP="009A376D">
          <w:pPr>
            <w:rPr>
              <w:lang w:eastAsia="pt-BR"/>
            </w:rPr>
          </w:pPr>
        </w:p>
        <w:p w14:paraId="3C4A45C3" w14:textId="65B977C8" w:rsidR="009A376D" w:rsidRDefault="00F67299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 w:rsidRPr="00F334FA">
            <w:rPr>
              <w:rFonts w:ascii="Arial" w:hAnsi="Arial" w:cs="Arial"/>
            </w:rPr>
            <w:fldChar w:fldCharType="begin"/>
          </w:r>
          <w:r w:rsidRPr="00F334FA">
            <w:rPr>
              <w:rFonts w:ascii="Arial" w:hAnsi="Arial" w:cs="Arial"/>
            </w:rPr>
            <w:instrText xml:space="preserve"> TOC \o "1-3" \h \z \u </w:instrText>
          </w:r>
          <w:r w:rsidRPr="00F334FA">
            <w:rPr>
              <w:rFonts w:ascii="Arial" w:hAnsi="Arial" w:cs="Arial"/>
            </w:rPr>
            <w:fldChar w:fldCharType="separate"/>
          </w:r>
          <w:hyperlink w:anchor="_Toc207361994" w:history="1">
            <w:r w:rsidR="009A376D" w:rsidRPr="00216A2C">
              <w:rPr>
                <w:rStyle w:val="Hyperlink"/>
                <w:noProof/>
              </w:rPr>
              <w:t>CONTEXTO</w:t>
            </w:r>
            <w:r w:rsidR="009A376D">
              <w:rPr>
                <w:noProof/>
                <w:webHidden/>
              </w:rPr>
              <w:tab/>
            </w:r>
            <w:r w:rsidR="009A376D">
              <w:rPr>
                <w:noProof/>
                <w:webHidden/>
              </w:rPr>
              <w:fldChar w:fldCharType="begin"/>
            </w:r>
            <w:r w:rsidR="009A376D">
              <w:rPr>
                <w:noProof/>
                <w:webHidden/>
              </w:rPr>
              <w:instrText xml:space="preserve"> PAGEREF _Toc207361994 \h </w:instrText>
            </w:r>
            <w:r w:rsidR="009A376D">
              <w:rPr>
                <w:noProof/>
                <w:webHidden/>
              </w:rPr>
            </w:r>
            <w:r w:rsidR="009A376D">
              <w:rPr>
                <w:noProof/>
                <w:webHidden/>
              </w:rPr>
              <w:fldChar w:fldCharType="separate"/>
            </w:r>
            <w:r w:rsidR="009A376D">
              <w:rPr>
                <w:noProof/>
                <w:webHidden/>
              </w:rPr>
              <w:t>3</w:t>
            </w:r>
            <w:r w:rsidR="009A376D">
              <w:rPr>
                <w:noProof/>
                <w:webHidden/>
              </w:rPr>
              <w:fldChar w:fldCharType="end"/>
            </w:r>
          </w:hyperlink>
        </w:p>
        <w:p w14:paraId="08630CFB" w14:textId="6AE040F6" w:rsidR="009A376D" w:rsidRDefault="009A376D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207361995" w:history="1">
            <w:r w:rsidRPr="00216A2C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_Toc207361995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5A311" w14:textId="1791F324" w:rsidR="009A376D" w:rsidRDefault="009A376D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207361996" w:history="1">
            <w:r w:rsidRPr="00216A2C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_Toc207361996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DB19F" w14:textId="301B328F" w:rsidR="009A376D" w:rsidRDefault="009A376D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207361997" w:history="1">
            <w:r w:rsidRPr="00216A2C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_Toc207361997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3F090" w14:textId="34088895" w:rsidR="009A376D" w:rsidRDefault="009A376D">
          <w:pPr>
            <w:pStyle w:val="Sumrio2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207361998" w:history="1">
            <w:r w:rsidRPr="00216A2C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216A2C">
              <w:rPr>
                <w:rStyle w:val="Hyperlink"/>
                <w:rFonts w:ascii="Arial" w:eastAsiaTheme="majorEastAsia" w:hAnsi="Arial" w:cstheme="majorBidi"/>
                <w:b/>
                <w:noProof/>
              </w:rPr>
              <w:t>LIMITES</w:t>
            </w:r>
            <w:r w:rsidRPr="00216A2C">
              <w:rPr>
                <w:rStyle w:val="Hyperlink"/>
                <w:rFonts w:ascii="Arial" w:hAnsi="Arial" w:cs="Arial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_Toc207361998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088F3" w14:textId="4D4F4D73" w:rsidR="009A376D" w:rsidRDefault="009A376D">
          <w:pPr>
            <w:pStyle w:val="Sumrio2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207361999" w:history="1">
            <w:r w:rsidRPr="00216A2C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216A2C">
              <w:rPr>
                <w:rStyle w:val="Hyperlink"/>
                <w:rFonts w:ascii="Arial" w:eastAsiaTheme="majorEastAsia" w:hAnsi="Arial" w:cstheme="majorBidi"/>
                <w:b/>
                <w:noProof/>
              </w:rPr>
              <w:t>EXCLUSÕES</w:t>
            </w:r>
            <w:r w:rsidRPr="00216A2C">
              <w:rPr>
                <w:rStyle w:val="Hyperlink"/>
                <w:rFonts w:ascii="Arial" w:hAnsi="Arial" w:cs="Arial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_Toc207361999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29471" w14:textId="1D697F4A" w:rsidR="009A376D" w:rsidRDefault="009A376D">
          <w:pPr>
            <w:pStyle w:val="Sumrio2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207362000" w:history="1">
            <w:r w:rsidRPr="00216A2C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216A2C">
              <w:rPr>
                <w:rStyle w:val="Hyperlink"/>
                <w:rFonts w:ascii="Arial" w:eastAsiaTheme="majorEastAsia" w:hAnsi="Arial" w:cstheme="majorBidi"/>
                <w:b/>
                <w:noProof/>
              </w:rPr>
              <w:t>ENTREGÁVEIS</w:t>
            </w:r>
            <w:r w:rsidRPr="00216A2C">
              <w:rPr>
                <w:rStyle w:val="Hyperlink"/>
                <w:rFonts w:ascii="Arial" w:hAnsi="Arial" w:cs="Arial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_Toc207362000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57571" w14:textId="3910148A" w:rsidR="009A376D" w:rsidRDefault="009A376D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207362001" w:history="1">
            <w:r w:rsidRPr="00216A2C">
              <w:rPr>
                <w:rStyle w:val="Hyperlink"/>
                <w:noProof/>
              </w:rPr>
              <w:t>SOBRE O SENSOR DS18B20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_Toc207362001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720FA" w14:textId="078BEF9E" w:rsidR="009A376D" w:rsidRDefault="009A376D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207362002" w:history="1">
            <w:r w:rsidRPr="00216A2C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_Toc207362002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9081C" w14:textId="6B13A8C0" w:rsidR="009A376D" w:rsidRDefault="009A376D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207362003" w:history="1">
            <w:r w:rsidRPr="00216A2C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_Toc207362003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90C97" w14:textId="19946115" w:rsidR="009A376D" w:rsidRDefault="009A376D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207362004" w:history="1">
            <w:r w:rsidRPr="00216A2C">
              <w:rPr>
                <w:rStyle w:val="Hyperlink"/>
                <w:noProof/>
              </w:rPr>
              <w:t>REQUISITOS –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_Toc207362004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4BE6C" w14:textId="49906235" w:rsidR="009A376D" w:rsidRDefault="009A376D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207362005" w:history="1">
            <w:r w:rsidRPr="00216A2C">
              <w:rPr>
                <w:rStyle w:val="Hyperlink"/>
                <w:noProof/>
              </w:rPr>
              <w:t>MACROCRONOGRAMA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_Toc207362005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9E63E" w14:textId="7E0A3752" w:rsidR="009A376D" w:rsidRDefault="009A376D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207362006" w:history="1">
            <w:r w:rsidRPr="00216A2C">
              <w:rPr>
                <w:rStyle w:val="Hyperlink"/>
                <w:noProof/>
              </w:rPr>
              <w:t>REFERÊNCIAS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_Toc207362006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AD4A4" w14:textId="6902840E" w:rsidR="00C0094D" w:rsidRPr="00C0094D" w:rsidRDefault="00F67299" w:rsidP="00C0094D">
          <w:pPr>
            <w:rPr>
              <w:rFonts w:ascii="Arial" w:hAnsi="Arial" w:cs="Arial"/>
            </w:rPr>
          </w:pPr>
          <w:r w:rsidRPr="00F334F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A64A971" w14:textId="77777777" w:rsidR="00C0094D" w:rsidRDefault="00C0094D">
      <w:pPr>
        <w:rPr>
          <w:rFonts w:ascii="Arial" w:eastAsiaTheme="minorEastAsia" w:hAnsi="Arial" w:cs="Arial"/>
          <w:b/>
          <w:bCs/>
        </w:rPr>
        <w:sectPr w:rsidR="00C0094D" w:rsidSect="00431CB3">
          <w:footerReference w:type="default" r:id="rId8"/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  <w:r>
        <w:rPr>
          <w:rFonts w:ascii="Arial" w:eastAsiaTheme="minorEastAsia" w:hAnsi="Arial" w:cs="Arial"/>
          <w:b/>
          <w:bCs/>
        </w:rPr>
        <w:br w:type="page"/>
      </w:r>
    </w:p>
    <w:p w14:paraId="1E207724" w14:textId="4546B411" w:rsidR="00BF527F" w:rsidRPr="009A376D" w:rsidRDefault="002819CC" w:rsidP="009A376D">
      <w:pPr>
        <w:pStyle w:val="Ttulo1"/>
      </w:pPr>
      <w:bookmarkStart w:id="3" w:name="_Toc207361994"/>
      <w:r w:rsidRPr="009A376D">
        <w:lastRenderedPageBreak/>
        <w:t>CONTEXTO</w:t>
      </w:r>
      <w:bookmarkEnd w:id="3"/>
    </w:p>
    <w:p w14:paraId="4A506371" w14:textId="77777777" w:rsidR="00F67299" w:rsidRPr="00F67299" w:rsidRDefault="00F67299" w:rsidP="00F67299"/>
    <w:p w14:paraId="228C3A9B" w14:textId="77777777" w:rsidR="00A72792" w:rsidRPr="00A72792" w:rsidRDefault="00A72792" w:rsidP="00061680">
      <w:pPr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>A truta arco-íris (</w:t>
      </w:r>
      <w:proofErr w:type="spellStart"/>
      <w:r w:rsidRPr="00A72792">
        <w:rPr>
          <w:rFonts w:ascii="Arial" w:eastAsiaTheme="minorEastAsia" w:hAnsi="Arial" w:cs="Arial"/>
          <w:i/>
          <w:iCs/>
        </w:rPr>
        <w:t>Oncorhynchus</w:t>
      </w:r>
      <w:proofErr w:type="spellEnd"/>
      <w:r w:rsidRPr="00A72792">
        <w:rPr>
          <w:rFonts w:ascii="Arial" w:eastAsiaTheme="minorEastAsia" w:hAnsi="Arial" w:cs="Arial"/>
          <w:i/>
          <w:iCs/>
        </w:rPr>
        <w:t xml:space="preserve"> </w:t>
      </w:r>
      <w:proofErr w:type="spellStart"/>
      <w:r w:rsidRPr="00A72792">
        <w:rPr>
          <w:rFonts w:ascii="Arial" w:eastAsiaTheme="minorEastAsia" w:hAnsi="Arial" w:cs="Arial"/>
          <w:i/>
          <w:iCs/>
        </w:rPr>
        <w:t>mykiss</w:t>
      </w:r>
      <w:proofErr w:type="spellEnd"/>
      <w:r w:rsidRPr="00A72792">
        <w:rPr>
          <w:rFonts w:ascii="Arial" w:eastAsiaTheme="minorEastAsia" w:hAnsi="Arial" w:cs="Arial"/>
        </w:rPr>
        <w:t>), espécie pertencente à família dos salmonídeos, é originária do hemisfério norte e foi introduzida no Brasil inicialmente em 1913, quando embriões chegaram ao Rio de Janeiro. Apesar das condições precárias do transporte, foi possível incubar parte dos ovos e obter cerca de 150 alevinos, comprovando a viabilidade da criação da espécie em território nacional (EMBRAPA, 2021). Nas décadas seguintes, especialmente a partir dos anos 1950, sua presença consolidou-se no país como alternativa de pescado para regiões serranas pobres em fauna nativa, com destaque para o Sul e Sudeste (UFRJ, 2020).</w:t>
      </w:r>
    </w:p>
    <w:p w14:paraId="78B10387" w14:textId="77777777" w:rsidR="00A72792" w:rsidRPr="00A72792" w:rsidRDefault="00A72792" w:rsidP="00061680">
      <w:pPr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 xml:space="preserve">A consolidação da </w:t>
      </w:r>
      <w:proofErr w:type="spellStart"/>
      <w:r w:rsidRPr="00A72792">
        <w:rPr>
          <w:rFonts w:ascii="Arial" w:eastAsiaTheme="minorEastAsia" w:hAnsi="Arial" w:cs="Arial"/>
        </w:rPr>
        <w:t>truticultura</w:t>
      </w:r>
      <w:proofErr w:type="spellEnd"/>
      <w:r w:rsidRPr="00A72792">
        <w:rPr>
          <w:rFonts w:ascii="Arial" w:eastAsiaTheme="minorEastAsia" w:hAnsi="Arial" w:cs="Arial"/>
        </w:rPr>
        <w:t xml:space="preserve"> brasileira deu-se por múltiplos fatores. Em primeiro lugar, a espécie demonstrou alta adaptabilidade às condições de água fria e corrente típica das serras brasileiras, embora tais rios sejam naturalmente pobres em nutrientes e mais vulneráveis a distúrbios externos. Por essa razão, sistemas de tanques com controle de temperatura e qualidade da água tornaram-se fundamentais para o sucesso da produção (ASSAD; BURSZTYN, 2000). Em termos produtivos, os dados evidenciam a relevância da atividade: entre 2008 e 2010, houve um crescimento de 40% na produção nacional, passando de 3.660 toneladas em 2008 para 5.122 toneladas em 2010 (BRASIL, 2012).</w:t>
      </w:r>
    </w:p>
    <w:p w14:paraId="39E14D3A" w14:textId="77777777" w:rsidR="00A72792" w:rsidRPr="00A72792" w:rsidRDefault="00A72792" w:rsidP="00061680">
      <w:pPr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>Do ponto de vista econômico, a truta arco-íris possui alto valor agregado, sendo utilizada não apenas como pescado regional, mas também como alternativa ao salmão importado. Como o Brasil não apresenta condições naturais para a criação do salmão — que exige águas ainda mais frias —, produtores investiram na truta salmonada, obtida pela adição de carotenoides (</w:t>
      </w:r>
      <w:proofErr w:type="spellStart"/>
      <w:r w:rsidRPr="00A72792">
        <w:rPr>
          <w:rFonts w:ascii="Arial" w:eastAsiaTheme="minorEastAsia" w:hAnsi="Arial" w:cs="Arial"/>
        </w:rPr>
        <w:t>astaxantina</w:t>
      </w:r>
      <w:proofErr w:type="spellEnd"/>
      <w:r w:rsidRPr="00A72792">
        <w:rPr>
          <w:rFonts w:ascii="Arial" w:eastAsiaTheme="minorEastAsia" w:hAnsi="Arial" w:cs="Arial"/>
        </w:rPr>
        <w:t xml:space="preserve"> ou </w:t>
      </w:r>
      <w:proofErr w:type="spellStart"/>
      <w:r w:rsidRPr="00A72792">
        <w:rPr>
          <w:rFonts w:ascii="Arial" w:eastAsiaTheme="minorEastAsia" w:hAnsi="Arial" w:cs="Arial"/>
        </w:rPr>
        <w:t>cantaxantina</w:t>
      </w:r>
      <w:proofErr w:type="spellEnd"/>
      <w:r w:rsidRPr="00A72792">
        <w:rPr>
          <w:rFonts w:ascii="Arial" w:eastAsiaTheme="minorEastAsia" w:hAnsi="Arial" w:cs="Arial"/>
        </w:rPr>
        <w:t xml:space="preserve">) na alimentação do peixe, que confere a coloração característica da carne. Essa prática intensificou-se após a crise de abastecimento do salmão chileno em 2014, ocasionada pelo </w:t>
      </w:r>
      <w:proofErr w:type="spellStart"/>
      <w:r w:rsidRPr="00A72792">
        <w:rPr>
          <w:rFonts w:ascii="Arial" w:eastAsiaTheme="minorEastAsia" w:hAnsi="Arial" w:cs="Arial"/>
        </w:rPr>
        <w:t>Isavírus</w:t>
      </w:r>
      <w:proofErr w:type="spellEnd"/>
      <w:r w:rsidRPr="00A72792">
        <w:rPr>
          <w:rFonts w:ascii="Arial" w:eastAsiaTheme="minorEastAsia" w:hAnsi="Arial" w:cs="Arial"/>
        </w:rPr>
        <w:t>, fortalecendo a truta como alternativa de mercado (G1, 2024).</w:t>
      </w:r>
    </w:p>
    <w:p w14:paraId="135C753A" w14:textId="77777777" w:rsidR="00A72792" w:rsidRPr="00A72792" w:rsidRDefault="00A72792" w:rsidP="00061680">
      <w:pPr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 xml:space="preserve">No cenário global, o Brasil continua sendo um dos principais consumidores de salmão chileno, respondendo por cerca de 10% da produção daquele país (ESTADÃO, 2022). Entretanto, a produção nacional de truta ainda representa menos de 1% da aquicultura brasileira, totalizando 2 mil toneladas em 2019 (IBGE, 2019). Apesar do volume reduzido, a importância da espécie é evidente em regiões serranas, </w:t>
      </w:r>
      <w:r w:rsidRPr="00A72792">
        <w:rPr>
          <w:rFonts w:ascii="Arial" w:eastAsiaTheme="minorEastAsia" w:hAnsi="Arial" w:cs="Arial"/>
        </w:rPr>
        <w:lastRenderedPageBreak/>
        <w:t xml:space="preserve">onde a </w:t>
      </w:r>
      <w:proofErr w:type="spellStart"/>
      <w:r w:rsidRPr="00A72792">
        <w:rPr>
          <w:rFonts w:ascii="Arial" w:eastAsiaTheme="minorEastAsia" w:hAnsi="Arial" w:cs="Arial"/>
        </w:rPr>
        <w:t>truticultura</w:t>
      </w:r>
      <w:proofErr w:type="spellEnd"/>
      <w:r w:rsidRPr="00A72792">
        <w:rPr>
          <w:rFonts w:ascii="Arial" w:eastAsiaTheme="minorEastAsia" w:hAnsi="Arial" w:cs="Arial"/>
        </w:rPr>
        <w:t xml:space="preserve"> está fortemente associada ao turismo gastronômico e ao abastecimento de restaurantes de alta culinária.</w:t>
      </w:r>
    </w:p>
    <w:p w14:paraId="76157190" w14:textId="37CC8CE2" w:rsidR="00A72792" w:rsidRDefault="00A72792" w:rsidP="00061680">
      <w:pPr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 xml:space="preserve">Nesse contexto, identificam-se dois aspectos centrais. O primeiro é o </w:t>
      </w:r>
      <w:r w:rsidRPr="00A72792">
        <w:rPr>
          <w:rFonts w:ascii="Arial" w:eastAsiaTheme="minorEastAsia" w:hAnsi="Arial" w:cs="Arial"/>
          <w:b/>
          <w:bCs/>
        </w:rPr>
        <w:t>problema</w:t>
      </w:r>
      <w:r w:rsidRPr="00A72792">
        <w:rPr>
          <w:rFonts w:ascii="Arial" w:eastAsiaTheme="minorEastAsia" w:hAnsi="Arial" w:cs="Arial"/>
        </w:rPr>
        <w:t xml:space="preserve"> da dependência brasileira do salmão importado, que pressiona o mercado interno e expõe o consumidor à volatilidade internacional. O segundo é a </w:t>
      </w:r>
      <w:r w:rsidRPr="00A72792">
        <w:rPr>
          <w:rFonts w:ascii="Arial" w:eastAsiaTheme="minorEastAsia" w:hAnsi="Arial" w:cs="Arial"/>
          <w:b/>
          <w:bCs/>
        </w:rPr>
        <w:t>necessidade</w:t>
      </w:r>
      <w:r w:rsidRPr="00A72792">
        <w:rPr>
          <w:rFonts w:ascii="Arial" w:eastAsiaTheme="minorEastAsia" w:hAnsi="Arial" w:cs="Arial"/>
        </w:rPr>
        <w:t xml:space="preserve"> de fortalecer a produção nacional de trutas como alternativa econômica sustentável para comunidades rurais serranas, explorando o potencial da espécie como substituta parcial do salmão. Por fim, há também uma </w:t>
      </w:r>
      <w:r w:rsidRPr="00A72792">
        <w:rPr>
          <w:rFonts w:ascii="Arial" w:eastAsiaTheme="minorEastAsia" w:hAnsi="Arial" w:cs="Arial"/>
          <w:b/>
          <w:bCs/>
        </w:rPr>
        <w:t>oportunidade</w:t>
      </w:r>
      <w:r w:rsidRPr="00A72792">
        <w:rPr>
          <w:rFonts w:ascii="Arial" w:eastAsiaTheme="minorEastAsia" w:hAnsi="Arial" w:cs="Arial"/>
        </w:rPr>
        <w:t xml:space="preserve"> de incremento tecnológico, seja no controle da água para aumentar a eficiência dos tanques, seja na diversificação de produtos derivados, com vistas a atender tanto ao mercado interno quanto às demandas de exportação, que vêm crescendo significativamente no setor aquícola brasileiro.</w:t>
      </w:r>
    </w:p>
    <w:p w14:paraId="44EA77EF" w14:textId="77777777" w:rsidR="00061680" w:rsidRPr="00061680" w:rsidRDefault="00061680" w:rsidP="00061680">
      <w:pPr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  <w:r w:rsidRPr="00061680">
        <w:rPr>
          <w:rFonts w:ascii="Arial" w:eastAsiaTheme="minorEastAsia" w:hAnsi="Arial" w:cs="Arial"/>
        </w:rPr>
        <w:t>A truta arco-íris apresenta resistência a variações de temperatura entre 0 °C e 25 °C, porém seu desenvolvimento ideal ocorre em condições mais estáveis, entre 10 °C e 15 °C. Por serem animais ectodérmicos, sua fisiologia depende diretamente do ambiente aquático em que estão inseridos. Nesse sentido, a temperatura da água exerce influência crítica não apenas sobre o metabolismo do peixe, mas também sobre o seu crescimento, ovulação e fertilidade (EMBRAPA, 2024).</w:t>
      </w:r>
    </w:p>
    <w:p w14:paraId="7207E2AA" w14:textId="77777777" w:rsidR="00061680" w:rsidRPr="00061680" w:rsidRDefault="00061680" w:rsidP="00061680">
      <w:pPr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  <w:r w:rsidRPr="00061680">
        <w:rPr>
          <w:rFonts w:ascii="Arial" w:eastAsiaTheme="minorEastAsia" w:hAnsi="Arial" w:cs="Arial"/>
        </w:rPr>
        <w:t xml:space="preserve">Outro fator determinante é o oxigênio dissolvido (OD). A concentração de OD está associada à temperatura da água, visto que em temperaturas mais baixas há maior capacidade de dissolução de oxigênio proveniente de algas e plantas aquáticas. Assim, a qualidade da água e o monitoramento de parâmetros ambientais tornam-se elementos centrais para o sucesso da </w:t>
      </w:r>
      <w:proofErr w:type="spellStart"/>
      <w:r w:rsidRPr="00061680">
        <w:rPr>
          <w:rFonts w:ascii="Arial" w:eastAsiaTheme="minorEastAsia" w:hAnsi="Arial" w:cs="Arial"/>
        </w:rPr>
        <w:t>truticultura</w:t>
      </w:r>
      <w:proofErr w:type="spellEnd"/>
      <w:r w:rsidRPr="00061680">
        <w:rPr>
          <w:rFonts w:ascii="Arial" w:eastAsiaTheme="minorEastAsia" w:hAnsi="Arial" w:cs="Arial"/>
        </w:rPr>
        <w:t>, uma vez que definem tanto a quantidade quanto a qualidade dos lotes produzidos (ANTHEROTEC, 2023).</w:t>
      </w:r>
    </w:p>
    <w:p w14:paraId="74CF0472" w14:textId="77777777" w:rsidR="00061680" w:rsidRDefault="00061680" w:rsidP="00A72792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</w:p>
    <w:p w14:paraId="3F986D8C" w14:textId="77777777" w:rsidR="00F67299" w:rsidRDefault="00F67299" w:rsidP="00F67299">
      <w:pPr>
        <w:rPr>
          <w:rFonts w:ascii="Arial" w:eastAsiaTheme="minorEastAsia" w:hAnsi="Arial" w:cs="Arial"/>
        </w:rPr>
      </w:pPr>
    </w:p>
    <w:p w14:paraId="43C8B7F4" w14:textId="77777777" w:rsidR="00F67299" w:rsidRDefault="00F67299" w:rsidP="00F67299">
      <w:pPr>
        <w:rPr>
          <w:rFonts w:ascii="Arial" w:eastAsiaTheme="minorEastAsia" w:hAnsi="Arial" w:cs="Arial"/>
        </w:rPr>
      </w:pPr>
    </w:p>
    <w:p w14:paraId="41539EEF" w14:textId="77777777" w:rsidR="00F67299" w:rsidRDefault="00F67299" w:rsidP="00F67299">
      <w:pPr>
        <w:rPr>
          <w:rFonts w:ascii="Arial" w:eastAsiaTheme="minorEastAsia" w:hAnsi="Arial" w:cs="Arial"/>
        </w:rPr>
      </w:pPr>
    </w:p>
    <w:p w14:paraId="1EE6E9B7" w14:textId="77777777" w:rsidR="00F67299" w:rsidRDefault="00F67299" w:rsidP="00F67299">
      <w:pPr>
        <w:rPr>
          <w:rFonts w:ascii="Arial" w:eastAsiaTheme="minorEastAsia" w:hAnsi="Arial" w:cs="Arial"/>
        </w:rPr>
      </w:pPr>
    </w:p>
    <w:p w14:paraId="03404AB4" w14:textId="77777777" w:rsidR="00F67299" w:rsidRDefault="00F67299" w:rsidP="00F67299">
      <w:pPr>
        <w:rPr>
          <w:rFonts w:ascii="Arial" w:eastAsiaTheme="minorEastAsia" w:hAnsi="Arial" w:cs="Arial"/>
        </w:rPr>
      </w:pPr>
    </w:p>
    <w:p w14:paraId="168F0893" w14:textId="77777777" w:rsidR="00F67299" w:rsidRDefault="00F67299" w:rsidP="00F67299">
      <w:pPr>
        <w:rPr>
          <w:rFonts w:ascii="Arial" w:eastAsiaTheme="minorEastAsia" w:hAnsi="Arial" w:cs="Arial"/>
        </w:rPr>
      </w:pPr>
    </w:p>
    <w:p w14:paraId="0B2C7659" w14:textId="77777777" w:rsidR="00F67299" w:rsidRPr="00F67299" w:rsidRDefault="00F67299" w:rsidP="00F67299"/>
    <w:p w14:paraId="4B491721" w14:textId="04557D1F" w:rsidR="7E3D25B9" w:rsidRPr="009A376D" w:rsidRDefault="00093ABF" w:rsidP="009A376D">
      <w:pPr>
        <w:pStyle w:val="Ttulo1"/>
      </w:pPr>
      <w:bookmarkStart w:id="4" w:name="_Toc207361995"/>
      <w:r w:rsidRPr="009A376D">
        <w:lastRenderedPageBreak/>
        <w:t>OBJETIVO</w:t>
      </w:r>
      <w:bookmarkEnd w:id="4"/>
    </w:p>
    <w:p w14:paraId="5ABFA0AC" w14:textId="77777777" w:rsidR="00F67299" w:rsidRPr="00F67299" w:rsidRDefault="00F67299" w:rsidP="00F67299"/>
    <w:p w14:paraId="296959E5" w14:textId="36B36D06" w:rsidR="00061680" w:rsidRPr="00061680" w:rsidRDefault="00061680" w:rsidP="00D00D44">
      <w:pPr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</w:t>
      </w:r>
      <w:r w:rsidRPr="00061680">
        <w:rPr>
          <w:rFonts w:ascii="Arial" w:eastAsiaTheme="minorEastAsia" w:hAnsi="Arial" w:cs="Arial"/>
        </w:rPr>
        <w:t xml:space="preserve"> controle sistemático da temperatura e do oxigênio dissolvido se apresenta como um dos maiores desafios técnicos da produção. A ausência de mecanismos eficazes de monitoramento pode comprometer a produtividade, elevar custos operacionais e reduzir a competitividade da cadeia produtiva. Por outro lado, a implementação de tecnologias de controle oferece ganhos em escala, ampliando a segurança biológica e a previsibilidade da safra.</w:t>
      </w:r>
    </w:p>
    <w:p w14:paraId="279DA287" w14:textId="7FB36527" w:rsidR="00061680" w:rsidRPr="00061680" w:rsidRDefault="00061680" w:rsidP="00D00D44">
      <w:pPr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O </w:t>
      </w:r>
      <w:r w:rsidRPr="00061680">
        <w:rPr>
          <w:rFonts w:ascii="Arial" w:eastAsiaTheme="minorEastAsia" w:hAnsi="Arial" w:cs="Arial"/>
        </w:rPr>
        <w:t xml:space="preserve">projeto tem como objetivo disponibilizar um sensor integrado a uma plataforma online de monitoramento, capaz de assegurar equilíbrio e constância na temperatura da água utilizada na criação de trutas. Por meio da aquisição de uma conta, o </w:t>
      </w:r>
      <w:proofErr w:type="spellStart"/>
      <w:r w:rsidRPr="00061680">
        <w:rPr>
          <w:rFonts w:ascii="Arial" w:eastAsiaTheme="minorEastAsia" w:hAnsi="Arial" w:cs="Arial"/>
        </w:rPr>
        <w:t>truticultor</w:t>
      </w:r>
      <w:proofErr w:type="spellEnd"/>
      <w:r w:rsidRPr="00061680">
        <w:rPr>
          <w:rFonts w:ascii="Arial" w:eastAsiaTheme="minorEastAsia" w:hAnsi="Arial" w:cs="Arial"/>
        </w:rPr>
        <w:t xml:space="preserve"> terá acesso a gráficos atualizados em tempo real, alertas automáticos sobre alterações críticas e relatórios diários de desempenho. Assim, será possível alcançar maior controle sobre as condições ambientais de cultivo, aumentando a produtividade e preservando a qualidade dos peixes.</w:t>
      </w:r>
    </w:p>
    <w:p w14:paraId="427F3FEA" w14:textId="243A6B2B" w:rsidR="00061680" w:rsidRDefault="00061680" w:rsidP="00D00D44">
      <w:pPr>
        <w:spacing w:after="0"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>Sendo assim, a</w:t>
      </w:r>
      <w:r w:rsidRPr="00061680">
        <w:rPr>
          <w:rFonts w:ascii="Arial" w:eastAsiaTheme="minorEastAsia" w:hAnsi="Arial" w:cs="Arial"/>
        </w:rPr>
        <w:t xml:space="preserve">o final de </w:t>
      </w:r>
      <w:r>
        <w:rPr>
          <w:rFonts w:ascii="Arial" w:eastAsiaTheme="minorEastAsia" w:hAnsi="Arial" w:cs="Arial"/>
        </w:rPr>
        <w:t>3</w:t>
      </w:r>
      <w:r w:rsidRPr="00061680">
        <w:rPr>
          <w:rFonts w:ascii="Arial" w:eastAsiaTheme="minorEastAsia" w:hAnsi="Arial" w:cs="Arial"/>
        </w:rPr>
        <w:t xml:space="preserve"> meses, espera-se implementar um sistema funcional de monitoramento da temperatura da água em tanques de </w:t>
      </w:r>
      <w:proofErr w:type="spellStart"/>
      <w:r w:rsidRPr="00061680">
        <w:rPr>
          <w:rFonts w:ascii="Arial" w:eastAsiaTheme="minorEastAsia" w:hAnsi="Arial" w:cs="Arial"/>
        </w:rPr>
        <w:t>truticultura</w:t>
      </w:r>
      <w:proofErr w:type="spellEnd"/>
      <w:r w:rsidRPr="00061680">
        <w:rPr>
          <w:rFonts w:ascii="Arial" w:eastAsiaTheme="minorEastAsia" w:hAnsi="Arial" w:cs="Arial"/>
        </w:rPr>
        <w:t>, com capacidade de gerar relatórios diários e alertas automáticos. O objetivo é aumentar em pelo menos 20% a produtividade dos lotes de trutas monitorados, garantindo estabilidade na qualidade da água e redução de perdas associadas a variações térmicas.</w:t>
      </w:r>
    </w:p>
    <w:p w14:paraId="702E0A8A" w14:textId="28D18946" w:rsidR="00061680" w:rsidRPr="00F334FA" w:rsidRDefault="001423AB" w:rsidP="00F334FA">
      <w:pPr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  <w:r w:rsidRPr="00F334FA">
        <w:rPr>
          <w:rFonts w:ascii="Arial" w:eastAsiaTheme="minorEastAsia" w:hAnsi="Arial" w:cs="Arial"/>
        </w:rPr>
        <w:t xml:space="preserve">Público – alvo: Com base na área de piscicultura, a premissa terá os produtores da área de </w:t>
      </w:r>
      <w:proofErr w:type="spellStart"/>
      <w:r w:rsidRPr="00F334FA">
        <w:rPr>
          <w:rFonts w:ascii="Arial" w:eastAsiaTheme="minorEastAsia" w:hAnsi="Arial" w:cs="Arial"/>
        </w:rPr>
        <w:t>truticultura</w:t>
      </w:r>
      <w:proofErr w:type="spellEnd"/>
      <w:r w:rsidRPr="00F334FA">
        <w:rPr>
          <w:rFonts w:ascii="Arial" w:eastAsiaTheme="minorEastAsia" w:hAnsi="Arial" w:cs="Arial"/>
        </w:rPr>
        <w:t xml:space="preserve">. </w:t>
      </w:r>
      <w:r w:rsidR="00061680" w:rsidRPr="00F334FA">
        <w:rPr>
          <w:rFonts w:ascii="Arial" w:eastAsiaTheme="minorEastAsia" w:hAnsi="Arial" w:cs="Arial"/>
        </w:rPr>
        <w:br w:type="page"/>
      </w:r>
    </w:p>
    <w:p w14:paraId="5E007BFC" w14:textId="284A64FD" w:rsidR="7E3D25B9" w:rsidRPr="009A376D" w:rsidRDefault="00093ABF" w:rsidP="009A376D">
      <w:pPr>
        <w:pStyle w:val="Ttulo1"/>
      </w:pPr>
      <w:bookmarkStart w:id="5" w:name="_Toc207361996"/>
      <w:r w:rsidRPr="009A376D">
        <w:lastRenderedPageBreak/>
        <w:t>JUSTIFICATIVA</w:t>
      </w:r>
      <w:bookmarkEnd w:id="5"/>
    </w:p>
    <w:p w14:paraId="4A543956" w14:textId="77777777" w:rsidR="00F67299" w:rsidRPr="00F67299" w:rsidRDefault="00F67299" w:rsidP="00F67299"/>
    <w:p w14:paraId="1BF7097E" w14:textId="5B340FFD" w:rsidR="00061680" w:rsidRDefault="73CF1421" w:rsidP="00A72792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commentRangeStart w:id="6"/>
      <w:r w:rsidRPr="00A72792">
        <w:rPr>
          <w:rFonts w:ascii="Arial" w:eastAsiaTheme="minorEastAsia" w:hAnsi="Arial" w:cs="Arial"/>
        </w:rPr>
        <w:t>U</w:t>
      </w:r>
      <w:r w:rsidR="00061680" w:rsidRPr="00061680">
        <w:rPr>
          <w:rFonts w:ascii="Arial" w:eastAsiaTheme="minorEastAsia" w:hAnsi="Arial" w:cs="Arial"/>
        </w:rPr>
        <w:t xml:space="preserve">tilizando </w:t>
      </w:r>
      <w:r w:rsidR="00061680">
        <w:rPr>
          <w:rFonts w:ascii="Arial" w:eastAsiaTheme="minorEastAsia" w:hAnsi="Arial" w:cs="Arial"/>
        </w:rPr>
        <w:t>o</w:t>
      </w:r>
      <w:r w:rsidR="00061680" w:rsidRPr="00061680">
        <w:rPr>
          <w:rFonts w:ascii="Arial" w:eastAsiaTheme="minorEastAsia" w:hAnsi="Arial" w:cs="Arial"/>
        </w:rPr>
        <w:t xml:space="preserve"> serviço</w:t>
      </w:r>
      <w:r w:rsidR="00061680">
        <w:rPr>
          <w:rFonts w:ascii="Arial" w:eastAsiaTheme="minorEastAsia" w:hAnsi="Arial" w:cs="Arial"/>
        </w:rPr>
        <w:t xml:space="preserve"> proposto</w:t>
      </w:r>
      <w:r w:rsidR="00061680" w:rsidRPr="00061680">
        <w:rPr>
          <w:rFonts w:ascii="Arial" w:eastAsiaTheme="minorEastAsia" w:hAnsi="Arial" w:cs="Arial"/>
        </w:rPr>
        <w:t xml:space="preserve">, o produtor terá acesso a informações precisas e em tempo real, o que possibilita a adoção de medidas preventivas no manejo da </w:t>
      </w:r>
      <w:proofErr w:type="spellStart"/>
      <w:r w:rsidR="00061680" w:rsidRPr="00061680">
        <w:rPr>
          <w:rFonts w:ascii="Arial" w:eastAsiaTheme="minorEastAsia" w:hAnsi="Arial" w:cs="Arial"/>
        </w:rPr>
        <w:t>truticultura</w:t>
      </w:r>
      <w:proofErr w:type="spellEnd"/>
      <w:r w:rsidR="00061680" w:rsidRPr="00061680">
        <w:rPr>
          <w:rFonts w:ascii="Arial" w:eastAsiaTheme="minorEastAsia" w:hAnsi="Arial" w:cs="Arial"/>
        </w:rPr>
        <w:t>. Isso se traduz em maior controle de gastos, redução de perdas com alimentação, preservação da saúde dos peixes e aumento da taxa de sobrevivência até a fase de venda. Como resultado, a produtividade cresce de forma significativa e a qualidade do pescado se eleva, garantindo maior lucratividade</w:t>
      </w:r>
      <w:r w:rsidR="2DA2C11B" w:rsidRPr="00A72792">
        <w:rPr>
          <w:rFonts w:ascii="Arial" w:eastAsiaTheme="minorEastAsia" w:hAnsi="Arial" w:cs="Arial"/>
        </w:rPr>
        <w:t>.</w:t>
      </w:r>
      <w:commentRangeEnd w:id="6"/>
      <w:r w:rsidRPr="00A72792">
        <w:rPr>
          <w:rFonts w:ascii="Arial" w:hAnsi="Arial" w:cs="Arial"/>
        </w:rPr>
        <w:commentReference w:id="6"/>
      </w:r>
    </w:p>
    <w:p w14:paraId="5CC6194A" w14:textId="77777777" w:rsidR="00352C14" w:rsidRDefault="00352C14" w:rsidP="00A72792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</w:p>
    <w:p w14:paraId="690A9F37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0ADBB833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7A21BBF3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1FA7B479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7F3A2C19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15374DB9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6703492D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236E9BBE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398F795F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5FEAF973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7F120395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00DCCEFF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6E1931B5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048EB4AC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6792A93D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6741F64E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7456A298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3F3926C8" w14:textId="24ABF805" w:rsidR="00D00D44" w:rsidRPr="009A376D" w:rsidRDefault="00D00D44" w:rsidP="009A376D">
      <w:pPr>
        <w:pStyle w:val="Ttulo1"/>
      </w:pPr>
      <w:bookmarkStart w:id="7" w:name="_Toc207361997"/>
      <w:r w:rsidRPr="009A376D">
        <w:lastRenderedPageBreak/>
        <w:t>ESCOPO</w:t>
      </w:r>
      <w:bookmarkEnd w:id="7"/>
    </w:p>
    <w:p w14:paraId="43AC272D" w14:textId="77777777" w:rsidR="009A376D" w:rsidRDefault="009A376D" w:rsidP="00D00D44">
      <w:pPr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</w:p>
    <w:p w14:paraId="64184CD0" w14:textId="4668F5D8" w:rsidR="00D00D44" w:rsidRDefault="00D00D44" w:rsidP="00D00D44">
      <w:pPr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 xml:space="preserve">Nossos serviços englobam a instalação de sensores de temperatura nos tanques de </w:t>
      </w:r>
      <w:proofErr w:type="spellStart"/>
      <w:r w:rsidRPr="00D00D44">
        <w:rPr>
          <w:rFonts w:ascii="Arial" w:eastAsiaTheme="minorEastAsia" w:hAnsi="Arial" w:cs="Arial"/>
        </w:rPr>
        <w:t>truticultura</w:t>
      </w:r>
      <w:proofErr w:type="spellEnd"/>
      <w:r w:rsidRPr="00D00D44">
        <w:rPr>
          <w:rFonts w:ascii="Arial" w:eastAsiaTheme="minorEastAsia" w:hAnsi="Arial" w:cs="Arial"/>
        </w:rPr>
        <w:t>, permitindo o monitoramento contínuo e a identificação de desvios críticos na criação da truta-arco-íris.</w:t>
      </w:r>
    </w:p>
    <w:p w14:paraId="7DA80158" w14:textId="32B26477" w:rsidR="00D00D44" w:rsidRPr="00D00D44" w:rsidRDefault="00D00D44" w:rsidP="00D00D4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Os dados coletados serão processados em relatórios e gráficos intuitivos, auxiliando o produtor na tomada de decisões preventivas e estratégicas, visando maior controle de gastos, bem-estar animal e aumento da produtividade.</w:t>
      </w:r>
    </w:p>
    <w:p w14:paraId="526E0269" w14:textId="6FF71F85" w:rsidR="00D00D44" w:rsidRPr="00D00D44" w:rsidRDefault="00573BC0" w:rsidP="009A376D">
      <w:pPr>
        <w:pStyle w:val="PargrafodaLista"/>
        <w:numPr>
          <w:ilvl w:val="0"/>
          <w:numId w:val="13"/>
        </w:numPr>
        <w:spacing w:after="0" w:line="360" w:lineRule="auto"/>
        <w:ind w:left="0" w:firstLine="0"/>
        <w:jc w:val="both"/>
        <w:outlineLvl w:val="1"/>
        <w:rPr>
          <w:rFonts w:ascii="Arial" w:eastAsiaTheme="minorEastAsia" w:hAnsi="Arial" w:cs="Arial"/>
        </w:rPr>
      </w:pPr>
      <w:bookmarkStart w:id="8" w:name="_Toc207361998"/>
      <w:r w:rsidRPr="009A376D">
        <w:rPr>
          <w:rStyle w:val="Ttulo1Char"/>
        </w:rPr>
        <w:t>LIMITES</w:t>
      </w:r>
      <w:r w:rsidR="00D00D44" w:rsidRPr="00D00D44">
        <w:rPr>
          <w:rFonts w:ascii="Arial" w:eastAsiaTheme="minorEastAsia" w:hAnsi="Arial" w:cs="Arial"/>
          <w:b/>
          <w:bCs/>
        </w:rPr>
        <w:t>:</w:t>
      </w:r>
      <w:bookmarkEnd w:id="8"/>
    </w:p>
    <w:p w14:paraId="5396AFD5" w14:textId="77777777" w:rsidR="00687A7B" w:rsidRDefault="00687A7B" w:rsidP="00573BC0">
      <w:pPr>
        <w:pStyle w:val="PargrafodaLista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Instalação dos sensores</w:t>
      </w:r>
      <w:r w:rsidR="00431CB3">
        <w:rPr>
          <w:rFonts w:ascii="Arial" w:eastAsiaTheme="minorEastAsia" w:hAnsi="Arial" w:cs="Arial"/>
        </w:rPr>
        <w:t xml:space="preserve"> </w:t>
      </w:r>
      <w:r w:rsidR="00431CB3" w:rsidRPr="00573BC0">
        <w:rPr>
          <w:rFonts w:ascii="Arial" w:eastAsiaTheme="minorEastAsia" w:hAnsi="Arial" w:cs="Arial"/>
          <w:b/>
          <w:bCs/>
        </w:rPr>
        <w:t>DS18B20</w:t>
      </w:r>
      <w:r>
        <w:rPr>
          <w:rFonts w:ascii="Arial" w:eastAsiaTheme="minorEastAsia" w:hAnsi="Arial" w:cs="Arial"/>
        </w:rPr>
        <w:t xml:space="preserve"> que, s</w:t>
      </w:r>
      <w:r w:rsidRPr="00687A7B">
        <w:rPr>
          <w:rFonts w:ascii="Arial" w:eastAsiaTheme="minorEastAsia" w:hAnsi="Arial" w:cs="Arial"/>
        </w:rPr>
        <w:t>ão</w:t>
      </w:r>
      <w:r>
        <w:rPr>
          <w:rFonts w:ascii="Arial" w:eastAsiaTheme="minorEastAsia" w:hAnsi="Arial" w:cs="Arial"/>
        </w:rPr>
        <w:t xml:space="preserve"> comprovadamente à prova d’água,</w:t>
      </w:r>
      <w:r w:rsidR="00431CB3">
        <w:rPr>
          <w:rFonts w:ascii="Arial" w:eastAsiaTheme="minorEastAsia" w:hAnsi="Arial" w:cs="Arial"/>
        </w:rPr>
        <w:t xml:space="preserve"> nos tanques </w:t>
      </w:r>
      <w:r>
        <w:rPr>
          <w:rFonts w:ascii="Arial" w:eastAsiaTheme="minorEastAsia" w:hAnsi="Arial" w:cs="Arial"/>
        </w:rPr>
        <w:t>indicados para</w:t>
      </w:r>
      <w:r w:rsidR="00431CB3">
        <w:rPr>
          <w:rFonts w:ascii="Arial" w:eastAsiaTheme="minorEastAsia" w:hAnsi="Arial" w:cs="Arial"/>
        </w:rPr>
        <w:t xml:space="preserve"> a medição e monitoramento de temperatura;</w:t>
      </w:r>
    </w:p>
    <w:p w14:paraId="17AFDEF6" w14:textId="0D2D72D2" w:rsidR="00431CB3" w:rsidRPr="00431CB3" w:rsidRDefault="00687A7B" w:rsidP="00687A7B">
      <w:pPr>
        <w:pStyle w:val="PargrafodaLista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Criação de dados em MySQL Workbench, para armazenamento de dados de aferimento de temperatura; </w:t>
      </w:r>
      <w:r w:rsidR="00431CB3">
        <w:rPr>
          <w:rFonts w:ascii="Arial" w:eastAsiaTheme="minorEastAsia" w:hAnsi="Arial" w:cs="Arial"/>
        </w:rPr>
        <w:t xml:space="preserve"> </w:t>
      </w:r>
      <w:r w:rsidR="00D00D44" w:rsidRPr="00431CB3">
        <w:rPr>
          <w:rFonts w:ascii="Arial" w:eastAsiaTheme="minorEastAsia" w:hAnsi="Arial" w:cs="Arial"/>
        </w:rPr>
        <w:t xml:space="preserve"> </w:t>
      </w:r>
    </w:p>
    <w:p w14:paraId="435F26EE" w14:textId="53B5C176" w:rsidR="00D00D44" w:rsidRPr="00D00D44" w:rsidRDefault="00D00D44" w:rsidP="00687A7B">
      <w:pPr>
        <w:spacing w:after="0" w:line="360" w:lineRule="auto"/>
        <w:ind w:firstLine="709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1.3. Disponibilizar um ambiente para a criação de login em nosso site institucional;</w:t>
      </w:r>
    </w:p>
    <w:p w14:paraId="2B500576" w14:textId="348789DA" w:rsidR="00D00D44" w:rsidRDefault="00D00D44" w:rsidP="00573BC0">
      <w:pPr>
        <w:spacing w:after="0" w:line="360" w:lineRule="auto"/>
        <w:ind w:firstLine="709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1.4. Disponibilizar</w:t>
      </w:r>
      <w:r w:rsidR="00687A7B">
        <w:rPr>
          <w:rFonts w:ascii="Arial" w:eastAsiaTheme="minorEastAsia" w:hAnsi="Arial" w:cs="Arial"/>
        </w:rPr>
        <w:t xml:space="preserve"> um ambiente de visualização, com exposição de</w:t>
      </w:r>
      <w:r w:rsidRPr="00D00D44">
        <w:rPr>
          <w:rFonts w:ascii="Arial" w:eastAsiaTheme="minorEastAsia" w:hAnsi="Arial" w:cs="Arial"/>
        </w:rPr>
        <w:t xml:space="preserve"> gráficos feitos com os dados coletados, na página do cliente (após a realização de login), para que o cliente tome providências caso a temperatura esteja acima do ideal para a criação de trutas-arco-íris;</w:t>
      </w:r>
    </w:p>
    <w:p w14:paraId="4A95ED39" w14:textId="2E11573E" w:rsidR="00D00D44" w:rsidRDefault="00D00D44" w:rsidP="00573BC0">
      <w:pPr>
        <w:spacing w:after="0" w:line="360" w:lineRule="auto"/>
        <w:ind w:firstLine="709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1.5. Garantir a manutenção do site com base em bugs e erros encontrados durante o uso no período de 60 dias, de forma que o sistema funcione adequadamente;</w:t>
      </w:r>
    </w:p>
    <w:p w14:paraId="0C367DB7" w14:textId="4FF9FBC9" w:rsidR="00D00D44" w:rsidRDefault="00D00D44" w:rsidP="00573BC0">
      <w:pPr>
        <w:spacing w:after="0" w:line="360" w:lineRule="auto"/>
        <w:ind w:firstLine="709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1.6. Disponibilizar suporte técnico remoto e manual de uso para o cliente durante o período de 60 dias.</w:t>
      </w:r>
    </w:p>
    <w:p w14:paraId="22367759" w14:textId="77777777" w:rsidR="00573BC0" w:rsidRPr="00D00D44" w:rsidRDefault="00573BC0" w:rsidP="00573BC0">
      <w:pPr>
        <w:spacing w:after="0" w:line="360" w:lineRule="auto"/>
        <w:ind w:firstLine="709"/>
        <w:jc w:val="both"/>
        <w:rPr>
          <w:rFonts w:ascii="Arial" w:eastAsiaTheme="minorEastAsia" w:hAnsi="Arial" w:cs="Arial"/>
        </w:rPr>
      </w:pPr>
    </w:p>
    <w:p w14:paraId="2961AAB1" w14:textId="280F97B9" w:rsidR="00D00D44" w:rsidRPr="00D00D44" w:rsidRDefault="00573BC0" w:rsidP="009A376D">
      <w:pPr>
        <w:pStyle w:val="PargrafodaLista"/>
        <w:numPr>
          <w:ilvl w:val="0"/>
          <w:numId w:val="13"/>
        </w:numPr>
        <w:spacing w:after="0" w:line="360" w:lineRule="auto"/>
        <w:ind w:left="0" w:firstLine="0"/>
        <w:jc w:val="both"/>
        <w:outlineLvl w:val="1"/>
        <w:rPr>
          <w:rFonts w:ascii="Arial" w:eastAsiaTheme="minorEastAsia" w:hAnsi="Arial" w:cs="Arial"/>
        </w:rPr>
      </w:pPr>
      <w:bookmarkStart w:id="9" w:name="_Toc207361999"/>
      <w:r w:rsidRPr="009A376D">
        <w:rPr>
          <w:rStyle w:val="Ttulo1Char"/>
        </w:rPr>
        <w:t>EXCLUSÕES</w:t>
      </w:r>
      <w:r w:rsidR="00D00D44" w:rsidRPr="00D00D44">
        <w:rPr>
          <w:rFonts w:ascii="Arial" w:eastAsiaTheme="minorEastAsia" w:hAnsi="Arial" w:cs="Arial"/>
          <w:b/>
          <w:bCs/>
        </w:rPr>
        <w:t>:</w:t>
      </w:r>
      <w:bookmarkEnd w:id="9"/>
    </w:p>
    <w:p w14:paraId="35355D45" w14:textId="77777777" w:rsidR="00573BC0" w:rsidRDefault="00D00D44" w:rsidP="00687A7B">
      <w:pPr>
        <w:spacing w:after="0" w:line="360" w:lineRule="auto"/>
        <w:ind w:firstLine="709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 xml:space="preserve">2.1. Instalar sistemas de refrigeração de água. O cliente é responsável pelas decisões tomadas e procedimentos necessários para o resfriamento da água dos tanques para a temperatura ideal de cada reservatório para a </w:t>
      </w:r>
      <w:proofErr w:type="spellStart"/>
      <w:r w:rsidRPr="00D00D44">
        <w:rPr>
          <w:rFonts w:ascii="Arial" w:eastAsiaTheme="minorEastAsia" w:hAnsi="Arial" w:cs="Arial"/>
        </w:rPr>
        <w:t>truticultura</w:t>
      </w:r>
      <w:proofErr w:type="spellEnd"/>
      <w:r w:rsidRPr="00D00D44">
        <w:rPr>
          <w:rFonts w:ascii="Arial" w:eastAsiaTheme="minorEastAsia" w:hAnsi="Arial" w:cs="Arial"/>
        </w:rPr>
        <w:t>;</w:t>
      </w:r>
    </w:p>
    <w:p w14:paraId="3CDD687F" w14:textId="77940C44" w:rsidR="00687A7B" w:rsidRDefault="00687A7B" w:rsidP="00687A7B">
      <w:pPr>
        <w:spacing w:after="0" w:line="360" w:lineRule="auto"/>
        <w:ind w:firstLine="709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2.2. Atualização futuras e/ou reparos no software, após 60 dias da instalação e, efetivo funcionamento; </w:t>
      </w:r>
    </w:p>
    <w:p w14:paraId="21819A44" w14:textId="48816A00" w:rsidR="00D00D44" w:rsidRPr="00D00D44" w:rsidRDefault="00D00D44" w:rsidP="00687A7B">
      <w:pPr>
        <w:spacing w:after="0" w:line="360" w:lineRule="auto"/>
        <w:ind w:firstLine="709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2.3. Garantir diretamente resultados de aumento de safra ou redução de mortalidade, visto que tais fatores dependem também do manejo do cliente.</w:t>
      </w:r>
    </w:p>
    <w:p w14:paraId="4A4B096A" w14:textId="77777777" w:rsidR="00985E36" w:rsidRPr="00D00D44" w:rsidRDefault="00985E36" w:rsidP="00985E36">
      <w:pPr>
        <w:spacing w:after="0" w:line="360" w:lineRule="auto"/>
        <w:jc w:val="both"/>
        <w:rPr>
          <w:rFonts w:ascii="Arial" w:eastAsiaTheme="minorEastAsia" w:hAnsi="Arial" w:cs="Arial"/>
        </w:rPr>
      </w:pPr>
    </w:p>
    <w:p w14:paraId="3FFA82FB" w14:textId="1578B0FC" w:rsidR="00D00D44" w:rsidRPr="00573BC0" w:rsidRDefault="00D00D44" w:rsidP="009A376D">
      <w:pPr>
        <w:pStyle w:val="PargrafodaLista"/>
        <w:numPr>
          <w:ilvl w:val="0"/>
          <w:numId w:val="13"/>
        </w:numPr>
        <w:spacing w:after="0" w:line="360" w:lineRule="auto"/>
        <w:ind w:left="0" w:firstLine="0"/>
        <w:jc w:val="both"/>
        <w:outlineLvl w:val="1"/>
        <w:rPr>
          <w:rFonts w:ascii="Arial" w:eastAsiaTheme="minorEastAsia" w:hAnsi="Arial" w:cs="Arial"/>
        </w:rPr>
      </w:pPr>
      <w:bookmarkStart w:id="10" w:name="_Toc207362000"/>
      <w:r w:rsidRPr="009A376D">
        <w:rPr>
          <w:rStyle w:val="Ttulo1Char"/>
        </w:rPr>
        <w:t>ENTREGÁVEIS</w:t>
      </w:r>
      <w:r w:rsidRPr="00D00D44">
        <w:rPr>
          <w:rFonts w:ascii="Arial" w:eastAsiaTheme="minorEastAsia" w:hAnsi="Arial" w:cs="Arial"/>
          <w:b/>
          <w:bCs/>
        </w:rPr>
        <w:t>:</w:t>
      </w:r>
      <w:bookmarkEnd w:id="10"/>
    </w:p>
    <w:p w14:paraId="0D299B70" w14:textId="77777777" w:rsidR="00573BC0" w:rsidRPr="00D00D44" w:rsidRDefault="00573BC0" w:rsidP="00573BC0">
      <w:pPr>
        <w:pStyle w:val="PargrafodaLista"/>
        <w:spacing w:after="0" w:line="360" w:lineRule="auto"/>
        <w:ind w:left="709"/>
        <w:jc w:val="both"/>
        <w:rPr>
          <w:rFonts w:ascii="Arial" w:eastAsiaTheme="minorEastAsia" w:hAnsi="Arial" w:cs="Arial"/>
        </w:rPr>
      </w:pPr>
    </w:p>
    <w:p w14:paraId="087FAF3A" w14:textId="77777777" w:rsidR="00D00D44" w:rsidRPr="00D00D44" w:rsidRDefault="00D00D44" w:rsidP="00573BC0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Sensores DS18B20 instalados e em funcionamento;</w:t>
      </w:r>
    </w:p>
    <w:p w14:paraId="257207F5" w14:textId="77777777" w:rsidR="00D00D44" w:rsidRPr="00D00D44" w:rsidRDefault="00D00D44" w:rsidP="00573BC0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Banco de dados funcional para armazenamento das informações;</w:t>
      </w:r>
    </w:p>
    <w:p w14:paraId="22A80B36" w14:textId="77777777" w:rsidR="00D00D44" w:rsidRPr="00D00D44" w:rsidRDefault="00D00D44" w:rsidP="00573BC0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Ambiente online com login e senha para o cliente;</w:t>
      </w:r>
    </w:p>
    <w:p w14:paraId="23C2DBDA" w14:textId="77777777" w:rsidR="00D00D44" w:rsidRPr="00D00D44" w:rsidRDefault="00D00D44" w:rsidP="00573BC0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Gráficos e relatórios atualizados com base nos dados coletados;</w:t>
      </w:r>
    </w:p>
    <w:p w14:paraId="05790DBF" w14:textId="77777777" w:rsidR="00D00D44" w:rsidRDefault="00D00D44" w:rsidP="00573BC0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Período de suporte e manutenção corretiva de 60 dias.</w:t>
      </w:r>
    </w:p>
    <w:p w14:paraId="1F3F1A88" w14:textId="77777777" w:rsidR="00573BC0" w:rsidRDefault="00573BC0" w:rsidP="00573BC0">
      <w:pPr>
        <w:pStyle w:val="PargrafodaLista"/>
        <w:spacing w:after="0" w:line="360" w:lineRule="auto"/>
        <w:ind w:left="709"/>
        <w:jc w:val="both"/>
        <w:rPr>
          <w:rFonts w:ascii="Arial" w:eastAsiaTheme="minorEastAsia" w:hAnsi="Arial" w:cs="Arial"/>
          <w:b/>
          <w:bCs/>
        </w:rPr>
      </w:pPr>
    </w:p>
    <w:p w14:paraId="0E91D7F2" w14:textId="0E2E3F4D" w:rsidR="00D00D44" w:rsidRPr="00D00D44" w:rsidRDefault="00D00D44" w:rsidP="009A376D">
      <w:pPr>
        <w:pStyle w:val="Ttulo1"/>
        <w:rPr>
          <w:rFonts w:eastAsiaTheme="minorEastAsia"/>
        </w:rPr>
      </w:pPr>
      <w:bookmarkStart w:id="11" w:name="_Toc207362001"/>
      <w:r w:rsidRPr="00D00D44">
        <w:rPr>
          <w:rFonts w:eastAsiaTheme="minorEastAsia"/>
        </w:rPr>
        <w:t>SOBRE O SENSOR</w:t>
      </w:r>
      <w:r>
        <w:rPr>
          <w:rFonts w:eastAsiaTheme="minorEastAsia"/>
        </w:rPr>
        <w:t xml:space="preserve"> </w:t>
      </w:r>
      <w:r w:rsidRPr="00D00D44">
        <w:rPr>
          <w:rFonts w:eastAsiaTheme="minorEastAsia"/>
        </w:rPr>
        <w:t>DS18B20</w:t>
      </w:r>
      <w:bookmarkEnd w:id="11"/>
    </w:p>
    <w:p w14:paraId="3D4B55FA" w14:textId="77777777" w:rsidR="00573BC0" w:rsidRDefault="00573BC0" w:rsidP="00573BC0">
      <w:pPr>
        <w:spacing w:after="0" w:line="360" w:lineRule="auto"/>
        <w:ind w:firstLine="709"/>
        <w:jc w:val="both"/>
        <w:rPr>
          <w:rFonts w:ascii="Arial" w:eastAsiaTheme="minorEastAsia" w:hAnsi="Arial" w:cs="Arial"/>
        </w:rPr>
      </w:pPr>
    </w:p>
    <w:p w14:paraId="0C16171D" w14:textId="2366E426" w:rsidR="00D00D44" w:rsidRDefault="00D00D44" w:rsidP="00573BC0">
      <w:pPr>
        <w:spacing w:after="0" w:line="360" w:lineRule="auto"/>
        <w:ind w:firstLine="709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 xml:space="preserve">Este é o sensor mais indicado para medir temperatura em líquidos, especialmente em projetos de Arduino. </w:t>
      </w:r>
      <w:r>
        <w:rPr>
          <w:rFonts w:ascii="Arial" w:eastAsiaTheme="minorEastAsia" w:hAnsi="Arial" w:cs="Arial"/>
        </w:rPr>
        <w:t>Possui as características técnicas conforme ao quadro 1, abaixo.</w:t>
      </w:r>
    </w:p>
    <w:p w14:paraId="07B25747" w14:textId="77777777" w:rsidR="00573BC0" w:rsidRDefault="00573BC0" w:rsidP="00573BC0">
      <w:pPr>
        <w:spacing w:after="0" w:line="360" w:lineRule="auto"/>
        <w:ind w:firstLine="709"/>
        <w:jc w:val="both"/>
        <w:rPr>
          <w:rFonts w:ascii="Arial" w:eastAsiaTheme="minorEastAsia" w:hAnsi="Arial" w:cs="Arial"/>
        </w:rPr>
      </w:pPr>
    </w:p>
    <w:p w14:paraId="2B01FD6B" w14:textId="4911102E" w:rsidR="00431CB3" w:rsidRPr="00D00D44" w:rsidRDefault="00D00D44" w:rsidP="00093ABF">
      <w:pPr>
        <w:spacing w:after="0" w:line="360" w:lineRule="auto"/>
        <w:jc w:val="both"/>
        <w:rPr>
          <w:rFonts w:ascii="Arial" w:eastAsiaTheme="minorEastAsia" w:hAnsi="Arial" w:cs="Arial"/>
          <w:sz w:val="22"/>
          <w:szCs w:val="22"/>
        </w:rPr>
      </w:pPr>
      <w:r w:rsidRPr="00D00D44">
        <w:rPr>
          <w:rFonts w:ascii="Arial" w:eastAsiaTheme="minorEastAsia" w:hAnsi="Arial" w:cs="Arial"/>
          <w:b/>
          <w:bCs/>
          <w:sz w:val="22"/>
          <w:szCs w:val="22"/>
        </w:rPr>
        <w:t>Quadro 1.</w:t>
      </w:r>
      <w:r w:rsidRPr="00D00D44">
        <w:rPr>
          <w:rFonts w:ascii="Arial" w:eastAsiaTheme="minorEastAsia" w:hAnsi="Arial" w:cs="Arial"/>
          <w:sz w:val="22"/>
          <w:szCs w:val="22"/>
        </w:rPr>
        <w:t xml:space="preserve"> Detalhes técnicos referentes ao sensor DS18B20.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00D44" w14:paraId="03808942" w14:textId="77777777" w:rsidTr="005F3AC6">
        <w:tc>
          <w:tcPr>
            <w:tcW w:w="1980" w:type="dxa"/>
          </w:tcPr>
          <w:p w14:paraId="69311A3F" w14:textId="5BCA2EE9" w:rsidR="00D00D44" w:rsidRPr="005F3AC6" w:rsidRDefault="00D00D44" w:rsidP="00D00D44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Faixa de medição</w:t>
            </w:r>
          </w:p>
        </w:tc>
        <w:tc>
          <w:tcPr>
            <w:tcW w:w="7036" w:type="dxa"/>
          </w:tcPr>
          <w:p w14:paraId="1BC8DAD9" w14:textId="03A2CB0B" w:rsidR="00D00D44" w:rsidRPr="005F3AC6" w:rsidRDefault="00D00D44" w:rsidP="005F3AC6">
            <w:pPr>
              <w:spacing w:line="360" w:lineRule="auto"/>
              <w:jc w:val="both"/>
              <w:rPr>
                <w:rFonts w:ascii="Arial" w:eastAsiaTheme="minorEastAsia" w:hAnsi="Arial" w:cs="Arial"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sz w:val="20"/>
                <w:szCs w:val="20"/>
              </w:rPr>
              <w:t xml:space="preserve">-55°C a +125°C. </w:t>
            </w:r>
          </w:p>
        </w:tc>
      </w:tr>
      <w:tr w:rsidR="00D00D44" w14:paraId="5FF76B09" w14:textId="77777777" w:rsidTr="005F3AC6">
        <w:tc>
          <w:tcPr>
            <w:tcW w:w="1980" w:type="dxa"/>
          </w:tcPr>
          <w:p w14:paraId="751E54F5" w14:textId="767680B3" w:rsidR="00D00D44" w:rsidRPr="005F3AC6" w:rsidRDefault="00D00D44" w:rsidP="00D00D44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Precisão</w:t>
            </w:r>
          </w:p>
        </w:tc>
        <w:tc>
          <w:tcPr>
            <w:tcW w:w="7036" w:type="dxa"/>
          </w:tcPr>
          <w:p w14:paraId="27AE2CBF" w14:textId="5917D5D6" w:rsidR="00D00D44" w:rsidRPr="005F3AC6" w:rsidRDefault="00D00D44" w:rsidP="005F3AC6">
            <w:pPr>
              <w:spacing w:line="360" w:lineRule="auto"/>
              <w:jc w:val="both"/>
              <w:rPr>
                <w:rFonts w:ascii="Arial" w:eastAsiaTheme="minorEastAsia" w:hAnsi="Arial" w:cs="Arial"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sz w:val="20"/>
                <w:szCs w:val="20"/>
              </w:rPr>
              <w:t xml:space="preserve">±0.5°C na faixa de -10°C a +85°C. </w:t>
            </w:r>
          </w:p>
        </w:tc>
      </w:tr>
      <w:tr w:rsidR="00D00D44" w14:paraId="1FDB3A29" w14:textId="77777777" w:rsidTr="005F3AC6">
        <w:tc>
          <w:tcPr>
            <w:tcW w:w="1980" w:type="dxa"/>
          </w:tcPr>
          <w:p w14:paraId="31D21555" w14:textId="3B344DFC" w:rsidR="00D00D44" w:rsidRPr="005F3AC6" w:rsidRDefault="00D00D44" w:rsidP="00D00D44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Comunicação</w:t>
            </w:r>
          </w:p>
        </w:tc>
        <w:tc>
          <w:tcPr>
            <w:tcW w:w="7036" w:type="dxa"/>
          </w:tcPr>
          <w:p w14:paraId="63892848" w14:textId="1A80C525" w:rsidR="00D00D44" w:rsidRPr="00D00D44" w:rsidRDefault="00D00D44" w:rsidP="00D00D44">
            <w:pPr>
              <w:spacing w:line="360" w:lineRule="auto"/>
              <w:jc w:val="both"/>
              <w:rPr>
                <w:rFonts w:ascii="Arial" w:eastAsiaTheme="minorEastAsia" w:hAnsi="Arial" w:cs="Arial"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sz w:val="20"/>
                <w:szCs w:val="20"/>
              </w:rPr>
              <w:t xml:space="preserve">Utiliza o protocolo 1-Wire, que requer apenas um fio para comunicação e permite conectar múltiplos sensores no mesmo pino do Arduino. </w:t>
            </w:r>
          </w:p>
        </w:tc>
      </w:tr>
      <w:tr w:rsidR="00D00D44" w14:paraId="565885E7" w14:textId="77777777" w:rsidTr="005F3AC6">
        <w:tc>
          <w:tcPr>
            <w:tcW w:w="1980" w:type="dxa"/>
          </w:tcPr>
          <w:p w14:paraId="3852EEDE" w14:textId="60A0993B" w:rsidR="00D00D44" w:rsidRPr="005F3AC6" w:rsidRDefault="00D00D44" w:rsidP="00D00D44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À prova d'água</w:t>
            </w:r>
          </w:p>
        </w:tc>
        <w:tc>
          <w:tcPr>
            <w:tcW w:w="7036" w:type="dxa"/>
          </w:tcPr>
          <w:p w14:paraId="60A2886C" w14:textId="4F0EE6EA" w:rsidR="00D00D44" w:rsidRPr="00D00D44" w:rsidRDefault="00D00D44" w:rsidP="00D00D44">
            <w:pPr>
              <w:spacing w:line="360" w:lineRule="auto"/>
              <w:jc w:val="both"/>
              <w:rPr>
                <w:rFonts w:ascii="Arial" w:eastAsiaTheme="minorEastAsia" w:hAnsi="Arial" w:cs="Arial"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sz w:val="20"/>
                <w:szCs w:val="20"/>
              </w:rPr>
              <w:t xml:space="preserve">A ponta de aço inoxidável é adequada para ser submersa em água, embora se deva ter atenção com o cabo revestido de PVC em temperaturas acima de 100°C. </w:t>
            </w:r>
          </w:p>
        </w:tc>
      </w:tr>
      <w:tr w:rsidR="00D00D44" w14:paraId="49C66157" w14:textId="77777777" w:rsidTr="005F3AC6">
        <w:tc>
          <w:tcPr>
            <w:tcW w:w="1980" w:type="dxa"/>
          </w:tcPr>
          <w:p w14:paraId="1D15D3A0" w14:textId="44426F73" w:rsidR="00D00D44" w:rsidRPr="005F3AC6" w:rsidRDefault="00D00D44" w:rsidP="00D00D44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Conexão</w:t>
            </w:r>
          </w:p>
        </w:tc>
        <w:tc>
          <w:tcPr>
            <w:tcW w:w="7036" w:type="dxa"/>
          </w:tcPr>
          <w:p w14:paraId="69645965" w14:textId="3D43046B" w:rsidR="00D00D44" w:rsidRPr="00D00D44" w:rsidRDefault="00D00D44" w:rsidP="00D00D44">
            <w:pPr>
              <w:spacing w:line="360" w:lineRule="auto"/>
              <w:jc w:val="both"/>
              <w:rPr>
                <w:rFonts w:ascii="Arial" w:eastAsiaTheme="minorEastAsia" w:hAnsi="Arial" w:cs="Arial"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sz w:val="20"/>
                <w:szCs w:val="20"/>
              </w:rPr>
              <w:t xml:space="preserve">Ligar o VCC ao 5V, GND ao GND e o pino de dados a um pino digital do Arduino (por exemplo, D10), usando um resistor </w:t>
            </w:r>
            <w:proofErr w:type="spellStart"/>
            <w:r w:rsidRPr="005F3AC6">
              <w:rPr>
                <w:rFonts w:ascii="Arial" w:eastAsiaTheme="minorEastAsia" w:hAnsi="Arial" w:cs="Arial"/>
                <w:sz w:val="20"/>
                <w:szCs w:val="20"/>
              </w:rPr>
              <w:t>pull-up</w:t>
            </w:r>
            <w:proofErr w:type="spellEnd"/>
            <w:r w:rsidRPr="005F3AC6">
              <w:rPr>
                <w:rFonts w:ascii="Arial" w:eastAsiaTheme="minorEastAsia" w:hAnsi="Arial" w:cs="Arial"/>
                <w:sz w:val="20"/>
                <w:szCs w:val="20"/>
              </w:rPr>
              <w:t xml:space="preserve"> de 4.7kΩ.</w:t>
            </w:r>
          </w:p>
        </w:tc>
      </w:tr>
      <w:tr w:rsidR="00D00D44" w14:paraId="01BD2E0B" w14:textId="77777777" w:rsidTr="005F3AC6">
        <w:tc>
          <w:tcPr>
            <w:tcW w:w="1980" w:type="dxa"/>
          </w:tcPr>
          <w:p w14:paraId="5A9124CA" w14:textId="0C2360BA" w:rsidR="00D00D44" w:rsidRPr="005F3AC6" w:rsidRDefault="00D00D44" w:rsidP="00D00D44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Preço</w:t>
            </w:r>
          </w:p>
        </w:tc>
        <w:tc>
          <w:tcPr>
            <w:tcW w:w="7036" w:type="dxa"/>
          </w:tcPr>
          <w:p w14:paraId="0D3D3F97" w14:textId="4F0D5F54" w:rsidR="00D00D44" w:rsidRPr="00D00D44" w:rsidRDefault="00D00D44" w:rsidP="00D00D44">
            <w:pPr>
              <w:spacing w:line="360" w:lineRule="auto"/>
              <w:jc w:val="both"/>
              <w:rPr>
                <w:rFonts w:ascii="Arial" w:eastAsiaTheme="minorEastAsia" w:hAnsi="Arial" w:cs="Arial"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sz w:val="20"/>
                <w:szCs w:val="20"/>
              </w:rPr>
              <w:t>R$ 22,90/unidade</w:t>
            </w:r>
          </w:p>
        </w:tc>
      </w:tr>
    </w:tbl>
    <w:p w14:paraId="292B8297" w14:textId="25B3E09E" w:rsidR="00E00018" w:rsidRDefault="00B8053C" w:rsidP="00D00D44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</w:rPr>
      </w:pPr>
      <w:r w:rsidRPr="00E00018">
        <w:rPr>
          <w:rFonts w:ascii="Arial" w:eastAsiaTheme="minorEastAsia" w:hAnsi="Arial" w:cs="Arial"/>
          <w:b/>
          <w:bCs/>
          <w:sz w:val="22"/>
          <w:szCs w:val="22"/>
        </w:rPr>
        <w:t>Fonte:</w:t>
      </w:r>
      <w:r w:rsidRPr="00B8053C">
        <w:rPr>
          <w:rFonts w:ascii="Arial" w:eastAsiaTheme="minorEastAsia" w:hAnsi="Arial" w:cs="Arial"/>
          <w:sz w:val="22"/>
          <w:szCs w:val="22"/>
        </w:rPr>
        <w:t xml:space="preserve"> </w:t>
      </w:r>
      <w:proofErr w:type="spellStart"/>
      <w:r w:rsidR="00022652">
        <w:rPr>
          <w:rFonts w:ascii="Arial" w:eastAsiaTheme="minorEastAsia" w:hAnsi="Arial" w:cs="Arial"/>
          <w:sz w:val="22"/>
          <w:szCs w:val="22"/>
        </w:rPr>
        <w:t>Trouts</w:t>
      </w:r>
      <w:proofErr w:type="spellEnd"/>
      <w:r w:rsidR="00022652">
        <w:rPr>
          <w:rFonts w:ascii="Arial" w:eastAsiaTheme="minorEastAsia" w:hAnsi="Arial" w:cs="Arial"/>
          <w:sz w:val="22"/>
          <w:szCs w:val="22"/>
        </w:rPr>
        <w:t xml:space="preserve"> </w:t>
      </w:r>
      <w:proofErr w:type="spellStart"/>
      <w:r w:rsidR="00022652">
        <w:rPr>
          <w:rFonts w:ascii="Arial" w:eastAsiaTheme="minorEastAsia" w:hAnsi="Arial" w:cs="Arial"/>
          <w:sz w:val="22"/>
          <w:szCs w:val="22"/>
        </w:rPr>
        <w:t>Solutions</w:t>
      </w:r>
      <w:proofErr w:type="spellEnd"/>
      <w:r w:rsidR="00022652">
        <w:rPr>
          <w:rFonts w:ascii="Arial" w:eastAsiaTheme="minorEastAsia" w:hAnsi="Arial" w:cs="Arial"/>
          <w:sz w:val="22"/>
          <w:szCs w:val="22"/>
        </w:rPr>
        <w:t xml:space="preserve">. </w:t>
      </w:r>
    </w:p>
    <w:p w14:paraId="1EC2B0CB" w14:textId="77777777" w:rsidR="00E00018" w:rsidRDefault="00E00018">
      <w:pPr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br w:type="page"/>
      </w:r>
    </w:p>
    <w:p w14:paraId="086F4AB9" w14:textId="08A567AC" w:rsidR="00573BC0" w:rsidRPr="009A376D" w:rsidRDefault="00D00D44" w:rsidP="00D00D44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  <w:bookmarkStart w:id="12" w:name="_Toc207362002"/>
      <w:r w:rsidRPr="009A376D">
        <w:rPr>
          <w:rStyle w:val="Ttulo1Char"/>
        </w:rPr>
        <w:lastRenderedPageBreak/>
        <w:t>PREMISSAS</w:t>
      </w:r>
      <w:bookmarkEnd w:id="12"/>
      <w:r w:rsidRPr="00D00D44">
        <w:rPr>
          <w:rFonts w:ascii="Arial" w:eastAsiaTheme="minorEastAsia" w:hAnsi="Arial" w:cs="Arial"/>
          <w:b/>
          <w:bCs/>
        </w:rPr>
        <w:t>:</w:t>
      </w:r>
    </w:p>
    <w:p w14:paraId="2ABC9505" w14:textId="1637F8CB" w:rsidR="00022652" w:rsidRDefault="00022652" w:rsidP="00022652">
      <w:pPr>
        <w:numPr>
          <w:ilvl w:val="0"/>
          <w:numId w:val="10"/>
        </w:numPr>
        <w:spacing w:after="0"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O cliente deverá ter um reservatório de peixes, com funcionamento adequado. </w:t>
      </w:r>
    </w:p>
    <w:p w14:paraId="308807A9" w14:textId="1EC42BCB" w:rsidR="00022652" w:rsidRDefault="00022652" w:rsidP="00022652">
      <w:pPr>
        <w:numPr>
          <w:ilvl w:val="0"/>
          <w:numId w:val="10"/>
        </w:numPr>
        <w:spacing w:after="0"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 cliente será responsável pela leitura e interpretação de dados da tabela gráfica fornecida.</w:t>
      </w:r>
    </w:p>
    <w:p w14:paraId="43D7F831" w14:textId="16FEFDEB" w:rsidR="00022652" w:rsidRPr="00022652" w:rsidRDefault="00022652" w:rsidP="00022652">
      <w:pPr>
        <w:numPr>
          <w:ilvl w:val="0"/>
          <w:numId w:val="10"/>
        </w:num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 cliente deverá ter autonomia com as decisões quanto aos parâmetros de temperatura.</w:t>
      </w:r>
    </w:p>
    <w:p w14:paraId="639256BE" w14:textId="72BC4FC1" w:rsidR="00D00D44" w:rsidRPr="00D00D44" w:rsidRDefault="00D00D44" w:rsidP="00E00018">
      <w:pPr>
        <w:numPr>
          <w:ilvl w:val="0"/>
          <w:numId w:val="10"/>
        </w:numPr>
        <w:spacing w:after="0" w:line="360" w:lineRule="auto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O cliente fornecerá acesso adequado aos tanques para instalação dos sensores</w:t>
      </w:r>
      <w:r w:rsidR="00022652">
        <w:rPr>
          <w:rFonts w:ascii="Arial" w:eastAsiaTheme="minorEastAsia" w:hAnsi="Arial" w:cs="Arial"/>
        </w:rPr>
        <w:t>.</w:t>
      </w:r>
    </w:p>
    <w:p w14:paraId="00169E0E" w14:textId="77777777" w:rsidR="00D00D44" w:rsidRPr="00D00D44" w:rsidRDefault="00D00D44" w:rsidP="00E00018">
      <w:pPr>
        <w:numPr>
          <w:ilvl w:val="0"/>
          <w:numId w:val="10"/>
        </w:numPr>
        <w:spacing w:after="0" w:line="360" w:lineRule="auto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O cliente disponibilizará energia elétrica e conexão à internet estáveis para o funcionamento contínuo do sistema;</w:t>
      </w:r>
    </w:p>
    <w:p w14:paraId="46CB4027" w14:textId="30600E51" w:rsidR="00D00D44" w:rsidRDefault="00D00D44" w:rsidP="00E00018">
      <w:pPr>
        <w:numPr>
          <w:ilvl w:val="0"/>
          <w:numId w:val="10"/>
        </w:numPr>
        <w:spacing w:line="360" w:lineRule="auto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O cliente seguirá as orientações básicas de uso fornecidas pela equipe de suporte.</w:t>
      </w:r>
    </w:p>
    <w:p w14:paraId="79C44B84" w14:textId="57326460" w:rsidR="00573BC0" w:rsidRPr="009A376D" w:rsidRDefault="00525DEB" w:rsidP="009A376D">
      <w:pPr>
        <w:numPr>
          <w:ilvl w:val="0"/>
          <w:numId w:val="10"/>
        </w:num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 cliente fornecerá identificação do funcionário que será responsável pela operação e monitoramento</w:t>
      </w:r>
      <w:r w:rsidR="00022652">
        <w:rPr>
          <w:rFonts w:ascii="Arial" w:eastAsiaTheme="minorEastAsia" w:hAnsi="Arial" w:cs="Arial"/>
        </w:rPr>
        <w:t>, para prestação de treinamento.</w:t>
      </w:r>
    </w:p>
    <w:p w14:paraId="0A7E21EB" w14:textId="4C86E183" w:rsidR="009A4201" w:rsidRPr="009A376D" w:rsidRDefault="00D00D44" w:rsidP="00D00D44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  <w:bookmarkStart w:id="13" w:name="_Toc207362003"/>
      <w:r w:rsidRPr="009A376D">
        <w:rPr>
          <w:rStyle w:val="Ttulo1Char"/>
        </w:rPr>
        <w:t>RESTRIÇÕES</w:t>
      </w:r>
      <w:bookmarkEnd w:id="13"/>
      <w:r w:rsidRPr="00D00D44">
        <w:rPr>
          <w:rFonts w:ascii="Arial" w:eastAsiaTheme="minorEastAsia" w:hAnsi="Arial" w:cs="Arial"/>
          <w:b/>
          <w:bCs/>
        </w:rPr>
        <w:t>:</w:t>
      </w:r>
    </w:p>
    <w:p w14:paraId="19CB9767" w14:textId="77777777" w:rsidR="00D00D44" w:rsidRPr="00D00D44" w:rsidRDefault="00D00D44" w:rsidP="00E00018">
      <w:pPr>
        <w:numPr>
          <w:ilvl w:val="0"/>
          <w:numId w:val="12"/>
        </w:numPr>
        <w:spacing w:after="0" w:line="360" w:lineRule="auto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O projeto se limita ao monitoramento de temperatura da água, não abrangendo parâmetros adicionais (como oxigênio dissolvido, pH ou turbidez);</w:t>
      </w:r>
    </w:p>
    <w:p w14:paraId="327C0F47" w14:textId="77777777" w:rsidR="00D00D44" w:rsidRPr="00D00D44" w:rsidRDefault="00D00D44" w:rsidP="00E00018">
      <w:pPr>
        <w:numPr>
          <w:ilvl w:val="0"/>
          <w:numId w:val="12"/>
        </w:numPr>
        <w:spacing w:after="0" w:line="360" w:lineRule="auto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A manutenção corretiva será prestada apenas durante os 60 dias após a entrega final;</w:t>
      </w:r>
    </w:p>
    <w:p w14:paraId="5C62EDDC" w14:textId="1FBD6CCB" w:rsidR="00E00018" w:rsidRDefault="00022652" w:rsidP="00E00018">
      <w:pPr>
        <w:numPr>
          <w:ilvl w:val="0"/>
          <w:numId w:val="12"/>
        </w:numPr>
        <w:spacing w:after="0"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Não será possível alterações no escopo após o aceite inicial do contrato.</w:t>
      </w:r>
    </w:p>
    <w:p w14:paraId="15C0A207" w14:textId="3A000D8C" w:rsidR="00022652" w:rsidRPr="00022652" w:rsidRDefault="00022652" w:rsidP="00022652">
      <w:pPr>
        <w:numPr>
          <w:ilvl w:val="0"/>
          <w:numId w:val="12"/>
        </w:numPr>
        <w:spacing w:after="0"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Os sensores se limitam aos parâmetros de temperatura ideais para o cultivo de trutas arco-íris e marrom;</w:t>
      </w:r>
    </w:p>
    <w:p w14:paraId="6A097350" w14:textId="0C520EA1" w:rsidR="00D00D44" w:rsidRPr="00D00D44" w:rsidRDefault="00E00018" w:rsidP="00E0001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1B916A55" w14:textId="3B0E838E" w:rsidR="7757F65D" w:rsidRDefault="7757F65D" w:rsidP="009A376D">
      <w:pPr>
        <w:pStyle w:val="Ttulo1"/>
        <w:rPr>
          <w:rFonts w:eastAsiaTheme="minorEastAsia"/>
        </w:rPr>
      </w:pPr>
      <w:bookmarkStart w:id="14" w:name="_Toc207362004"/>
      <w:r w:rsidRPr="00A72792">
        <w:rPr>
          <w:rFonts w:eastAsiaTheme="minorEastAsia"/>
        </w:rPr>
        <w:lastRenderedPageBreak/>
        <w:t>REQUISITOS – BACKLOG</w:t>
      </w:r>
      <w:bookmarkEnd w:id="14"/>
    </w:p>
    <w:p w14:paraId="39DCC869" w14:textId="77777777" w:rsidR="009A376D" w:rsidRPr="009A376D" w:rsidRDefault="009A376D" w:rsidP="009A376D"/>
    <w:p w14:paraId="0D030738" w14:textId="427379A0" w:rsidR="00985E36" w:rsidRDefault="00C0094D" w:rsidP="00A72792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>Abaixo, na figura 1, uma sistematização dos principais requisitos necessários para o desenvolvimento do projeto, com destaque para a classificação em Essenciais, Importantes ou Desejáveis.</w:t>
      </w:r>
    </w:p>
    <w:p w14:paraId="222B85AE" w14:textId="1B3416FF" w:rsidR="00C0094D" w:rsidRPr="00D26CC0" w:rsidRDefault="00F61692" w:rsidP="00D26CC0">
      <w:pPr>
        <w:spacing w:after="0" w:line="240" w:lineRule="auto"/>
        <w:jc w:val="both"/>
        <w:rPr>
          <w:rFonts w:ascii="Arial" w:eastAsiaTheme="minorEastAsia" w:hAnsi="Arial" w:cs="Arial"/>
          <w:sz w:val="22"/>
          <w:szCs w:val="22"/>
        </w:rPr>
      </w:pPr>
      <w:r w:rsidRPr="00D26CC0">
        <w:rPr>
          <w:rFonts w:ascii="Arial" w:eastAsiaTheme="minorEastAsia" w:hAnsi="Arial" w:cs="Arial"/>
          <w:b/>
          <w:bCs/>
          <w:sz w:val="22"/>
          <w:szCs w:val="22"/>
        </w:rPr>
        <w:t>Figura 1.</w:t>
      </w:r>
      <w:r w:rsidR="00D26CC0" w:rsidRPr="00D26CC0">
        <w:rPr>
          <w:rFonts w:ascii="Arial" w:eastAsiaTheme="minorEastAsia" w:hAnsi="Arial" w:cs="Arial"/>
          <w:sz w:val="22"/>
          <w:szCs w:val="22"/>
        </w:rPr>
        <w:t xml:space="preserve"> Back Log – Requisitos para o desenvolvimento do projeto, com descrição e classificação.</w:t>
      </w:r>
    </w:p>
    <w:p w14:paraId="56914F10" w14:textId="1344EDBC" w:rsidR="00985E36" w:rsidRDefault="00C0094D" w:rsidP="009A376D">
      <w:pPr>
        <w:spacing w:after="0" w:line="360" w:lineRule="auto"/>
        <w:jc w:val="both"/>
        <w:rPr>
          <w:rFonts w:ascii="Arial" w:eastAsiaTheme="minorEastAsia" w:hAnsi="Arial" w:cs="Arial"/>
          <w:b/>
          <w:bCs/>
        </w:rPr>
      </w:pPr>
      <w:r w:rsidRPr="00C0094D">
        <w:rPr>
          <w:rFonts w:ascii="Arial" w:eastAsiaTheme="minorEastAsia" w:hAnsi="Arial" w:cs="Arial"/>
          <w:b/>
          <w:bCs/>
          <w:noProof/>
        </w:rPr>
        <w:drawing>
          <wp:inline distT="0" distB="0" distL="0" distR="0" wp14:anchorId="61E651F9" wp14:editId="4E594EF9">
            <wp:extent cx="5760085" cy="2293620"/>
            <wp:effectExtent l="0" t="0" r="0" b="0"/>
            <wp:docPr id="736095038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95038" name="Imagem 1" descr="Interface gráfica do usuário, 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AA8B" w14:textId="13CFA5F4" w:rsidR="00985E36" w:rsidRPr="009A376D" w:rsidRDefault="00D26CC0" w:rsidP="00A72792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</w:rPr>
      </w:pPr>
      <w:r w:rsidRPr="009A376D">
        <w:rPr>
          <w:rFonts w:ascii="Arial" w:eastAsiaTheme="minorEastAsia" w:hAnsi="Arial" w:cs="Arial"/>
          <w:b/>
          <w:bCs/>
          <w:sz w:val="22"/>
          <w:szCs w:val="22"/>
        </w:rPr>
        <w:t>Fonte:</w:t>
      </w:r>
      <w:r w:rsidR="00361958" w:rsidRPr="009A376D">
        <w:rPr>
          <w:rFonts w:ascii="Arial" w:eastAsiaTheme="minorEastAsia" w:hAnsi="Arial" w:cs="Arial"/>
          <w:b/>
          <w:bCs/>
          <w:sz w:val="22"/>
          <w:szCs w:val="22"/>
        </w:rPr>
        <w:t xml:space="preserve"> </w:t>
      </w:r>
      <w:r w:rsidR="009A376D" w:rsidRPr="009A376D">
        <w:rPr>
          <w:rFonts w:ascii="Arial" w:eastAsiaTheme="minorEastAsia" w:hAnsi="Arial" w:cs="Arial"/>
          <w:sz w:val="22"/>
          <w:szCs w:val="22"/>
        </w:rPr>
        <w:t>Elaboração pelos autores.</w:t>
      </w:r>
    </w:p>
    <w:p w14:paraId="741D162B" w14:textId="1B6C65D2" w:rsidR="00985E36" w:rsidRPr="009A376D" w:rsidRDefault="009A376D" w:rsidP="00A72792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</w:rPr>
        <w:t xml:space="preserve">Além disso, na Figura 2 também é demonstrada a organização dos requisitos na forma de objetivos entregáveis por meio da plataforma </w:t>
      </w:r>
      <w:proofErr w:type="spellStart"/>
      <w:r>
        <w:rPr>
          <w:rFonts w:ascii="Arial" w:eastAsiaTheme="minorEastAsia" w:hAnsi="Arial" w:cs="Arial"/>
        </w:rPr>
        <w:t>Trello</w:t>
      </w:r>
      <w:proofErr w:type="spellEnd"/>
      <w:r>
        <w:rPr>
          <w:rFonts w:ascii="Arial" w:eastAsiaTheme="minorEastAsia" w:hAnsi="Arial" w:cs="Arial"/>
        </w:rPr>
        <w:t>. Dessa forma, permite-se um maior manejo de recursos humanos, melhor monitoramento do desenvolvimento do projeto e transparência.</w:t>
      </w:r>
    </w:p>
    <w:p w14:paraId="64305C8E" w14:textId="4491A0A8" w:rsidR="009A376D" w:rsidRDefault="009A376D" w:rsidP="009A376D">
      <w:pPr>
        <w:spacing w:after="0" w:line="240" w:lineRule="auto"/>
        <w:jc w:val="both"/>
        <w:rPr>
          <w:rFonts w:ascii="Arial" w:eastAsiaTheme="minorEastAsia" w:hAnsi="Arial" w:cs="Arial"/>
          <w:sz w:val="22"/>
          <w:szCs w:val="22"/>
        </w:rPr>
      </w:pPr>
      <w:r w:rsidRPr="00D26CC0">
        <w:rPr>
          <w:rFonts w:ascii="Arial" w:eastAsiaTheme="minorEastAsia" w:hAnsi="Arial" w:cs="Arial"/>
          <w:b/>
          <w:bCs/>
          <w:sz w:val="22"/>
          <w:szCs w:val="22"/>
        </w:rPr>
        <w:t xml:space="preserve">Figura </w:t>
      </w:r>
      <w:r>
        <w:rPr>
          <w:rFonts w:ascii="Arial" w:eastAsiaTheme="minorEastAsia" w:hAnsi="Arial" w:cs="Arial"/>
          <w:b/>
          <w:bCs/>
          <w:sz w:val="22"/>
          <w:szCs w:val="22"/>
        </w:rPr>
        <w:t>2</w:t>
      </w:r>
      <w:r w:rsidRPr="00D26CC0">
        <w:rPr>
          <w:rFonts w:ascii="Arial" w:eastAsiaTheme="minorEastAsia" w:hAnsi="Arial" w:cs="Arial"/>
          <w:b/>
          <w:bCs/>
          <w:sz w:val="22"/>
          <w:szCs w:val="22"/>
        </w:rPr>
        <w:t>.</w:t>
      </w:r>
      <w:r w:rsidRPr="00D26CC0">
        <w:rPr>
          <w:rFonts w:ascii="Arial" w:eastAsiaTheme="minorEastAsia" w:hAnsi="Arial" w:cs="Arial"/>
          <w:sz w:val="22"/>
          <w:szCs w:val="22"/>
        </w:rPr>
        <w:t xml:space="preserve"> </w:t>
      </w:r>
      <w:r>
        <w:rPr>
          <w:rFonts w:ascii="Arial" w:eastAsiaTheme="minorEastAsia" w:hAnsi="Arial" w:cs="Arial"/>
          <w:sz w:val="22"/>
          <w:szCs w:val="22"/>
        </w:rPr>
        <w:t xml:space="preserve">Projeto sistematizado na plataforma </w:t>
      </w:r>
      <w:proofErr w:type="spellStart"/>
      <w:r>
        <w:rPr>
          <w:rFonts w:ascii="Arial" w:eastAsiaTheme="minorEastAsia" w:hAnsi="Arial" w:cs="Arial"/>
          <w:sz w:val="22"/>
          <w:szCs w:val="22"/>
        </w:rPr>
        <w:t>Trello</w:t>
      </w:r>
      <w:proofErr w:type="spellEnd"/>
      <w:r>
        <w:rPr>
          <w:rFonts w:ascii="Arial" w:eastAsiaTheme="minorEastAsia" w:hAnsi="Arial" w:cs="Arial"/>
          <w:sz w:val="22"/>
          <w:szCs w:val="22"/>
        </w:rPr>
        <w:t>.</w:t>
      </w:r>
    </w:p>
    <w:p w14:paraId="57CBDA00" w14:textId="77777777" w:rsidR="009A376D" w:rsidRPr="009A376D" w:rsidRDefault="009A376D" w:rsidP="009A376D">
      <w:pPr>
        <w:spacing w:after="0" w:line="240" w:lineRule="auto"/>
        <w:jc w:val="both"/>
        <w:rPr>
          <w:rFonts w:ascii="Arial" w:eastAsiaTheme="minorEastAsia" w:hAnsi="Arial" w:cs="Arial"/>
          <w:sz w:val="22"/>
          <w:szCs w:val="22"/>
        </w:rPr>
      </w:pPr>
    </w:p>
    <w:p w14:paraId="57293DB0" w14:textId="0D63B133" w:rsidR="009A376D" w:rsidRPr="009A376D" w:rsidRDefault="009A376D" w:rsidP="009A376D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 xml:space="preserve">Ex.: Print do </w:t>
      </w:r>
      <w:proofErr w:type="spellStart"/>
      <w:r>
        <w:rPr>
          <w:rFonts w:ascii="Arial" w:eastAsiaTheme="minorEastAsia" w:hAnsi="Arial" w:cs="Arial"/>
          <w:b/>
          <w:bCs/>
        </w:rPr>
        <w:t>Trello</w:t>
      </w:r>
      <w:proofErr w:type="spellEnd"/>
    </w:p>
    <w:p w14:paraId="638A7499" w14:textId="4DE14A5B" w:rsidR="009A376D" w:rsidRDefault="009A376D" w:rsidP="009A376D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</w:rPr>
      </w:pPr>
      <w:r w:rsidRPr="009A376D">
        <w:rPr>
          <w:rFonts w:ascii="Arial" w:eastAsiaTheme="minorEastAsia" w:hAnsi="Arial" w:cs="Arial"/>
          <w:b/>
          <w:bCs/>
          <w:sz w:val="22"/>
          <w:szCs w:val="22"/>
        </w:rPr>
        <w:t xml:space="preserve">Fonte: </w:t>
      </w:r>
      <w:r w:rsidRPr="009A376D">
        <w:rPr>
          <w:rFonts w:ascii="Arial" w:eastAsiaTheme="minorEastAsia" w:hAnsi="Arial" w:cs="Arial"/>
          <w:sz w:val="22"/>
          <w:szCs w:val="22"/>
        </w:rPr>
        <w:t>Elaboração pelos autores.</w:t>
      </w:r>
    </w:p>
    <w:p w14:paraId="56EE6C62" w14:textId="77777777" w:rsidR="009A376D" w:rsidRDefault="009A376D">
      <w:pPr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br w:type="page"/>
      </w:r>
    </w:p>
    <w:p w14:paraId="6CCEA01C" w14:textId="695CE7B1" w:rsidR="009A376D" w:rsidRDefault="009A376D" w:rsidP="009A376D">
      <w:pPr>
        <w:pStyle w:val="Ttulo1"/>
        <w:rPr>
          <w:rFonts w:eastAsiaTheme="minorEastAsia"/>
        </w:rPr>
      </w:pPr>
      <w:bookmarkStart w:id="15" w:name="_Toc207362005"/>
      <w:r>
        <w:rPr>
          <w:rFonts w:eastAsiaTheme="minorEastAsia"/>
        </w:rPr>
        <w:lastRenderedPageBreak/>
        <w:t>MACROCRONOGRAMA</w:t>
      </w:r>
      <w:bookmarkEnd w:id="15"/>
    </w:p>
    <w:p w14:paraId="74447B3E" w14:textId="77777777" w:rsidR="00F80FF2" w:rsidRPr="00F80FF2" w:rsidRDefault="00F80FF2" w:rsidP="00F80FF2"/>
    <w:p w14:paraId="31D1530A" w14:textId="523EF486" w:rsidR="00B261A2" w:rsidRPr="00F80FF2" w:rsidRDefault="00B261A2" w:rsidP="00A72792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ab/>
      </w:r>
      <w:r w:rsidR="00F80FF2">
        <w:rPr>
          <w:rFonts w:ascii="Arial" w:eastAsiaTheme="minorEastAsia" w:hAnsi="Arial" w:cs="Arial"/>
        </w:rPr>
        <w:t>O projeto está previsto para acontecer conforme o cronograma abaixo, sujeito a alterações conforme o necessário.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83"/>
        <w:gridCol w:w="1978"/>
      </w:tblGrid>
      <w:tr w:rsidR="009A376D" w14:paraId="705E219E" w14:textId="77777777" w:rsidTr="00486D4C">
        <w:tc>
          <w:tcPr>
            <w:tcW w:w="7083" w:type="dxa"/>
          </w:tcPr>
          <w:p w14:paraId="5AD4FF39" w14:textId="29EC88FA" w:rsidR="009A376D" w:rsidRDefault="00F64A5E" w:rsidP="00A72792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Atividade</w:t>
            </w:r>
          </w:p>
        </w:tc>
        <w:tc>
          <w:tcPr>
            <w:tcW w:w="1978" w:type="dxa"/>
          </w:tcPr>
          <w:p w14:paraId="385001B4" w14:textId="4F915671" w:rsidR="009A376D" w:rsidRDefault="00F64A5E" w:rsidP="00A72792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Prazo Previsto</w:t>
            </w:r>
          </w:p>
        </w:tc>
      </w:tr>
      <w:tr w:rsidR="00320E1A" w14:paraId="3F3EBB18" w14:textId="77777777" w:rsidTr="00486D4C">
        <w:tc>
          <w:tcPr>
            <w:tcW w:w="7083" w:type="dxa"/>
          </w:tcPr>
          <w:p w14:paraId="2017F8B2" w14:textId="07D25E59" w:rsidR="00320E1A" w:rsidRPr="00486D4C" w:rsidRDefault="00320E1A" w:rsidP="00A72792">
            <w:pPr>
              <w:spacing w:line="360" w:lineRule="auto"/>
              <w:jc w:val="both"/>
              <w:rPr>
                <w:rFonts w:ascii="Arial" w:eastAsiaTheme="minorEastAsia" w:hAnsi="Arial" w:cs="Arial"/>
              </w:rPr>
            </w:pPr>
            <w:r w:rsidRPr="00486D4C">
              <w:rPr>
                <w:rFonts w:ascii="Arial" w:eastAsiaTheme="minorEastAsia" w:hAnsi="Arial" w:cs="Arial"/>
              </w:rPr>
              <w:t>Protótipo de Site para aprovação e testes</w:t>
            </w:r>
          </w:p>
        </w:tc>
        <w:tc>
          <w:tcPr>
            <w:tcW w:w="1978" w:type="dxa"/>
          </w:tcPr>
          <w:p w14:paraId="52AC8387" w14:textId="03260873" w:rsidR="00320E1A" w:rsidRDefault="00B261A2" w:rsidP="00A72792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10 dias</w:t>
            </w:r>
          </w:p>
        </w:tc>
      </w:tr>
      <w:tr w:rsidR="00320E1A" w14:paraId="6978C02C" w14:textId="77777777" w:rsidTr="00486D4C">
        <w:tc>
          <w:tcPr>
            <w:tcW w:w="7083" w:type="dxa"/>
          </w:tcPr>
          <w:p w14:paraId="649C5485" w14:textId="2C16A32D" w:rsidR="00320E1A" w:rsidRPr="00486D4C" w:rsidRDefault="00320E1A" w:rsidP="00A72792">
            <w:pPr>
              <w:spacing w:line="360" w:lineRule="auto"/>
              <w:jc w:val="both"/>
              <w:rPr>
                <w:rFonts w:ascii="Arial" w:eastAsiaTheme="minorEastAsia" w:hAnsi="Arial" w:cs="Arial"/>
              </w:rPr>
            </w:pPr>
            <w:r w:rsidRPr="00486D4C">
              <w:rPr>
                <w:rFonts w:ascii="Arial" w:eastAsiaTheme="minorEastAsia" w:hAnsi="Arial" w:cs="Arial"/>
              </w:rPr>
              <w:t>Elaboração de Apresentação do Projeto</w:t>
            </w:r>
          </w:p>
        </w:tc>
        <w:tc>
          <w:tcPr>
            <w:tcW w:w="1978" w:type="dxa"/>
          </w:tcPr>
          <w:p w14:paraId="5C63531F" w14:textId="30B2DF62" w:rsidR="00320E1A" w:rsidRDefault="00B261A2" w:rsidP="00A72792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7 dias</w:t>
            </w:r>
          </w:p>
        </w:tc>
      </w:tr>
      <w:tr w:rsidR="009A376D" w14:paraId="1F350D16" w14:textId="77777777" w:rsidTr="00486D4C">
        <w:tc>
          <w:tcPr>
            <w:tcW w:w="7083" w:type="dxa"/>
          </w:tcPr>
          <w:p w14:paraId="663C9252" w14:textId="5F747523" w:rsidR="009A376D" w:rsidRPr="00486D4C" w:rsidRDefault="00320E1A" w:rsidP="00A72792">
            <w:pPr>
              <w:spacing w:line="360" w:lineRule="auto"/>
              <w:jc w:val="both"/>
              <w:rPr>
                <w:rFonts w:ascii="Arial" w:eastAsiaTheme="minorEastAsia" w:hAnsi="Arial" w:cs="Arial"/>
              </w:rPr>
            </w:pPr>
            <w:r w:rsidRPr="00486D4C">
              <w:rPr>
                <w:rFonts w:ascii="Arial" w:eastAsiaTheme="minorEastAsia" w:hAnsi="Arial" w:cs="Arial"/>
              </w:rPr>
              <w:t>Montagem e Teste de Arquitetura do Sensor</w:t>
            </w:r>
          </w:p>
        </w:tc>
        <w:tc>
          <w:tcPr>
            <w:tcW w:w="1978" w:type="dxa"/>
          </w:tcPr>
          <w:p w14:paraId="3CC65198" w14:textId="49C7CB3A" w:rsidR="009A376D" w:rsidRDefault="00320E1A" w:rsidP="00A72792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10 dias</w:t>
            </w:r>
          </w:p>
        </w:tc>
      </w:tr>
      <w:tr w:rsidR="009A376D" w14:paraId="04AF2743" w14:textId="77777777" w:rsidTr="00486D4C">
        <w:tc>
          <w:tcPr>
            <w:tcW w:w="7083" w:type="dxa"/>
          </w:tcPr>
          <w:p w14:paraId="5143C8CD" w14:textId="2D5BC145" w:rsidR="009A376D" w:rsidRPr="00486D4C" w:rsidRDefault="00320E1A" w:rsidP="00A72792">
            <w:pPr>
              <w:spacing w:line="360" w:lineRule="auto"/>
              <w:jc w:val="both"/>
              <w:rPr>
                <w:rFonts w:ascii="Arial" w:eastAsiaTheme="minorEastAsia" w:hAnsi="Arial" w:cs="Arial"/>
              </w:rPr>
            </w:pPr>
            <w:r w:rsidRPr="00486D4C">
              <w:rPr>
                <w:rFonts w:ascii="Arial" w:eastAsiaTheme="minorEastAsia" w:hAnsi="Arial" w:cs="Arial"/>
              </w:rPr>
              <w:t>Programação de Software do Sensor</w:t>
            </w:r>
          </w:p>
        </w:tc>
        <w:tc>
          <w:tcPr>
            <w:tcW w:w="1978" w:type="dxa"/>
          </w:tcPr>
          <w:p w14:paraId="307B4913" w14:textId="6C70AA4D" w:rsidR="009A376D" w:rsidRDefault="00B261A2" w:rsidP="00A72792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10 dias</w:t>
            </w:r>
          </w:p>
        </w:tc>
      </w:tr>
      <w:tr w:rsidR="009A376D" w14:paraId="552AD5B4" w14:textId="77777777" w:rsidTr="00486D4C">
        <w:tc>
          <w:tcPr>
            <w:tcW w:w="7083" w:type="dxa"/>
          </w:tcPr>
          <w:p w14:paraId="4E81E225" w14:textId="74FB5721" w:rsidR="009A376D" w:rsidRPr="00486D4C" w:rsidRDefault="00320E1A" w:rsidP="00A72792">
            <w:pPr>
              <w:spacing w:line="360" w:lineRule="auto"/>
              <w:jc w:val="both"/>
              <w:rPr>
                <w:rFonts w:ascii="Arial" w:eastAsiaTheme="minorEastAsia" w:hAnsi="Arial" w:cs="Arial"/>
              </w:rPr>
            </w:pPr>
            <w:r w:rsidRPr="00486D4C">
              <w:rPr>
                <w:rFonts w:ascii="Arial" w:eastAsiaTheme="minorEastAsia" w:hAnsi="Arial" w:cs="Arial"/>
              </w:rPr>
              <w:t xml:space="preserve">Organização do Banco de Dados </w:t>
            </w:r>
          </w:p>
        </w:tc>
        <w:tc>
          <w:tcPr>
            <w:tcW w:w="1978" w:type="dxa"/>
          </w:tcPr>
          <w:p w14:paraId="67CD971B" w14:textId="4F8CA290" w:rsidR="009A376D" w:rsidRDefault="00B261A2" w:rsidP="00A72792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14 dias</w:t>
            </w:r>
          </w:p>
        </w:tc>
      </w:tr>
      <w:tr w:rsidR="009A376D" w14:paraId="161AB7D3" w14:textId="77777777" w:rsidTr="00486D4C">
        <w:tc>
          <w:tcPr>
            <w:tcW w:w="7083" w:type="dxa"/>
          </w:tcPr>
          <w:p w14:paraId="67552DA2" w14:textId="4F5AAA1E" w:rsidR="009A376D" w:rsidRPr="00486D4C" w:rsidRDefault="00320E1A" w:rsidP="00A72792">
            <w:pPr>
              <w:spacing w:line="360" w:lineRule="auto"/>
              <w:jc w:val="both"/>
              <w:rPr>
                <w:rFonts w:ascii="Arial" w:eastAsiaTheme="minorEastAsia" w:hAnsi="Arial" w:cs="Arial"/>
              </w:rPr>
            </w:pPr>
            <w:r w:rsidRPr="00486D4C">
              <w:rPr>
                <w:rFonts w:ascii="Arial" w:eastAsiaTheme="minorEastAsia" w:hAnsi="Arial" w:cs="Arial"/>
              </w:rPr>
              <w:t xml:space="preserve">Elaboração de Aplicação Virtualizada para Tratamento de Dados </w:t>
            </w:r>
          </w:p>
        </w:tc>
        <w:tc>
          <w:tcPr>
            <w:tcW w:w="1978" w:type="dxa"/>
          </w:tcPr>
          <w:p w14:paraId="49C4987C" w14:textId="789424A4" w:rsidR="009A376D" w:rsidRDefault="00B261A2" w:rsidP="00A72792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21 dias</w:t>
            </w:r>
          </w:p>
        </w:tc>
      </w:tr>
      <w:tr w:rsidR="009A376D" w14:paraId="318BA3DC" w14:textId="77777777" w:rsidTr="00486D4C">
        <w:tc>
          <w:tcPr>
            <w:tcW w:w="7083" w:type="dxa"/>
          </w:tcPr>
          <w:p w14:paraId="1A0AC6E9" w14:textId="24A7ED60" w:rsidR="009A376D" w:rsidRPr="00486D4C" w:rsidRDefault="00320E1A" w:rsidP="00A72792">
            <w:pPr>
              <w:spacing w:line="360" w:lineRule="auto"/>
              <w:jc w:val="both"/>
              <w:rPr>
                <w:rFonts w:ascii="Arial" w:eastAsiaTheme="minorEastAsia" w:hAnsi="Arial" w:cs="Arial"/>
              </w:rPr>
            </w:pPr>
            <w:r w:rsidRPr="00486D4C">
              <w:rPr>
                <w:rFonts w:ascii="Arial" w:eastAsiaTheme="minorEastAsia" w:hAnsi="Arial" w:cs="Arial"/>
              </w:rPr>
              <w:t>Desenvolvimento de página com Dashboard personalizada</w:t>
            </w:r>
          </w:p>
        </w:tc>
        <w:tc>
          <w:tcPr>
            <w:tcW w:w="1978" w:type="dxa"/>
          </w:tcPr>
          <w:p w14:paraId="2A7DA765" w14:textId="44668F11" w:rsidR="009A376D" w:rsidRDefault="00B261A2" w:rsidP="00A72792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14 dias</w:t>
            </w:r>
          </w:p>
        </w:tc>
      </w:tr>
      <w:tr w:rsidR="00320E1A" w14:paraId="4A8ABAB3" w14:textId="77777777" w:rsidTr="00486D4C">
        <w:tc>
          <w:tcPr>
            <w:tcW w:w="7083" w:type="dxa"/>
          </w:tcPr>
          <w:p w14:paraId="001D5472" w14:textId="7A9AD578" w:rsidR="00320E1A" w:rsidRPr="00486D4C" w:rsidRDefault="00320E1A" w:rsidP="00A72792">
            <w:pPr>
              <w:spacing w:line="360" w:lineRule="auto"/>
              <w:jc w:val="both"/>
              <w:rPr>
                <w:rFonts w:ascii="Arial" w:eastAsiaTheme="minorEastAsia" w:hAnsi="Arial" w:cs="Arial"/>
              </w:rPr>
            </w:pPr>
            <w:r w:rsidRPr="00486D4C">
              <w:rPr>
                <w:rFonts w:ascii="Arial" w:eastAsiaTheme="minorEastAsia" w:hAnsi="Arial" w:cs="Arial"/>
              </w:rPr>
              <w:t>Acompanhamento de implementação do sensor e software associado</w:t>
            </w:r>
          </w:p>
        </w:tc>
        <w:tc>
          <w:tcPr>
            <w:tcW w:w="1978" w:type="dxa"/>
          </w:tcPr>
          <w:p w14:paraId="003D4B9F" w14:textId="2394A0FC" w:rsidR="00320E1A" w:rsidRDefault="00B261A2" w:rsidP="00A72792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14 dias</w:t>
            </w:r>
          </w:p>
        </w:tc>
      </w:tr>
      <w:tr w:rsidR="00320E1A" w14:paraId="13D9F765" w14:textId="77777777" w:rsidTr="00486D4C">
        <w:tc>
          <w:tcPr>
            <w:tcW w:w="7083" w:type="dxa"/>
          </w:tcPr>
          <w:p w14:paraId="318BFF4D" w14:textId="6D602D81" w:rsidR="00320E1A" w:rsidRPr="00486D4C" w:rsidRDefault="00320E1A" w:rsidP="00A72792">
            <w:pPr>
              <w:spacing w:line="360" w:lineRule="auto"/>
              <w:jc w:val="both"/>
              <w:rPr>
                <w:rFonts w:ascii="Arial" w:eastAsiaTheme="minorEastAsia" w:hAnsi="Arial" w:cs="Arial"/>
              </w:rPr>
            </w:pPr>
            <w:r w:rsidRPr="00486D4C">
              <w:rPr>
                <w:rFonts w:ascii="Arial" w:eastAsiaTheme="minorEastAsia" w:hAnsi="Arial" w:cs="Arial"/>
              </w:rPr>
              <w:t xml:space="preserve">Fornecimento de suporte técnico após </w:t>
            </w:r>
            <w:proofErr w:type="spellStart"/>
            <w:r w:rsidRPr="00486D4C">
              <w:rPr>
                <w:rFonts w:ascii="Arial" w:eastAsiaTheme="minorEastAsia" w:hAnsi="Arial" w:cs="Arial"/>
              </w:rPr>
              <w:t>perído</w:t>
            </w:r>
            <w:proofErr w:type="spellEnd"/>
            <w:r w:rsidRPr="00486D4C">
              <w:rPr>
                <w:rFonts w:ascii="Arial" w:eastAsiaTheme="minorEastAsia" w:hAnsi="Arial" w:cs="Arial"/>
              </w:rPr>
              <w:t xml:space="preserve"> de testes</w:t>
            </w:r>
          </w:p>
        </w:tc>
        <w:tc>
          <w:tcPr>
            <w:tcW w:w="1978" w:type="dxa"/>
          </w:tcPr>
          <w:p w14:paraId="62CDFFC4" w14:textId="72070C40" w:rsidR="00320E1A" w:rsidRDefault="00B261A2" w:rsidP="00A72792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60 dias</w:t>
            </w:r>
          </w:p>
        </w:tc>
      </w:tr>
    </w:tbl>
    <w:p w14:paraId="57842373" w14:textId="77777777" w:rsidR="00525DEB" w:rsidRDefault="00525DEB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50F6F657" w14:textId="77777777" w:rsidR="00525DEB" w:rsidRDefault="00525DEB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3D7FBB46" w14:textId="2D7E88CC" w:rsidR="009A376D" w:rsidRDefault="009A376D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br w:type="page"/>
      </w:r>
    </w:p>
    <w:p w14:paraId="001844A4" w14:textId="72093018" w:rsidR="00A72792" w:rsidRPr="00E00018" w:rsidRDefault="00A72792" w:rsidP="009A376D">
      <w:pPr>
        <w:pStyle w:val="Ttulo1"/>
        <w:rPr>
          <w:rFonts w:eastAsiaTheme="minorEastAsia"/>
        </w:rPr>
      </w:pPr>
      <w:bookmarkStart w:id="16" w:name="_Toc207362006"/>
      <w:r w:rsidRPr="00E00018">
        <w:rPr>
          <w:rFonts w:eastAsiaTheme="minorEastAsia"/>
        </w:rPr>
        <w:lastRenderedPageBreak/>
        <w:t>REFERÊNCIAS UTILIZADAS</w:t>
      </w:r>
      <w:bookmarkEnd w:id="16"/>
    </w:p>
    <w:p w14:paraId="5D080DEE" w14:textId="77777777" w:rsidR="009A376D" w:rsidRDefault="009A376D" w:rsidP="00061680">
      <w:pPr>
        <w:spacing w:line="240" w:lineRule="auto"/>
        <w:rPr>
          <w:rFonts w:ascii="Arial" w:eastAsiaTheme="minorEastAsia" w:hAnsi="Arial" w:cs="Arial"/>
        </w:rPr>
      </w:pPr>
    </w:p>
    <w:p w14:paraId="208CFAFA" w14:textId="65A3EEAB" w:rsidR="00061680" w:rsidRPr="00061680" w:rsidRDefault="00061680" w:rsidP="00061680">
      <w:pPr>
        <w:spacing w:line="240" w:lineRule="auto"/>
        <w:rPr>
          <w:rFonts w:ascii="Arial" w:eastAsiaTheme="minorEastAsia" w:hAnsi="Arial" w:cs="Arial"/>
        </w:rPr>
      </w:pPr>
      <w:r w:rsidRPr="00061680">
        <w:rPr>
          <w:rFonts w:ascii="Arial" w:eastAsiaTheme="minorEastAsia" w:hAnsi="Arial" w:cs="Arial"/>
        </w:rPr>
        <w:t xml:space="preserve">ANTHEROTEC. </w:t>
      </w:r>
      <w:r w:rsidRPr="00061680">
        <w:rPr>
          <w:rFonts w:ascii="Arial" w:eastAsiaTheme="minorEastAsia" w:hAnsi="Arial" w:cs="Arial"/>
          <w:b/>
          <w:bCs/>
        </w:rPr>
        <w:t>Truticultura em RAS</w:t>
      </w:r>
      <w:r w:rsidRPr="00061680">
        <w:rPr>
          <w:rFonts w:ascii="Arial" w:eastAsiaTheme="minorEastAsia" w:hAnsi="Arial" w:cs="Arial"/>
        </w:rPr>
        <w:t>. 2023. Disponível em: https://antherotec.com.br/truticultura-em-ras/. Acesso em: 28 ago. 2025.</w:t>
      </w:r>
    </w:p>
    <w:p w14:paraId="5B850609" w14:textId="77777777" w:rsidR="00061680" w:rsidRPr="00A72792" w:rsidRDefault="00061680" w:rsidP="00A72792">
      <w:pPr>
        <w:spacing w:line="240" w:lineRule="auto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 xml:space="preserve">ASSAD, L. T.; BURSZTYN, M. </w:t>
      </w:r>
      <w:r w:rsidRPr="00A72792">
        <w:rPr>
          <w:rFonts w:ascii="Arial" w:eastAsiaTheme="minorEastAsia" w:hAnsi="Arial" w:cs="Arial"/>
          <w:b/>
          <w:bCs/>
        </w:rPr>
        <w:t>A qualidade da água como fator limitante para a piscicultura.</w:t>
      </w:r>
      <w:r w:rsidRPr="00A72792">
        <w:rPr>
          <w:rFonts w:ascii="Arial" w:eastAsiaTheme="minorEastAsia" w:hAnsi="Arial" w:cs="Arial"/>
        </w:rPr>
        <w:t xml:space="preserve"> Brasília: Universidade de Brasília, 2000.</w:t>
      </w:r>
    </w:p>
    <w:p w14:paraId="19457079" w14:textId="77777777" w:rsidR="00061680" w:rsidRPr="00A72792" w:rsidRDefault="00061680" w:rsidP="00A72792">
      <w:pPr>
        <w:spacing w:line="240" w:lineRule="auto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 xml:space="preserve">BRASIL. Ministério da Pesca e Aquicultura. </w:t>
      </w:r>
      <w:r w:rsidRPr="00A72792">
        <w:rPr>
          <w:rFonts w:ascii="Arial" w:eastAsiaTheme="minorEastAsia" w:hAnsi="Arial" w:cs="Arial"/>
          <w:b/>
          <w:bCs/>
        </w:rPr>
        <w:t>Produção de trutas em tanques-rede: relatório técnico 2008-2010.</w:t>
      </w:r>
      <w:r w:rsidRPr="00A72792">
        <w:rPr>
          <w:rFonts w:ascii="Arial" w:eastAsiaTheme="minorEastAsia" w:hAnsi="Arial" w:cs="Arial"/>
        </w:rPr>
        <w:t xml:space="preserve"> Brasília: MPA, 2012.</w:t>
      </w:r>
    </w:p>
    <w:p w14:paraId="17F88656" w14:textId="77777777" w:rsidR="00061680" w:rsidRPr="00A72792" w:rsidRDefault="00061680" w:rsidP="00A72792">
      <w:pPr>
        <w:spacing w:line="240" w:lineRule="auto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 xml:space="preserve">EMBRAPA. </w:t>
      </w:r>
      <w:r w:rsidRPr="00A72792">
        <w:rPr>
          <w:rFonts w:ascii="Arial" w:eastAsiaTheme="minorEastAsia" w:hAnsi="Arial" w:cs="Arial"/>
          <w:b/>
          <w:bCs/>
        </w:rPr>
        <w:t>Alevinos são a semente da piscicultura: mostra curso de videoaula.</w:t>
      </w:r>
      <w:r w:rsidRPr="00A72792">
        <w:rPr>
          <w:rFonts w:ascii="Arial" w:eastAsiaTheme="minorEastAsia" w:hAnsi="Arial" w:cs="Arial"/>
        </w:rPr>
        <w:t xml:space="preserve"> 2021. Disponível em: https://www.embrapa.br/busca-de-noticias/-/noticia/59944353/alevinos-sao-a-semente-da-piscicultura-mostra-curso-de-videoaula-da-embrapa. Acesso em: 28 ago. 2025.</w:t>
      </w:r>
    </w:p>
    <w:p w14:paraId="34464372" w14:textId="77777777" w:rsidR="00061680" w:rsidRPr="00061680" w:rsidRDefault="00061680" w:rsidP="00061680">
      <w:pPr>
        <w:spacing w:line="240" w:lineRule="auto"/>
        <w:rPr>
          <w:rFonts w:ascii="Arial" w:eastAsiaTheme="minorEastAsia" w:hAnsi="Arial" w:cs="Arial"/>
        </w:rPr>
      </w:pPr>
      <w:r w:rsidRPr="00061680">
        <w:rPr>
          <w:rFonts w:ascii="Arial" w:eastAsiaTheme="minorEastAsia" w:hAnsi="Arial" w:cs="Arial"/>
        </w:rPr>
        <w:t xml:space="preserve">EMBRAPA. </w:t>
      </w:r>
      <w:r w:rsidRPr="00061680">
        <w:rPr>
          <w:rFonts w:ascii="Arial" w:eastAsiaTheme="minorEastAsia" w:hAnsi="Arial" w:cs="Arial"/>
          <w:b/>
          <w:bCs/>
        </w:rPr>
        <w:t>Oxigênio dissolvido</w:t>
      </w:r>
      <w:r w:rsidRPr="00061680">
        <w:rPr>
          <w:rFonts w:ascii="Arial" w:eastAsiaTheme="minorEastAsia" w:hAnsi="Arial" w:cs="Arial"/>
        </w:rPr>
        <w:t>. 2024. Disponível em: https://www.cnpma.embrapa.br/projetos/ecoagua/eco/oxigdiss.html. Acesso em: 28 ago. 2025.</w:t>
      </w:r>
    </w:p>
    <w:p w14:paraId="06963AB8" w14:textId="77777777" w:rsidR="00061680" w:rsidRPr="00A72792" w:rsidRDefault="00061680" w:rsidP="00A72792">
      <w:pPr>
        <w:spacing w:line="240" w:lineRule="auto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 xml:space="preserve">ESTADÃO. </w:t>
      </w:r>
      <w:r w:rsidRPr="00A72792">
        <w:rPr>
          <w:rFonts w:ascii="Arial" w:eastAsiaTheme="minorEastAsia" w:hAnsi="Arial" w:cs="Arial"/>
          <w:b/>
          <w:bCs/>
        </w:rPr>
        <w:t>De onde vem o salmão consumido no Brasil.</w:t>
      </w:r>
      <w:r w:rsidRPr="00A72792">
        <w:rPr>
          <w:rFonts w:ascii="Arial" w:eastAsiaTheme="minorEastAsia" w:hAnsi="Arial" w:cs="Arial"/>
        </w:rPr>
        <w:t xml:space="preserve"> 2022. Disponível em: https://agro.estadao.com.br/economia/de-onde-vem-o-salmao-consumido-no-brasil. Acesso em: 28 ago. 2025.</w:t>
      </w:r>
    </w:p>
    <w:p w14:paraId="4C575133" w14:textId="77777777" w:rsidR="00061680" w:rsidRPr="00A72792" w:rsidRDefault="00061680" w:rsidP="00A72792">
      <w:pPr>
        <w:spacing w:line="240" w:lineRule="auto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 xml:space="preserve">G1. </w:t>
      </w:r>
      <w:r w:rsidRPr="00A72792">
        <w:rPr>
          <w:rFonts w:ascii="Arial" w:eastAsiaTheme="minorEastAsia" w:hAnsi="Arial" w:cs="Arial"/>
          <w:b/>
          <w:bCs/>
        </w:rPr>
        <w:t>Salmão ou truta salmonada: entenda as diferenças.</w:t>
      </w:r>
      <w:r w:rsidRPr="00A72792">
        <w:rPr>
          <w:rFonts w:ascii="Arial" w:eastAsiaTheme="minorEastAsia" w:hAnsi="Arial" w:cs="Arial"/>
        </w:rPr>
        <w:t xml:space="preserve"> 2024. Disponível em: https://g1.globo.com/economia/agronegocios/noticia/2024/05/26/salmao-ou-truta-salmonada-entenda-as-diferencas.ghtml. Acesso em: 28 ago. 2025.</w:t>
      </w:r>
    </w:p>
    <w:p w14:paraId="4CD2FFBF" w14:textId="77777777" w:rsidR="00061680" w:rsidRPr="00A72792" w:rsidRDefault="00061680" w:rsidP="00A72792">
      <w:pPr>
        <w:spacing w:line="240" w:lineRule="auto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 xml:space="preserve">IBGE. </w:t>
      </w:r>
      <w:r w:rsidRPr="00A72792">
        <w:rPr>
          <w:rFonts w:ascii="Arial" w:eastAsiaTheme="minorEastAsia" w:hAnsi="Arial" w:cs="Arial"/>
          <w:b/>
          <w:bCs/>
        </w:rPr>
        <w:t xml:space="preserve">Produção aquícola nacional: </w:t>
      </w:r>
      <w:proofErr w:type="spellStart"/>
      <w:r w:rsidRPr="00A72792">
        <w:rPr>
          <w:rFonts w:ascii="Arial" w:eastAsiaTheme="minorEastAsia" w:hAnsi="Arial" w:cs="Arial"/>
          <w:b/>
          <w:bCs/>
        </w:rPr>
        <w:t>truticultura</w:t>
      </w:r>
      <w:proofErr w:type="spellEnd"/>
      <w:r w:rsidRPr="00A72792">
        <w:rPr>
          <w:rFonts w:ascii="Arial" w:eastAsiaTheme="minorEastAsia" w:hAnsi="Arial" w:cs="Arial"/>
          <w:b/>
          <w:bCs/>
        </w:rPr>
        <w:t xml:space="preserve"> no Brasil</w:t>
      </w:r>
      <w:r w:rsidRPr="00A72792">
        <w:rPr>
          <w:rFonts w:ascii="Arial" w:eastAsiaTheme="minorEastAsia" w:hAnsi="Arial" w:cs="Arial"/>
        </w:rPr>
        <w:t>. Rio de Janeiro: IBGE, 2019.</w:t>
      </w:r>
    </w:p>
    <w:p w14:paraId="55AA23A5" w14:textId="77777777" w:rsidR="00061680" w:rsidRPr="00A72792" w:rsidRDefault="00061680" w:rsidP="00A72792">
      <w:pPr>
        <w:spacing w:line="240" w:lineRule="auto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 xml:space="preserve">UFRJ. </w:t>
      </w:r>
      <w:r w:rsidRPr="00A72792">
        <w:rPr>
          <w:rFonts w:ascii="Arial" w:eastAsiaTheme="minorEastAsia" w:hAnsi="Arial" w:cs="Arial"/>
          <w:b/>
          <w:bCs/>
        </w:rPr>
        <w:t>Truta arco-íris no Brasil: histórico de introdução e desenvolvimento.</w:t>
      </w:r>
      <w:r w:rsidRPr="00A72792">
        <w:rPr>
          <w:rFonts w:ascii="Arial" w:eastAsiaTheme="minorEastAsia" w:hAnsi="Arial" w:cs="Arial"/>
        </w:rPr>
        <w:t xml:space="preserve"> Rio de Janeiro: Universidade Federal do Rio de Janeiro, 2020. Disponível em: https://pantheon.ufrj.br/handle/11422/17433. Acesso em: 28 ago. 2025.</w:t>
      </w:r>
    </w:p>
    <w:p w14:paraId="56F956DA" w14:textId="77777777" w:rsidR="00A72792" w:rsidRPr="00A72792" w:rsidRDefault="00A72792" w:rsidP="00A72792">
      <w:pPr>
        <w:spacing w:line="240" w:lineRule="auto"/>
        <w:rPr>
          <w:rFonts w:ascii="Arial" w:eastAsiaTheme="minorEastAsia" w:hAnsi="Arial" w:cs="Arial"/>
        </w:rPr>
      </w:pPr>
    </w:p>
    <w:sectPr w:rsidR="00A72792" w:rsidRPr="00A72792" w:rsidSect="00431CB3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6" w:author="MARIA ROSA LIMA MAIA ." w:date="2025-08-27T18:13:00Z" w:initials="M.">
    <w:p w14:paraId="26F44A1C" w14:textId="1ED56AEA" w:rsidR="00300DEF" w:rsidRDefault="00000000">
      <w:r>
        <w:annotationRef/>
      </w:r>
      <w:r w:rsidRPr="4A3C7B46">
        <w:t>Acredito que quando tivermos a calculadora pronta, podemos colocar um "print" com ela mostrando os resultados após esse parágrafo para mostrar ao cliente mais claramente os lucros que ele pode ganhar com nosso sensor.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6F44A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E076AE9" w16cex:dateUtc="2025-08-27T21:13:00Z">
    <w16cex:extLst>
      <w16:ext w16:uri="{CE6994B0-6A32-4C9F-8C6B-6E91EDA988CE}">
        <cr:reactions xmlns:cr="http://schemas.microsoft.com/office/comments/2020/reactions">
          <cr:reaction reactionType="1">
            <cr:reactionInfo dateUtc="2025-08-28T02:41:15Z">
              <cr:user userId="S::victor.gastardeli@sptech.school::a12c8d5d-033b-45f7-990a-cb3ae6f577ac" userProvider="AD" userName="VICTOR GASTARDELI .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6F44A1C" w16cid:durableId="4E076A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32DCC" w14:textId="77777777" w:rsidR="00785764" w:rsidRDefault="00785764" w:rsidP="00431CB3">
      <w:pPr>
        <w:spacing w:after="0" w:line="240" w:lineRule="auto"/>
      </w:pPr>
      <w:r>
        <w:separator/>
      </w:r>
    </w:p>
  </w:endnote>
  <w:endnote w:type="continuationSeparator" w:id="0">
    <w:p w14:paraId="2B481B0E" w14:textId="77777777" w:rsidR="00785764" w:rsidRDefault="00785764" w:rsidP="00431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8157429"/>
      <w:docPartObj>
        <w:docPartGallery w:val="Page Numbers (Bottom of Page)"/>
        <w:docPartUnique/>
      </w:docPartObj>
    </w:sdtPr>
    <w:sdtContent>
      <w:p w14:paraId="67E0A45D" w14:textId="0AAA6AF6" w:rsidR="00C0094D" w:rsidRDefault="00C0094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D130C5" w14:textId="77777777" w:rsidR="00C0094D" w:rsidRDefault="00C009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B481E" w14:textId="77777777" w:rsidR="00785764" w:rsidRDefault="00785764" w:rsidP="00431CB3">
      <w:pPr>
        <w:spacing w:after="0" w:line="240" w:lineRule="auto"/>
      </w:pPr>
      <w:r>
        <w:separator/>
      </w:r>
    </w:p>
  </w:footnote>
  <w:footnote w:type="continuationSeparator" w:id="0">
    <w:p w14:paraId="0008B5FB" w14:textId="77777777" w:rsidR="00785764" w:rsidRDefault="00785764" w:rsidP="00431CB3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bkrEF1u" int2:invalidationBookmarkName="" int2:hashCode="1jtuEYXe5b16cq" int2:id="KojEps1k">
      <int2:state int2:value="Rejected" int2:type="spell"/>
    </int2:bookmark>
    <int2:bookmark int2:bookmarkName="_Int_aaVWZOVX" int2:invalidationBookmarkName="" int2:hashCode="FBqWgGfE7EHOjn" int2:id="suLjqTQp">
      <int2:state int2:value="Rejected" int2:type="spell"/>
    </int2:bookmark>
    <int2:bookmark int2:bookmarkName="_Int_tv4sUtVd" int2:invalidationBookmarkName="" int2:hashCode="wDOKQUBBRG49lC" int2:id="NQzrp68J">
      <int2:state int2:value="Rejected" int2:type="spell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03A2"/>
    <w:multiLevelType w:val="hybridMultilevel"/>
    <w:tmpl w:val="3DC06D50"/>
    <w:lvl w:ilvl="0" w:tplc="2DCA090C">
      <w:start w:val="1"/>
      <w:numFmt w:val="decimal"/>
      <w:lvlText w:val="%1."/>
      <w:lvlJc w:val="left"/>
      <w:pPr>
        <w:ind w:left="720" w:hanging="360"/>
      </w:pPr>
    </w:lvl>
    <w:lvl w:ilvl="1" w:tplc="659A4C9E">
      <w:start w:val="1"/>
      <w:numFmt w:val="lowerLetter"/>
      <w:lvlText w:val="%2."/>
      <w:lvlJc w:val="left"/>
      <w:pPr>
        <w:ind w:left="1440" w:hanging="360"/>
      </w:pPr>
    </w:lvl>
    <w:lvl w:ilvl="2" w:tplc="B07029D8">
      <w:start w:val="1"/>
      <w:numFmt w:val="lowerRoman"/>
      <w:lvlText w:val="%3."/>
      <w:lvlJc w:val="right"/>
      <w:pPr>
        <w:ind w:left="2160" w:hanging="180"/>
      </w:pPr>
    </w:lvl>
    <w:lvl w:ilvl="3" w:tplc="D1C4CB94">
      <w:start w:val="1"/>
      <w:numFmt w:val="decimal"/>
      <w:lvlText w:val="%4."/>
      <w:lvlJc w:val="left"/>
      <w:pPr>
        <w:ind w:left="2880" w:hanging="360"/>
      </w:pPr>
    </w:lvl>
    <w:lvl w:ilvl="4" w:tplc="925C4C3E">
      <w:start w:val="1"/>
      <w:numFmt w:val="lowerLetter"/>
      <w:lvlText w:val="%5."/>
      <w:lvlJc w:val="left"/>
      <w:pPr>
        <w:ind w:left="3600" w:hanging="360"/>
      </w:pPr>
    </w:lvl>
    <w:lvl w:ilvl="5" w:tplc="3DD449C6">
      <w:start w:val="1"/>
      <w:numFmt w:val="lowerRoman"/>
      <w:lvlText w:val="%6."/>
      <w:lvlJc w:val="right"/>
      <w:pPr>
        <w:ind w:left="4320" w:hanging="180"/>
      </w:pPr>
    </w:lvl>
    <w:lvl w:ilvl="6" w:tplc="B67AE1B6">
      <w:start w:val="1"/>
      <w:numFmt w:val="decimal"/>
      <w:lvlText w:val="%7."/>
      <w:lvlJc w:val="left"/>
      <w:pPr>
        <w:ind w:left="5040" w:hanging="360"/>
      </w:pPr>
    </w:lvl>
    <w:lvl w:ilvl="7" w:tplc="7EDA0C7A">
      <w:start w:val="1"/>
      <w:numFmt w:val="lowerLetter"/>
      <w:lvlText w:val="%8."/>
      <w:lvlJc w:val="left"/>
      <w:pPr>
        <w:ind w:left="5760" w:hanging="360"/>
      </w:pPr>
    </w:lvl>
    <w:lvl w:ilvl="8" w:tplc="17160D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6256F"/>
    <w:multiLevelType w:val="multilevel"/>
    <w:tmpl w:val="288E46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5E81AF1"/>
    <w:multiLevelType w:val="hybridMultilevel"/>
    <w:tmpl w:val="73225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D2B66"/>
    <w:multiLevelType w:val="multilevel"/>
    <w:tmpl w:val="A9B4F8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E060336"/>
    <w:multiLevelType w:val="multilevel"/>
    <w:tmpl w:val="D52215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72198F"/>
    <w:multiLevelType w:val="multilevel"/>
    <w:tmpl w:val="7FA67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197D63"/>
    <w:multiLevelType w:val="multilevel"/>
    <w:tmpl w:val="34F855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1231C5"/>
    <w:multiLevelType w:val="multilevel"/>
    <w:tmpl w:val="0EAAD1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3C1780"/>
    <w:multiLevelType w:val="multilevel"/>
    <w:tmpl w:val="8956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0C0F24"/>
    <w:multiLevelType w:val="multilevel"/>
    <w:tmpl w:val="FF1A56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112B28"/>
    <w:multiLevelType w:val="multilevel"/>
    <w:tmpl w:val="9620ED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AD3562"/>
    <w:multiLevelType w:val="hybridMultilevel"/>
    <w:tmpl w:val="A746AD8C"/>
    <w:lvl w:ilvl="0" w:tplc="8570A598">
      <w:start w:val="1"/>
      <w:numFmt w:val="decimal"/>
      <w:lvlText w:val="%1."/>
      <w:lvlJc w:val="left"/>
      <w:pPr>
        <w:ind w:left="720" w:hanging="360"/>
      </w:pPr>
    </w:lvl>
    <w:lvl w:ilvl="1" w:tplc="3752D05A">
      <w:start w:val="1"/>
      <w:numFmt w:val="lowerLetter"/>
      <w:lvlText w:val="%2."/>
      <w:lvlJc w:val="left"/>
      <w:pPr>
        <w:ind w:left="1440" w:hanging="360"/>
      </w:pPr>
    </w:lvl>
    <w:lvl w:ilvl="2" w:tplc="AB847102">
      <w:start w:val="1"/>
      <w:numFmt w:val="lowerRoman"/>
      <w:lvlText w:val="%3."/>
      <w:lvlJc w:val="right"/>
      <w:pPr>
        <w:ind w:left="2160" w:hanging="180"/>
      </w:pPr>
    </w:lvl>
    <w:lvl w:ilvl="3" w:tplc="BE7898F6">
      <w:start w:val="1"/>
      <w:numFmt w:val="decimal"/>
      <w:lvlText w:val="%4."/>
      <w:lvlJc w:val="left"/>
      <w:pPr>
        <w:ind w:left="2880" w:hanging="360"/>
      </w:pPr>
    </w:lvl>
    <w:lvl w:ilvl="4" w:tplc="A072BCCC">
      <w:start w:val="1"/>
      <w:numFmt w:val="lowerLetter"/>
      <w:lvlText w:val="%5."/>
      <w:lvlJc w:val="left"/>
      <w:pPr>
        <w:ind w:left="3600" w:hanging="360"/>
      </w:pPr>
    </w:lvl>
    <w:lvl w:ilvl="5" w:tplc="4E6278FE">
      <w:start w:val="1"/>
      <w:numFmt w:val="lowerRoman"/>
      <w:lvlText w:val="%6."/>
      <w:lvlJc w:val="right"/>
      <w:pPr>
        <w:ind w:left="4320" w:hanging="180"/>
      </w:pPr>
    </w:lvl>
    <w:lvl w:ilvl="6" w:tplc="1F6E05A4">
      <w:start w:val="1"/>
      <w:numFmt w:val="decimal"/>
      <w:lvlText w:val="%7."/>
      <w:lvlJc w:val="left"/>
      <w:pPr>
        <w:ind w:left="5040" w:hanging="360"/>
      </w:pPr>
    </w:lvl>
    <w:lvl w:ilvl="7" w:tplc="E788FB18">
      <w:start w:val="1"/>
      <w:numFmt w:val="lowerLetter"/>
      <w:lvlText w:val="%8."/>
      <w:lvlJc w:val="left"/>
      <w:pPr>
        <w:ind w:left="5760" w:hanging="360"/>
      </w:pPr>
    </w:lvl>
    <w:lvl w:ilvl="8" w:tplc="56C083D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C64650"/>
    <w:multiLevelType w:val="multilevel"/>
    <w:tmpl w:val="812A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D6F6A"/>
    <w:multiLevelType w:val="multilevel"/>
    <w:tmpl w:val="F1B4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408572">
    <w:abstractNumId w:val="1"/>
  </w:num>
  <w:num w:numId="2" w16cid:durableId="725228564">
    <w:abstractNumId w:val="0"/>
  </w:num>
  <w:num w:numId="3" w16cid:durableId="1252618510">
    <w:abstractNumId w:val="11"/>
  </w:num>
  <w:num w:numId="4" w16cid:durableId="1156992824">
    <w:abstractNumId w:val="5"/>
  </w:num>
  <w:num w:numId="5" w16cid:durableId="1212881866">
    <w:abstractNumId w:val="10"/>
  </w:num>
  <w:num w:numId="6" w16cid:durableId="666323847">
    <w:abstractNumId w:val="9"/>
  </w:num>
  <w:num w:numId="7" w16cid:durableId="980695321">
    <w:abstractNumId w:val="6"/>
  </w:num>
  <w:num w:numId="8" w16cid:durableId="937636624">
    <w:abstractNumId w:val="8"/>
  </w:num>
  <w:num w:numId="9" w16cid:durableId="1020086052">
    <w:abstractNumId w:val="7"/>
  </w:num>
  <w:num w:numId="10" w16cid:durableId="2016767410">
    <w:abstractNumId w:val="12"/>
  </w:num>
  <w:num w:numId="11" w16cid:durableId="775710179">
    <w:abstractNumId w:val="4"/>
  </w:num>
  <w:num w:numId="12" w16cid:durableId="1132207315">
    <w:abstractNumId w:val="13"/>
  </w:num>
  <w:num w:numId="13" w16cid:durableId="495220620">
    <w:abstractNumId w:val="3"/>
  </w:num>
  <w:num w:numId="14" w16cid:durableId="7493880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IA ROSA LIMA MAIA .">
    <w15:presenceInfo w15:providerId="AD" w15:userId="S::maria.maia@sptech.school::f9a08f47-ef0e-48ee-a1c1-aec8356df9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9A1CF7"/>
    <w:rsid w:val="00022652"/>
    <w:rsid w:val="00061680"/>
    <w:rsid w:val="00093ABF"/>
    <w:rsid w:val="001423AB"/>
    <w:rsid w:val="00230998"/>
    <w:rsid w:val="002819CC"/>
    <w:rsid w:val="002B2134"/>
    <w:rsid w:val="002F3A11"/>
    <w:rsid w:val="00300DEF"/>
    <w:rsid w:val="00320E1A"/>
    <w:rsid w:val="00352C14"/>
    <w:rsid w:val="00361958"/>
    <w:rsid w:val="00431CB3"/>
    <w:rsid w:val="0047563E"/>
    <w:rsid w:val="00486D4C"/>
    <w:rsid w:val="004B274C"/>
    <w:rsid w:val="004B7F48"/>
    <w:rsid w:val="00525DEB"/>
    <w:rsid w:val="00573BC0"/>
    <w:rsid w:val="005748EB"/>
    <w:rsid w:val="005E34BC"/>
    <w:rsid w:val="005F3AC6"/>
    <w:rsid w:val="00687A7B"/>
    <w:rsid w:val="00785764"/>
    <w:rsid w:val="00903744"/>
    <w:rsid w:val="00985E36"/>
    <w:rsid w:val="009A376D"/>
    <w:rsid w:val="009A4201"/>
    <w:rsid w:val="009B6EA3"/>
    <w:rsid w:val="00A026BE"/>
    <w:rsid w:val="00A72792"/>
    <w:rsid w:val="00AC7042"/>
    <w:rsid w:val="00B261A2"/>
    <w:rsid w:val="00B8053C"/>
    <w:rsid w:val="00BF1924"/>
    <w:rsid w:val="00BF527F"/>
    <w:rsid w:val="00C0094D"/>
    <w:rsid w:val="00C03EFE"/>
    <w:rsid w:val="00D00D44"/>
    <w:rsid w:val="00D26CC0"/>
    <w:rsid w:val="00D96A91"/>
    <w:rsid w:val="00E00018"/>
    <w:rsid w:val="00F334FA"/>
    <w:rsid w:val="00F61692"/>
    <w:rsid w:val="00F64A5E"/>
    <w:rsid w:val="00F67299"/>
    <w:rsid w:val="00F80FF2"/>
    <w:rsid w:val="014F7DCC"/>
    <w:rsid w:val="018AA0B2"/>
    <w:rsid w:val="01C3B4BE"/>
    <w:rsid w:val="01EA8EE3"/>
    <w:rsid w:val="0242F719"/>
    <w:rsid w:val="0406695F"/>
    <w:rsid w:val="04A72BC8"/>
    <w:rsid w:val="04B12EC6"/>
    <w:rsid w:val="056D0B44"/>
    <w:rsid w:val="05E9AFB6"/>
    <w:rsid w:val="05EED71C"/>
    <w:rsid w:val="067C09E8"/>
    <w:rsid w:val="06BDC20D"/>
    <w:rsid w:val="0705CC42"/>
    <w:rsid w:val="07075322"/>
    <w:rsid w:val="07640978"/>
    <w:rsid w:val="078557C9"/>
    <w:rsid w:val="084CB54B"/>
    <w:rsid w:val="085FD162"/>
    <w:rsid w:val="0876330B"/>
    <w:rsid w:val="08A8205A"/>
    <w:rsid w:val="09769E75"/>
    <w:rsid w:val="099E8ABD"/>
    <w:rsid w:val="09C22E0B"/>
    <w:rsid w:val="09DEDDBA"/>
    <w:rsid w:val="0A6AD6B0"/>
    <w:rsid w:val="0A711787"/>
    <w:rsid w:val="0AA72A0D"/>
    <w:rsid w:val="0B941BF4"/>
    <w:rsid w:val="0BB9608E"/>
    <w:rsid w:val="0C752DD9"/>
    <w:rsid w:val="0C871435"/>
    <w:rsid w:val="0CA15550"/>
    <w:rsid w:val="0CC33B46"/>
    <w:rsid w:val="0DA0DCC3"/>
    <w:rsid w:val="0EB893C8"/>
    <w:rsid w:val="0FA2D613"/>
    <w:rsid w:val="1148431E"/>
    <w:rsid w:val="114F3252"/>
    <w:rsid w:val="12173DBD"/>
    <w:rsid w:val="1290FC22"/>
    <w:rsid w:val="131C70C3"/>
    <w:rsid w:val="133DF2F2"/>
    <w:rsid w:val="135132BE"/>
    <w:rsid w:val="137FB907"/>
    <w:rsid w:val="13FC5043"/>
    <w:rsid w:val="1439E826"/>
    <w:rsid w:val="14492D75"/>
    <w:rsid w:val="1461EB93"/>
    <w:rsid w:val="1479A3EB"/>
    <w:rsid w:val="149C3CC3"/>
    <w:rsid w:val="14ED13F1"/>
    <w:rsid w:val="1541C7A8"/>
    <w:rsid w:val="1543E660"/>
    <w:rsid w:val="1653AB32"/>
    <w:rsid w:val="170D0D2C"/>
    <w:rsid w:val="182C7A07"/>
    <w:rsid w:val="185B8FFA"/>
    <w:rsid w:val="1972679E"/>
    <w:rsid w:val="19817770"/>
    <w:rsid w:val="19A56529"/>
    <w:rsid w:val="19F22A0C"/>
    <w:rsid w:val="1A208869"/>
    <w:rsid w:val="1A20D033"/>
    <w:rsid w:val="1AFD72B4"/>
    <w:rsid w:val="1B668019"/>
    <w:rsid w:val="1B99DD47"/>
    <w:rsid w:val="1BA76282"/>
    <w:rsid w:val="1BC518B9"/>
    <w:rsid w:val="1C4AC112"/>
    <w:rsid w:val="1C622393"/>
    <w:rsid w:val="1C920FEB"/>
    <w:rsid w:val="1D145128"/>
    <w:rsid w:val="1DC0B7DF"/>
    <w:rsid w:val="1E9BF345"/>
    <w:rsid w:val="1EEADBF3"/>
    <w:rsid w:val="1F9F7D5C"/>
    <w:rsid w:val="1FD58AA3"/>
    <w:rsid w:val="203669F4"/>
    <w:rsid w:val="203B2019"/>
    <w:rsid w:val="20EF4C8C"/>
    <w:rsid w:val="2123DF16"/>
    <w:rsid w:val="2145F9E6"/>
    <w:rsid w:val="21A30C4F"/>
    <w:rsid w:val="21AEA232"/>
    <w:rsid w:val="21BF58B2"/>
    <w:rsid w:val="21C09A93"/>
    <w:rsid w:val="2212FECC"/>
    <w:rsid w:val="222B3C70"/>
    <w:rsid w:val="226A5D25"/>
    <w:rsid w:val="2290A7F1"/>
    <w:rsid w:val="237AD760"/>
    <w:rsid w:val="24306E9E"/>
    <w:rsid w:val="24CCE70A"/>
    <w:rsid w:val="2504E23B"/>
    <w:rsid w:val="25234AA6"/>
    <w:rsid w:val="256FBEF6"/>
    <w:rsid w:val="25EF4322"/>
    <w:rsid w:val="25FD8C43"/>
    <w:rsid w:val="260ABB8C"/>
    <w:rsid w:val="26328419"/>
    <w:rsid w:val="26E20FAA"/>
    <w:rsid w:val="2765DB88"/>
    <w:rsid w:val="2767F516"/>
    <w:rsid w:val="2776B26D"/>
    <w:rsid w:val="277A2398"/>
    <w:rsid w:val="27B258CD"/>
    <w:rsid w:val="28EBC415"/>
    <w:rsid w:val="290F158A"/>
    <w:rsid w:val="295427B5"/>
    <w:rsid w:val="2992811B"/>
    <w:rsid w:val="29BE5E4E"/>
    <w:rsid w:val="2A597D17"/>
    <w:rsid w:val="2ADA01A0"/>
    <w:rsid w:val="2AF75670"/>
    <w:rsid w:val="2BA01E7E"/>
    <w:rsid w:val="2C00B23A"/>
    <w:rsid w:val="2D153868"/>
    <w:rsid w:val="2D29D1F7"/>
    <w:rsid w:val="2D60F5CC"/>
    <w:rsid w:val="2DA2C11B"/>
    <w:rsid w:val="2DA5F492"/>
    <w:rsid w:val="2DAAF9EB"/>
    <w:rsid w:val="2DAF0EEC"/>
    <w:rsid w:val="2E079C3E"/>
    <w:rsid w:val="2E3356F3"/>
    <w:rsid w:val="2E3DEC05"/>
    <w:rsid w:val="2EB56A2B"/>
    <w:rsid w:val="2ECCE098"/>
    <w:rsid w:val="2F23C593"/>
    <w:rsid w:val="2FF20DF4"/>
    <w:rsid w:val="2FF75D76"/>
    <w:rsid w:val="301A7130"/>
    <w:rsid w:val="30788E7F"/>
    <w:rsid w:val="30A59C13"/>
    <w:rsid w:val="30C57B1B"/>
    <w:rsid w:val="319FB941"/>
    <w:rsid w:val="32027295"/>
    <w:rsid w:val="32F6AE62"/>
    <w:rsid w:val="3349FEB8"/>
    <w:rsid w:val="34443373"/>
    <w:rsid w:val="345866E2"/>
    <w:rsid w:val="349F5EAD"/>
    <w:rsid w:val="352829D5"/>
    <w:rsid w:val="3535623D"/>
    <w:rsid w:val="3549A524"/>
    <w:rsid w:val="35744C5B"/>
    <w:rsid w:val="358811FF"/>
    <w:rsid w:val="35971AE2"/>
    <w:rsid w:val="35A6A087"/>
    <w:rsid w:val="3688A66F"/>
    <w:rsid w:val="369354E8"/>
    <w:rsid w:val="373EA736"/>
    <w:rsid w:val="38F100E9"/>
    <w:rsid w:val="39610A45"/>
    <w:rsid w:val="3A886DA8"/>
    <w:rsid w:val="3AA6298B"/>
    <w:rsid w:val="3B479D72"/>
    <w:rsid w:val="3BA9DE25"/>
    <w:rsid w:val="3C266E8C"/>
    <w:rsid w:val="3CEFC2F7"/>
    <w:rsid w:val="3D2BEEC7"/>
    <w:rsid w:val="3D483B8F"/>
    <w:rsid w:val="3DFDEBD5"/>
    <w:rsid w:val="3E838C1D"/>
    <w:rsid w:val="3FD31C02"/>
    <w:rsid w:val="401EE97C"/>
    <w:rsid w:val="4084539A"/>
    <w:rsid w:val="40D5C83D"/>
    <w:rsid w:val="40FCF798"/>
    <w:rsid w:val="4107C555"/>
    <w:rsid w:val="41181B5D"/>
    <w:rsid w:val="41531789"/>
    <w:rsid w:val="41853C86"/>
    <w:rsid w:val="421F3CCB"/>
    <w:rsid w:val="42D9AA8B"/>
    <w:rsid w:val="42DD8FA1"/>
    <w:rsid w:val="430C6D6B"/>
    <w:rsid w:val="43184958"/>
    <w:rsid w:val="432B1393"/>
    <w:rsid w:val="432CD3B0"/>
    <w:rsid w:val="45937E3D"/>
    <w:rsid w:val="4640A0DE"/>
    <w:rsid w:val="46C6CFBB"/>
    <w:rsid w:val="46E65B4A"/>
    <w:rsid w:val="472B5171"/>
    <w:rsid w:val="47982545"/>
    <w:rsid w:val="47F2AD0F"/>
    <w:rsid w:val="48E002C3"/>
    <w:rsid w:val="49525ACF"/>
    <w:rsid w:val="4ABEB9D7"/>
    <w:rsid w:val="4ACE90CB"/>
    <w:rsid w:val="4B7198A0"/>
    <w:rsid w:val="4B73E33D"/>
    <w:rsid w:val="4B8005C4"/>
    <w:rsid w:val="4BBFC5F4"/>
    <w:rsid w:val="4BCC6E13"/>
    <w:rsid w:val="4BFA3FDE"/>
    <w:rsid w:val="4C13F866"/>
    <w:rsid w:val="4C2DC3E5"/>
    <w:rsid w:val="4CB58A24"/>
    <w:rsid w:val="4D58E56E"/>
    <w:rsid w:val="4E0C0B84"/>
    <w:rsid w:val="4F4F47CA"/>
    <w:rsid w:val="4F5F4E64"/>
    <w:rsid w:val="4F6DA863"/>
    <w:rsid w:val="4F77B6AE"/>
    <w:rsid w:val="4FC0565B"/>
    <w:rsid w:val="50D18259"/>
    <w:rsid w:val="50D4B110"/>
    <w:rsid w:val="50DE6200"/>
    <w:rsid w:val="51D53F1E"/>
    <w:rsid w:val="51E68FA1"/>
    <w:rsid w:val="524CADB1"/>
    <w:rsid w:val="526A5BFC"/>
    <w:rsid w:val="5288920A"/>
    <w:rsid w:val="5293EC56"/>
    <w:rsid w:val="530EE6DD"/>
    <w:rsid w:val="5331315F"/>
    <w:rsid w:val="53335236"/>
    <w:rsid w:val="5437EFDA"/>
    <w:rsid w:val="5479842C"/>
    <w:rsid w:val="54B67BC5"/>
    <w:rsid w:val="552F2637"/>
    <w:rsid w:val="5598BE42"/>
    <w:rsid w:val="55B894E8"/>
    <w:rsid w:val="56141961"/>
    <w:rsid w:val="5701F024"/>
    <w:rsid w:val="570B9A7E"/>
    <w:rsid w:val="575CFF5C"/>
    <w:rsid w:val="57FCB38C"/>
    <w:rsid w:val="580B6C37"/>
    <w:rsid w:val="584EB187"/>
    <w:rsid w:val="58B86A95"/>
    <w:rsid w:val="58BBD2F7"/>
    <w:rsid w:val="5959BF58"/>
    <w:rsid w:val="599B19D6"/>
    <w:rsid w:val="59A9EB10"/>
    <w:rsid w:val="5A3EB742"/>
    <w:rsid w:val="5A986AB1"/>
    <w:rsid w:val="5B11CD02"/>
    <w:rsid w:val="5B1B5507"/>
    <w:rsid w:val="5B9AE8A7"/>
    <w:rsid w:val="5BA42127"/>
    <w:rsid w:val="5C0BE3C0"/>
    <w:rsid w:val="5C50246A"/>
    <w:rsid w:val="5C73AFC2"/>
    <w:rsid w:val="5C924242"/>
    <w:rsid w:val="5C92C553"/>
    <w:rsid w:val="5CB99C47"/>
    <w:rsid w:val="5CFE7097"/>
    <w:rsid w:val="5DFEC17F"/>
    <w:rsid w:val="5E5058A4"/>
    <w:rsid w:val="5F66A84A"/>
    <w:rsid w:val="5FC2E7F3"/>
    <w:rsid w:val="5FFCACC0"/>
    <w:rsid w:val="603AC3DA"/>
    <w:rsid w:val="604B865E"/>
    <w:rsid w:val="60FE270F"/>
    <w:rsid w:val="611F8542"/>
    <w:rsid w:val="61319F47"/>
    <w:rsid w:val="61686970"/>
    <w:rsid w:val="61878095"/>
    <w:rsid w:val="61AECD18"/>
    <w:rsid w:val="623DD89A"/>
    <w:rsid w:val="62B908D6"/>
    <w:rsid w:val="62E00477"/>
    <w:rsid w:val="632E120B"/>
    <w:rsid w:val="63331E17"/>
    <w:rsid w:val="63437243"/>
    <w:rsid w:val="636DA584"/>
    <w:rsid w:val="63AE742E"/>
    <w:rsid w:val="63CD5A05"/>
    <w:rsid w:val="64BD28C9"/>
    <w:rsid w:val="65E70760"/>
    <w:rsid w:val="664B664B"/>
    <w:rsid w:val="6704245E"/>
    <w:rsid w:val="67D8791D"/>
    <w:rsid w:val="6838A985"/>
    <w:rsid w:val="68B63005"/>
    <w:rsid w:val="68F9EAB0"/>
    <w:rsid w:val="6946D0C9"/>
    <w:rsid w:val="69A93B3F"/>
    <w:rsid w:val="69D2D605"/>
    <w:rsid w:val="6A2E2FAC"/>
    <w:rsid w:val="6B094401"/>
    <w:rsid w:val="6B5102DE"/>
    <w:rsid w:val="6BA08509"/>
    <w:rsid w:val="6C0C59AE"/>
    <w:rsid w:val="6C0D5D2B"/>
    <w:rsid w:val="6C47EDE3"/>
    <w:rsid w:val="6C4D693B"/>
    <w:rsid w:val="6C5A627D"/>
    <w:rsid w:val="6CB8C5A1"/>
    <w:rsid w:val="6CCF1682"/>
    <w:rsid w:val="6CFAE470"/>
    <w:rsid w:val="6D9434B6"/>
    <w:rsid w:val="6DC342DB"/>
    <w:rsid w:val="6DE05C11"/>
    <w:rsid w:val="6E26A615"/>
    <w:rsid w:val="6E4ABB00"/>
    <w:rsid w:val="6EFAF20E"/>
    <w:rsid w:val="6F06BC9D"/>
    <w:rsid w:val="6F0F91AE"/>
    <w:rsid w:val="70E72A13"/>
    <w:rsid w:val="711F1895"/>
    <w:rsid w:val="7158B925"/>
    <w:rsid w:val="716BF072"/>
    <w:rsid w:val="716DDA4F"/>
    <w:rsid w:val="72748453"/>
    <w:rsid w:val="72F67C00"/>
    <w:rsid w:val="734CE19E"/>
    <w:rsid w:val="73990693"/>
    <w:rsid w:val="73CF1421"/>
    <w:rsid w:val="7402CEF7"/>
    <w:rsid w:val="748AD55F"/>
    <w:rsid w:val="7499F05A"/>
    <w:rsid w:val="74A068F0"/>
    <w:rsid w:val="74E1C9EA"/>
    <w:rsid w:val="75618CB8"/>
    <w:rsid w:val="75CE152E"/>
    <w:rsid w:val="769A1CF7"/>
    <w:rsid w:val="76CC6F2D"/>
    <w:rsid w:val="76D79922"/>
    <w:rsid w:val="7757F65D"/>
    <w:rsid w:val="77C83313"/>
    <w:rsid w:val="781A04C4"/>
    <w:rsid w:val="78698188"/>
    <w:rsid w:val="78C3E9A0"/>
    <w:rsid w:val="791321BA"/>
    <w:rsid w:val="7915538A"/>
    <w:rsid w:val="795823C9"/>
    <w:rsid w:val="79646677"/>
    <w:rsid w:val="79CE383E"/>
    <w:rsid w:val="79D2D8BE"/>
    <w:rsid w:val="7A148640"/>
    <w:rsid w:val="7A54396C"/>
    <w:rsid w:val="7AAA412F"/>
    <w:rsid w:val="7ACA7C0D"/>
    <w:rsid w:val="7ACABBBD"/>
    <w:rsid w:val="7AE29DEA"/>
    <w:rsid w:val="7B057BE3"/>
    <w:rsid w:val="7BF1447E"/>
    <w:rsid w:val="7C2B8D2E"/>
    <w:rsid w:val="7C6EC81C"/>
    <w:rsid w:val="7DA43E23"/>
    <w:rsid w:val="7E0198C9"/>
    <w:rsid w:val="7E265144"/>
    <w:rsid w:val="7E27CF21"/>
    <w:rsid w:val="7E3D25B9"/>
    <w:rsid w:val="7EB5EFAF"/>
    <w:rsid w:val="7F5F973C"/>
    <w:rsid w:val="7FD4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89A84"/>
  <w15:chartTrackingRefBased/>
  <w15:docId w15:val="{333038EE-C04F-4A41-A1D0-D7696B6A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376D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2F23C593"/>
    <w:rPr>
      <w:color w:val="467886"/>
      <w:u w:val="single"/>
    </w:rPr>
  </w:style>
  <w:style w:type="paragraph" w:styleId="PargrafodaLista">
    <w:name w:val="List Paragraph"/>
    <w:basedOn w:val="Normal"/>
    <w:uiPriority w:val="34"/>
    <w:qFormat/>
    <w:rsid w:val="2F23C593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A7279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31C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1CB3"/>
  </w:style>
  <w:style w:type="paragraph" w:styleId="Rodap">
    <w:name w:val="footer"/>
    <w:basedOn w:val="Normal"/>
    <w:link w:val="RodapChar"/>
    <w:uiPriority w:val="99"/>
    <w:unhideWhenUsed/>
    <w:rsid w:val="00431C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1CB3"/>
  </w:style>
  <w:style w:type="character" w:customStyle="1" w:styleId="Ttulo1Char">
    <w:name w:val="Título 1 Char"/>
    <w:basedOn w:val="Fontepargpadro"/>
    <w:link w:val="Ttulo1"/>
    <w:uiPriority w:val="9"/>
    <w:rsid w:val="009A376D"/>
    <w:rPr>
      <w:rFonts w:ascii="Arial" w:eastAsiaTheme="majorEastAsia" w:hAnsi="Arial" w:cstheme="majorBidi"/>
      <w:b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67299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F192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44F0D-0A84-45A5-BFE8-EDD3B8FD5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12</Pages>
  <Words>2289</Words>
  <Characters>12362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RICARDO JORTIEKE JUNIOR .</dc:creator>
  <cp:keywords/>
  <dc:description/>
  <cp:lastModifiedBy>JOÃO RICARDO JORTIEKE JUNIOR .</cp:lastModifiedBy>
  <cp:revision>35</cp:revision>
  <dcterms:created xsi:type="dcterms:W3CDTF">2025-08-21T13:23:00Z</dcterms:created>
  <dcterms:modified xsi:type="dcterms:W3CDTF">2025-08-29T16:32:00Z</dcterms:modified>
</cp:coreProperties>
</file>