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2" w:name="content"/>
    <w:bookmarkStart w:id="36" w:name="X0c88e8c48859bb80c5a1bdfa3e2a3af9fd97cf3"/>
    <w:p>
      <w:pPr>
        <w:pStyle w:val="Heading1"/>
      </w:pPr>
      <w:r>
        <w:t xml:space="preserve">Strona praktyk cloud‑first w Odoo jako gotowy plan + tracker + widok opiekuna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Poniższy pakiet jest zaprojektowany tak, abyś mógł jednym linkiem udostępnić praktykantowi „centrum dowodzenia” praktyk:</w:t>
      </w:r>
      <w:r>
        <w:t xml:space="preserve"> </w:t>
      </w:r>
      <w:r>
        <w:rPr>
          <w:b/>
          <w:bCs/>
        </w:rPr>
        <w:t xml:space="preserve">krótki plan 120h na kwiecień 2026 (20×6h), geek‑friendly tracker postępów (checklista, statusy, linki do PR/instancji, punkty dowodów) oraz widok opiekuna z rubricą oceny i szybkim audytem</w:t>
      </w:r>
      <w:r>
        <w:t xml:space="preserve"> </w:t>
      </w:r>
      <w:r>
        <w:t xml:space="preserve">– w ramach jednej strony w aplikacji Knowledge i (opcjonalnie) widoków w Project/Spreadsheet. Rozwiązanie działa</w:t>
      </w:r>
      <w:r>
        <w:t xml:space="preserve"> </w:t>
      </w:r>
      <w:r>
        <w:rPr>
          <w:b/>
          <w:bCs/>
        </w:rPr>
        <w:t xml:space="preserve">cloud‑first</w:t>
      </w:r>
      <w:r>
        <w:t xml:space="preserve"> </w:t>
      </w:r>
      <w:r>
        <w:t xml:space="preserve">i minimalizuje angażowanie zasobów firmy: brak dostępu do LAN/produkcji, dane testowe, praca na repo i środowiskach dev.</w:t>
      </w:r>
    </w:p>
    <w:p>
      <w:pPr>
        <w:pStyle w:val="BodyText"/>
      </w:pPr>
      <w:r>
        <w:t xml:space="preserve">Najważniejsze elementy „interaktywności” są oparte o funkcje wspierane przez Odoo Knowledge:</w:t>
      </w:r>
      <w:r>
        <w:br/>
      </w:r>
      <w:r>
        <w:t xml:space="preserve">- edytor wspiera</w:t>
      </w:r>
      <w:r>
        <w:t xml:space="preserve"> </w:t>
      </w:r>
      <w:r>
        <w:rPr>
          <w:b/>
          <w:bCs/>
        </w:rPr>
        <w:t xml:space="preserve">listy checklist</w:t>
      </w:r>
      <w:r>
        <w:t xml:space="preserve"> </w:t>
      </w:r>
      <w:r>
        <w:t xml:space="preserve">i „powerbox” (komenda</w:t>
      </w:r>
      <w:r>
        <w:t xml:space="preserve"> </w:t>
      </w:r>
      <w:r>
        <w:rPr>
          <w:rStyle w:val="VerbatimChar"/>
        </w:rPr>
        <w:t xml:space="preserve">/</w:t>
      </w:r>
      <w:r>
        <w:t xml:space="preserve">) do szybkiego formatowania.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artykuły można</w:t>
      </w:r>
      <w:r>
        <w:t xml:space="preserve"> </w:t>
      </w:r>
      <w:r>
        <w:rPr>
          <w:b/>
          <w:bCs/>
        </w:rPr>
        <w:t xml:space="preserve">udostępniać linkiem</w:t>
      </w:r>
      <w:r>
        <w:t xml:space="preserve"> </w:t>
      </w:r>
      <w:r>
        <w:t xml:space="preserve">przez opcję „Share to web”, która generuje URL; do publicznego URL potrzebna jest aplikacja Website.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możesz tworzyć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(pseudo‑pola) dla zagnieżdżonych artykułów/elementów oraz wyświetlać je na kartach (kanban/list), co świetnie nadaje się na statusy dziennych zadań.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możesz osadzić w artykule Knowledge</w:t>
      </w:r>
      <w:r>
        <w:t xml:space="preserve"> </w:t>
      </w:r>
      <w:r>
        <w:rPr>
          <w:b/>
          <w:bCs/>
        </w:rPr>
        <w:t xml:space="preserve">widoki z innych aplikacji</w:t>
      </w:r>
      <w:r>
        <w:t xml:space="preserve"> </w:t>
      </w:r>
      <w:r>
        <w:t xml:space="preserve">(np. kanban zadań z Project) przez menu „cog → Knowledge → Insert view/link”.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W części zgodności i bezpieczeństwa wbudowałem praktyczne klauzule i „disclaimery” (brak produkcji, anonimizacja, 2FA), a także miejsce na weryfikację wieku i limitów dobowych – bo rozporządzenie dotyczące praktycznej nauki zawodu limituje dobową liczbę godzin m.in. do 6h dla ≤16 i 8h dla &gt;16 oraz zakazuje pory nocnej dla &lt;18.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Kontekst organizacyjny (dla spójności dokumentów i komunikacji): praktyki realizujesz jako ERP Forge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we współpracy zasobowej z MyOdoo.pl</w:t>
      </w:r>
      <w:hyperlink r:id="rId25">
        <w:r>
          <w:rPr>
            <w:rStyle w:val="Hyperlink"/>
          </w:rPr>
          <w:t xml:space="preserve">[7]</w:t>
        </w:r>
      </w:hyperlink>
      <w:r>
        <w:t xml:space="preserve">, na platformie Odoo</w:t>
      </w:r>
      <w:hyperlink r:id="rId23">
        <w:r>
          <w:rPr>
            <w:rStyle w:val="Hyperlink"/>
          </w:rPr>
          <w:t xml:space="preserve">[8]</w:t>
        </w:r>
      </w:hyperlink>
      <w:r>
        <w:t xml:space="preserve">, z repozytorium w GitHub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i lokalnym dev w Docker</w:t>
      </w:r>
      <w:hyperlink r:id="rId23">
        <w:r>
          <w:rPr>
            <w:rStyle w:val="Hyperlink"/>
          </w:rPr>
          <w:t xml:space="preserve">[10]</w:t>
        </w:r>
      </w:hyperlink>
      <w:r>
        <w:t xml:space="preserve">. Lokalizacja szkoły i umowy wiąże się ze Szczecin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oraz szkołą Prywatne Technikum w Szczecinie</w:t>
      </w:r>
      <w:hyperlink r:id="rId23">
        <w:r>
          <w:rPr>
            <w:rStyle w:val="Hyperlink"/>
          </w:rPr>
          <w:t xml:space="preserve">[12]</w:t>
        </w:r>
      </w:hyperlink>
      <w:r>
        <w:t xml:space="preserve">; w tle pojawia się także Wojskowe Technikum Informatyczne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– dlatego w szablonie umieszczam wyraźne pola [DO UZUPEŁNIENIA] na adres/nazwę, bo źródła publiczne są niespójne.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bookmarkEnd w:id="28"/>
    <w:bookmarkStart w:id="30" w:name="Xb666b288ac07589254b6e34d40c6c0586d96e0a"/>
    <w:p>
      <w:pPr>
        <w:pStyle w:val="Heading2"/>
      </w:pPr>
      <w:r>
        <w:t xml:space="preserve">Projekt strony w Odoo i rekomendowana architektura</w:t>
      </w:r>
    </w:p>
    <w:p>
      <w:pPr>
        <w:pStyle w:val="FirstParagraph"/>
      </w:pPr>
      <w:r>
        <w:t xml:space="preserve">Najbardziej „odporny” i prosty układ (zero custom‑modułów)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(1 strona główna)</w:t>
      </w:r>
      <w:r>
        <w:t xml:space="preserve">: „Plan + Tracker + Widok opiekuna” (treść poniżej, w Markdown).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(zagnieżdżone elementy)</w:t>
      </w:r>
      <w:r>
        <w:t xml:space="preserve">: 20 elementów „Dzień …” jako article items – każdy z własną checklistą i dowodami.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Properties</w:t>
      </w:r>
      <w:r>
        <w:t xml:space="preserve"> </w:t>
      </w:r>
      <w:r>
        <w:t xml:space="preserve">na poziomie tych „Dni”: status, godziny, link do PR, link do instancji dev, link do dowodu, punkty, ocena opiekuna. Properties są „pseudo‑polami”, łatwe do dodania z UI, mają typy m.in. Checkbox/Integer/Selection/Tags/Many2one/Many2many i można je wyświetlać na kartach.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(opcjonalnie, ale polecam)</w:t>
      </w:r>
      <w:r>
        <w:t xml:space="preserve">: projekt „Praktyki 2026 – [IMIĘ]”, 20 zadań (po 1 na dzień) + 1 zadanie „Mini‑projekt”. Wtedy dowody wrzucasz w załącznikach zadania, a w Knowledge osadzasz kanban lub listę zadań (Insert view).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(opcjonalnie)</w:t>
      </w:r>
      <w:r>
        <w:t xml:space="preserve">: arkusz w Documents do automatycznego liczenia % postępu i sumy punktów. Odoo Spreadsheet jest wbudowanym narzędziem do analizy danych i pozwala „insert/link to Odoo data”.</w:t>
      </w:r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Geeko‑UX</w:t>
      </w:r>
      <w:r>
        <w:t xml:space="preserve">: emoji w tytule, okładka, czytelne „badge” statusów, kodowe bloki, komendy, mini‑progress bar tekstowy. Tytuł emoji i okładki są wspierane w Knowledge.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30"/>
    <w:bookmarkStart w:id="31" w:name="pełna-treść-markdown-do-wklejenia-w-odoo"/>
    <w:p>
      <w:pPr>
        <w:pStyle w:val="Heading2"/>
      </w:pPr>
      <w:r>
        <w:t xml:space="preserve">Pełna treść Markdown do wklejenia w Odoo</w:t>
      </w:r>
    </w:p>
    <w:p>
      <w:pPr>
        <w:pStyle w:val="FirstParagraph"/>
      </w:pPr>
      <w:r>
        <w:t xml:space="preserve">Poniższy Markdown jest „kanoniczną” wersją do wklejenia w Knowledge lub na publiczny URL (np. jako README/Gist). W samym Knowledge możesz po wklejeniu szybko zamienić listy na checklisty narzędziem list/checklist albo komendą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(powerbox).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lockText"/>
      </w:pPr>
      <w:r>
        <w:t xml:space="preserve">Wskazówka praktyczna: Odoo Knowledge jest edytorem rich‑text i nie jest „czystym” edytorem Markdown; traktuj więc to jako</w:t>
      </w:r>
      <w:r>
        <w:t xml:space="preserve"> </w:t>
      </w:r>
      <w:r>
        <w:rPr>
          <w:b/>
          <w:bCs/>
        </w:rPr>
        <w:t xml:space="preserve">gotową treść + strukturę</w:t>
      </w:r>
      <w:r>
        <w:t xml:space="preserve">, a w Odoo dopracuj format (nagłówki, checklisty) w 3–5 minut.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"🧭 Praktyki cloud-first — Kwiecień 2026 (120h) — PLAN + TRACKER"</w:t>
      </w:r>
      <w:r>
        <w:br/>
      </w:r>
      <w:r>
        <w:rPr>
          <w:rStyle w:val="VerbatimChar"/>
        </w:rPr>
        <w:t xml:space="preserve">owner: "[DO UZUPEŁNIENIA — ERP Forge / dane firmy]"</w:t>
      </w:r>
      <w:r>
        <w:br/>
      </w:r>
      <w:r>
        <w:rPr>
          <w:rStyle w:val="VerbatimChar"/>
        </w:rPr>
        <w:t xml:space="preserve">cooperation: "[DO UZUPEŁNIENIA — współpraca zasobowa / biuro / sprzęt]"</w:t>
      </w:r>
      <w:r>
        <w:br/>
      </w:r>
      <w:r>
        <w:rPr>
          <w:rStyle w:val="VerbatimChar"/>
        </w:rPr>
        <w:t xml:space="preserve">intern: "[DO UZUPEŁNIENIA — Imię Nazwisko, klasa, wiek]"</w:t>
      </w:r>
      <w:r>
        <w:br/>
      </w:r>
      <w:r>
        <w:rPr>
          <w:rStyle w:val="VerbatimChar"/>
        </w:rPr>
        <w:t xml:space="preserve">school: "[DO UZUPEŁNIENIA — pełna nazwa szkoły + poprawny adres]"</w:t>
      </w:r>
      <w:r>
        <w:br/>
      </w:r>
      <w:r>
        <w:rPr>
          <w:rStyle w:val="VerbatimChar"/>
        </w:rPr>
        <w:t xml:space="preserve">contract_window: "02.04.2026–06.05.2026 (UMOWA: 140h) — plan bazowy: 120h w kwietniu"</w:t>
      </w:r>
      <w:r>
        <w:br/>
      </w:r>
      <w:r>
        <w:rPr>
          <w:rStyle w:val="VerbatimChar"/>
        </w:rPr>
        <w:t xml:space="preserve">repo_url: "[DO UZUPEŁNIENIA — URL repo]"</w:t>
      </w:r>
      <w:r>
        <w:br/>
      </w:r>
      <w:r>
        <w:rPr>
          <w:rStyle w:val="VerbatimChar"/>
        </w:rPr>
        <w:t xml:space="preserve">main_branch: "[DO UZUPEŁNIENIA — main/master]"</w:t>
      </w:r>
      <w:r>
        <w:br/>
      </w:r>
      <w:r>
        <w:rPr>
          <w:rStyle w:val="VerbatimChar"/>
        </w:rPr>
        <w:t xml:space="preserve">dev_branch_prefix: "[DO UZUPEŁNIENIA — feature/*]"</w:t>
      </w:r>
      <w:r>
        <w:br/>
      </w:r>
      <w:r>
        <w:rPr>
          <w:rStyle w:val="VerbatimChar"/>
        </w:rPr>
        <w:t xml:space="preserve">odoo_sh_project_url: "[DO UZUPEŁNIENIA — URL projektu sh]"</w:t>
      </w:r>
      <w:r>
        <w:br/>
      </w:r>
      <w:r>
        <w:rPr>
          <w:rStyle w:val="VerbatimChar"/>
        </w:rPr>
        <w:t xml:space="preserve">odoo_sh_trial_days: "30"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🧭 Praktyki cloud-first — plan + tracker (120h w kwietniu 2026)</w:t>
      </w:r>
      <w:r>
        <w:br/>
      </w:r>
      <w:r>
        <w:br/>
      </w:r>
      <w:r>
        <w:rPr>
          <w:rStyle w:val="VerbatimChar"/>
        </w:rPr>
        <w:t xml:space="preserve">## TL;DR (czytaj to pierwsze)</w:t>
      </w:r>
      <w:r>
        <w:br/>
      </w:r>
      <w:r>
        <w:rPr>
          <w:rStyle w:val="VerbatimChar"/>
        </w:rPr>
        <w:t xml:space="preserve">**Cel praktyk:** nauczyć Cię pracy jak w prawdziwym zespole (repo + PR + środowiska dev), bez ryzyka dla firmy:  </w:t>
      </w:r>
      <w:r>
        <w:br/>
      </w:r>
      <w:r>
        <w:rPr>
          <w:rStyle w:val="VerbatimChar"/>
        </w:rPr>
        <w:t xml:space="preserve">- ✅ Git + PR workflow  </w:t>
      </w:r>
      <w:r>
        <w:br/>
      </w:r>
      <w:r>
        <w:rPr>
          <w:rStyle w:val="VerbatimChar"/>
        </w:rPr>
        <w:t xml:space="preserve">- ✅ praca w chmurze (branch → build → deploy → test)  </w:t>
      </w:r>
      <w:r>
        <w:br/>
      </w:r>
      <w:r>
        <w:rPr>
          <w:rStyle w:val="VerbatimChar"/>
        </w:rPr>
        <w:t xml:space="preserve">- ✅ małe, bezpieczne zmiany w kodzie  </w:t>
      </w:r>
      <w:r>
        <w:br/>
      </w:r>
      <w:r>
        <w:rPr>
          <w:rStyle w:val="VerbatimChar"/>
        </w:rPr>
        <w:t xml:space="preserve">- ✅ mini‑projekt końcowy: **„Rejestr sprzętu i prac serwisowych”** (dane testowe)  </w:t>
      </w:r>
      <w:r>
        <w:br/>
      </w:r>
      <w:r>
        <w:rPr>
          <w:rStyle w:val="VerbatimChar"/>
        </w:rPr>
        <w:t xml:space="preserve">- ✅ dokumentowanie pracy (dowody + dzienniczek)</w:t>
      </w:r>
      <w:r>
        <w:br/>
      </w:r>
      <w:r>
        <w:br/>
      </w:r>
      <w:r>
        <w:rPr>
          <w:rStyle w:val="VerbatimChar"/>
        </w:rPr>
        <w:t xml:space="preserve">**Wymiar:** 20 dni × 6h = **120h** (kwiecień 2026).  </w:t>
      </w:r>
      <w:r>
        <w:br/>
      </w:r>
      <w:r>
        <w:rPr>
          <w:rStyle w:val="VerbatimChar"/>
        </w:rPr>
        <w:t xml:space="preserve">**Uwaga formalna:** umowa szkolna może wymagać **140h** — wtedy dociągamy brakujące godziny w maju (patrz tabela).  </w:t>
      </w:r>
      <w:r>
        <w:br/>
      </w:r>
      <w:r>
        <w:rPr>
          <w:rStyle w:val="VerbatimChar"/>
        </w:rPr>
        <w:t xml:space="preserve">**Tryb:** głównie zdalnie na laptopie firmowym; biuro tylko wybrane dni.</w:t>
      </w:r>
      <w:r>
        <w:br/>
      </w:r>
      <w:r>
        <w:br/>
      </w:r>
      <w:r>
        <w:rPr>
          <w:rStyle w:val="VerbatimChar"/>
        </w:rPr>
        <w:t xml:space="preserve">## Zasady bezpieczeństwa (MUST)</w:t>
      </w:r>
      <w:r>
        <w:br/>
      </w:r>
      <w:r>
        <w:rPr>
          <w:rStyle w:val="VerbatimChar"/>
        </w:rPr>
        <w:t xml:space="preserve">- [ ] Nie łączę się do sieci LAN/VPN firmy; nie mam dostępu do produkcji.</w:t>
      </w:r>
      <w:r>
        <w:br/>
      </w:r>
      <w:r>
        <w:rPr>
          <w:rStyle w:val="VerbatimChar"/>
        </w:rPr>
        <w:t xml:space="preserve">- [ ] Pracuję tylko na danych testowych / anonimizowanych.</w:t>
      </w:r>
      <w:r>
        <w:br/>
      </w:r>
      <w:r>
        <w:rPr>
          <w:rStyle w:val="VerbatimChar"/>
        </w:rPr>
        <w:t xml:space="preserve">- [ ] Konto do repo: włączone 2FA + recovery codes (offline).</w:t>
      </w:r>
      <w:r>
        <w:br/>
      </w:r>
      <w:r>
        <w:rPr>
          <w:rStyle w:val="VerbatimChar"/>
        </w:rPr>
        <w:t xml:space="preserve">- [ ] Nigdy nie publikuję sekretów (tokenów/hasła/klucze) w repo ani na screenach.</w:t>
      </w:r>
      <w:r>
        <w:br/>
      </w:r>
      <w:r>
        <w:rPr>
          <w:rStyle w:val="VerbatimChar"/>
        </w:rPr>
        <w:t xml:space="preserve">- [ ] Wszystkie zmiany idą przez PR (branch → PR → review → merge → deploy na dev).</w:t>
      </w:r>
      <w:r>
        <w:br/>
      </w:r>
      <w:r>
        <w:br/>
      </w:r>
      <w:r>
        <w:rPr>
          <w:rStyle w:val="VerbatimChar"/>
        </w:rPr>
        <w:t xml:space="preserve">## Quick links (wklej tu)</w:t>
      </w:r>
      <w:r>
        <w:br/>
      </w:r>
      <w:r>
        <w:rPr>
          <w:rStyle w:val="VerbatimChar"/>
        </w:rPr>
        <w:t xml:space="preserve">- Repo: **[DO UZUPEŁNIENIA — repo_url]**</w:t>
      </w:r>
      <w:r>
        <w:br/>
      </w:r>
      <w:r>
        <w:rPr>
          <w:rStyle w:val="VerbatimChar"/>
        </w:rPr>
        <w:t xml:space="preserve">- Branch główny: **[DO UZUPEŁNIENIA — main_branch]**</w:t>
      </w:r>
      <w:r>
        <w:br/>
      </w:r>
      <w:r>
        <w:rPr>
          <w:rStyle w:val="VerbatimChar"/>
        </w:rPr>
        <w:t xml:space="preserve">- Środowisko dev (sh): **[DO UZUPEŁNIENIA — odoo_sh_project_url]**</w:t>
      </w:r>
      <w:r>
        <w:br/>
      </w:r>
      <w:r>
        <w:rPr>
          <w:rStyle w:val="VerbatimChar"/>
        </w:rPr>
        <w:t xml:space="preserve">- Tablica zadań (Project/Tasks): **[DO UZUPEŁNIENIA — link do projektu]**</w:t>
      </w:r>
      <w:r>
        <w:br/>
      </w:r>
      <w:r>
        <w:rPr>
          <w:rStyle w:val="VerbatimChar"/>
        </w:rPr>
        <w:t xml:space="preserve">- Plik dzienniczka / log praktyk: **[DO UZUPEŁNIENIA — link / załącznik]**</w:t>
      </w:r>
      <w:r>
        <w:br/>
      </w:r>
      <w:r>
        <w:br/>
      </w:r>
      <w:r>
        <w:rPr>
          <w:rStyle w:val="VerbatimChar"/>
        </w:rPr>
        <w:t xml:space="preserve">## Statusy (legend)</w:t>
      </w:r>
      <w:r>
        <w:br/>
      </w:r>
      <w:r>
        <w:rPr>
          <w:rStyle w:val="VerbatimChar"/>
        </w:rPr>
        <w:t xml:space="preserve">Używaj tych znaczników w tytule dnia i w komentarzach:</w:t>
      </w:r>
      <w:r>
        <w:br/>
      </w:r>
      <w:r>
        <w:rPr>
          <w:rStyle w:val="VerbatimChar"/>
        </w:rPr>
        <w:t xml:space="preserve">- 🟥 **BLOCKED** – utknąłem (opis + co próbowałem)</w:t>
      </w:r>
      <w:r>
        <w:br/>
      </w:r>
      <w:r>
        <w:rPr>
          <w:rStyle w:val="VerbatimChar"/>
        </w:rPr>
        <w:t xml:space="preserve">- 🟨 **IN PROGRESS** – robię</w:t>
      </w:r>
      <w:r>
        <w:br/>
      </w:r>
      <w:r>
        <w:rPr>
          <w:rStyle w:val="VerbatimChar"/>
        </w:rPr>
        <w:t xml:space="preserve">- 🟦 **REVIEW** – czeka na review opiekuna</w:t>
      </w:r>
      <w:r>
        <w:br/>
      </w:r>
      <w:r>
        <w:rPr>
          <w:rStyle w:val="VerbatimChar"/>
        </w:rPr>
        <w:t xml:space="preserve">- 🟩 **DONE** – zaliczone + dowody</w:t>
      </w:r>
      <w:r>
        <w:br/>
      </w:r>
      <w:r>
        <w:rPr>
          <w:rStyle w:val="VerbatimChar"/>
        </w:rPr>
        <w:t xml:space="preserve">- ⬜ **TO DO** – nie zaczęte</w:t>
      </w:r>
      <w:r>
        <w:br/>
      </w:r>
      <w:r>
        <w:br/>
      </w:r>
      <w:r>
        <w:rPr>
          <w:rStyle w:val="VerbatimChar"/>
        </w:rPr>
        <w:t xml:space="preserve">## 120h vs 140h (krótko)</w:t>
      </w:r>
      <w:r>
        <w:br/>
      </w:r>
      <w:r>
        <w:rPr>
          <w:rStyle w:val="VerbatimChar"/>
        </w:rPr>
        <w:t xml:space="preserve">| Wariant | Kwiecień | Maj | Suma | Uwagi |</w:t>
      </w:r>
      <w:r>
        <w:br/>
      </w:r>
      <w:r>
        <w:rPr>
          <w:rStyle w:val="VerbatimChar"/>
        </w:rPr>
        <w:t xml:space="preserve">|---|---:|---:|---:|---|</w:t>
      </w:r>
      <w:r>
        <w:br/>
      </w:r>
      <w:r>
        <w:rPr>
          <w:rStyle w:val="VerbatimChar"/>
        </w:rPr>
        <w:t xml:space="preserve">| Bazowy (plan) | 20×6h = 120h | 0h | 120h | Jeśli szkoła potwierdzi 120h |</w:t>
      </w:r>
      <w:r>
        <w:br/>
      </w:r>
      <w:r>
        <w:rPr>
          <w:rStyle w:val="VerbatimChar"/>
        </w:rPr>
        <w:t xml:space="preserve">| Umowny (częsty) | 20×6h = 120h | +20h | 140h | Najprościej: 3×6h + 1×2h (tylko jeśli limity wieku pozwalają) |</w:t>
      </w:r>
      <w:r>
        <w:br/>
      </w:r>
      <w:r>
        <w:br/>
      </w:r>
      <w:r>
        <w:rPr>
          <w:rStyle w:val="VerbatimChar"/>
        </w:rPr>
        <w:t xml:space="preserve">## Jak korzystać z trackera (Twoje 3 nawyki)</w:t>
      </w:r>
      <w:r>
        <w:br/>
      </w:r>
      <w:r>
        <w:rPr>
          <w:rStyle w:val="VerbatimChar"/>
        </w:rPr>
        <w:t xml:space="preserve">1) **Start dnia:** wejdź w „Dzień …” → ustaw status 🟨 → odhacz checklistę.  </w:t>
      </w:r>
      <w:r>
        <w:br/>
      </w:r>
      <w:r>
        <w:rPr>
          <w:rStyle w:val="VerbatimChar"/>
        </w:rPr>
        <w:t xml:space="preserve">2) **Koniec dnia:** status 🟦/🟩 + wklej dowody + dzienniczek (szablon niżej).  </w:t>
      </w:r>
      <w:r>
        <w:br/>
      </w:r>
      <w:r>
        <w:rPr>
          <w:rStyle w:val="VerbatimChar"/>
        </w:rPr>
        <w:t xml:space="preserve">3) **Gdy utkniesz:** status 🟥 i opisz: *co chciałem zrobić, co się stało, logi/błędy, co próbowałem*.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Tracker dzienny (20 dni × 6h)</w:t>
      </w:r>
      <w:r>
        <w:br/>
      </w:r>
      <w:r>
        <w:br/>
      </w:r>
      <w:r>
        <w:rPr>
          <w:rStyle w:val="VerbatimChar"/>
        </w:rPr>
        <w:t xml:space="preserve">&gt; Każdy dzień ma: (A) checklistę zadań, (B) dowody, (C) „minimum do zaliczenia”.</w:t>
      </w:r>
      <w:r>
        <w:br/>
      </w:r>
      <w:r>
        <w:rPr>
          <w:rStyle w:val="VerbatimChar"/>
        </w:rPr>
        <w:t xml:space="preserve">&gt; Możesz prowadzić to w sposób: 1 dzień = 1 PR (albo 1 PR na 2 dni przy dużych taskach).</w:t>
      </w:r>
      <w:r>
        <w:br/>
      </w:r>
      <w:r>
        <w:br/>
      </w:r>
      <w:r>
        <w:rPr>
          <w:rStyle w:val="VerbatimChar"/>
        </w:rPr>
        <w:t xml:space="preserve">## Dzień — onboarding (6h) — [DATA: 02.04.2026] — ⬜</w:t>
      </w:r>
      <w:r>
        <w:br/>
      </w:r>
      <w:r>
        <w:rPr>
          <w:rStyle w:val="VerbatimChar"/>
        </w:rPr>
        <w:t xml:space="preserve">**Cel:** start, zasady bezpieczeństwa, setup środowiska.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Przegląd zasad bezpieczeństwa + podpisy (brak LAN/produkcji, dane testowe).</w:t>
      </w:r>
      <w:r>
        <w:br/>
      </w:r>
      <w:r>
        <w:rPr>
          <w:rStyle w:val="VerbatimChar"/>
        </w:rPr>
        <w:t xml:space="preserve">- [ ] Setup laptopa: aktualizacje, IDE, git, docker.</w:t>
      </w:r>
      <w:r>
        <w:br/>
      </w:r>
      <w:r>
        <w:rPr>
          <w:rStyle w:val="VerbatimChar"/>
        </w:rPr>
        <w:t xml:space="preserve">- [ ] Utworzenie folderu `internship/` na notatki i dowody.</w:t>
      </w:r>
      <w:r>
        <w:br/>
      </w:r>
      <w:r>
        <w:rPr>
          <w:rStyle w:val="VerbatimChar"/>
        </w:rPr>
        <w:t xml:space="preserve">- [ ] Utworzenie pliku `docs/INTERN_RULES.md` w repo (szkic).</w:t>
      </w:r>
      <w:r>
        <w:br/>
      </w:r>
      <w:r>
        <w:rPr>
          <w:rStyle w:val="VerbatimChar"/>
        </w:rPr>
        <w:t xml:space="preserve">### Dowody (wklej linki / załącz)</w:t>
      </w:r>
      <w:r>
        <w:br/>
      </w:r>
      <w:r>
        <w:rPr>
          <w:rStyle w:val="VerbatimChar"/>
        </w:rPr>
        <w:t xml:space="preserve">- Dowód #1: [link / screen — 2FA plan / polityka]</w:t>
      </w:r>
      <w:r>
        <w:br/>
      </w:r>
      <w:r>
        <w:rPr>
          <w:rStyle w:val="VerbatimChar"/>
        </w:rPr>
        <w:t xml:space="preserve">- Dowód #2: [commit / PR]</w:t>
      </w:r>
      <w:r>
        <w:br/>
      </w:r>
      <w:r>
        <w:rPr>
          <w:rStyle w:val="VerbatimChar"/>
        </w:rPr>
        <w:t xml:space="preserve">### Minimum do zaliczenia</w:t>
      </w:r>
      <w:r>
        <w:br/>
      </w:r>
      <w:r>
        <w:rPr>
          <w:rStyle w:val="VerbatimChar"/>
        </w:rPr>
        <w:t xml:space="preserve">- [ ] Masz działające środowisko lokalne i repo sklonowane.</w:t>
      </w:r>
      <w:r>
        <w:br/>
      </w:r>
      <w:r>
        <w:br/>
      </w:r>
      <w:r>
        <w:rPr>
          <w:rStyle w:val="VerbatimChar"/>
        </w:rPr>
        <w:t xml:space="preserve">## Dzień — Git basics + repo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Konfiguracja `git config user.name/user.email`.</w:t>
      </w:r>
      <w:r>
        <w:br/>
      </w:r>
      <w:r>
        <w:rPr>
          <w:rStyle w:val="VerbatimChar"/>
        </w:rPr>
        <w:t xml:space="preserve">- [ ] Klon repo po HTTPS (tymczasowo) lub SSH (docelowo).</w:t>
      </w:r>
      <w:r>
        <w:br/>
      </w:r>
      <w:r>
        <w:rPr>
          <w:rStyle w:val="VerbatimChar"/>
        </w:rPr>
        <w:t xml:space="preserve">- [ ] Branch `feature/setup` i 2 commity typu `docs: ...`.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PR: [link]</w:t>
      </w:r>
      <w:r>
        <w:br/>
      </w:r>
      <w:r>
        <w:rPr>
          <w:rStyle w:val="VerbatimChar"/>
        </w:rPr>
        <w:t xml:space="preserve">- Commit SHA: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PR opisany i gotowy do review.</w:t>
      </w:r>
      <w:r>
        <w:br/>
      </w:r>
      <w:r>
        <w:br/>
      </w:r>
      <w:r>
        <w:rPr>
          <w:rStyle w:val="VerbatimChar"/>
        </w:rPr>
        <w:t xml:space="preserve">## Dzień — konto repo + 2FA + recovery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Włącz 2FA.</w:t>
      </w:r>
      <w:r>
        <w:br/>
      </w:r>
      <w:r>
        <w:rPr>
          <w:rStyle w:val="VerbatimChar"/>
        </w:rPr>
        <w:t xml:space="preserve">- [ ] Zapisz recovery codes offline.</w:t>
      </w:r>
      <w:r>
        <w:br/>
      </w:r>
      <w:r>
        <w:rPr>
          <w:rStyle w:val="VerbatimChar"/>
        </w:rPr>
        <w:t xml:space="preserve">- [ ] Ustaw podstawy profilu (avatar, nazwa).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[ ] Screen potwierdzający 2FA (bez sekretów)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Umiesz zalogować się na konto i masz przygotowane odzyskiwanie.</w:t>
      </w:r>
      <w:r>
        <w:br/>
      </w:r>
      <w:r>
        <w:br/>
      </w:r>
      <w:r>
        <w:rPr>
          <w:rStyle w:val="VerbatimChar"/>
        </w:rPr>
        <w:t xml:space="preserve">## Dzień — SSH do repo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Wygeneruj klucz ed25519.</w:t>
      </w:r>
      <w:r>
        <w:br/>
      </w:r>
      <w:r>
        <w:rPr>
          <w:rStyle w:val="VerbatimChar"/>
        </w:rPr>
        <w:t xml:space="preserve">- [ ] Dodaj publiczny klucz do konta.</w:t>
      </w:r>
      <w:r>
        <w:br/>
      </w:r>
      <w:r>
        <w:rPr>
          <w:rStyle w:val="VerbatimChar"/>
        </w:rPr>
        <w:t xml:space="preserve">- [ ] Test `ssh -T ...` i klon repo po SSH.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[ ] Screen z wyniku testu (bez wrażliwych danych)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Klon/push działa po SSH.</w:t>
      </w:r>
      <w:r>
        <w:br/>
      </w:r>
      <w:r>
        <w:br/>
      </w:r>
      <w:r>
        <w:rPr>
          <w:rStyle w:val="VerbatimChar"/>
        </w:rPr>
        <w:t xml:space="preserve">## Dzień — PR workflow + konwencje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Zrozum: Issue → Branch → PR → Review → Merge.</w:t>
      </w:r>
      <w:r>
        <w:br/>
      </w:r>
      <w:r>
        <w:rPr>
          <w:rStyle w:val="VerbatimChar"/>
        </w:rPr>
        <w:t xml:space="preserve">- [ ] Napisz `PR_TEMPLATE.md` (szablon niżej).</w:t>
      </w:r>
      <w:r>
        <w:br/>
      </w:r>
      <w:r>
        <w:rPr>
          <w:rStyle w:val="VerbatimChar"/>
        </w:rPr>
        <w:t xml:space="preserve">- [ ] PR #1: „docs: praktykant onboarding”.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PR #1: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PR ma sensowny opis i checklistę testów.</w:t>
      </w:r>
      <w:r>
        <w:br/>
      </w:r>
      <w:r>
        <w:br/>
      </w:r>
      <w:r>
        <w:rPr>
          <w:rStyle w:val="VerbatimChar"/>
        </w:rPr>
        <w:t xml:space="preserve">## Dzień — Docker intro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Zainstaluj Docker Desktop / engine.</w:t>
      </w:r>
      <w:r>
        <w:br/>
      </w:r>
      <w:r>
        <w:rPr>
          <w:rStyle w:val="VerbatimChar"/>
        </w:rPr>
        <w:t xml:space="preserve">- [ ] Uruchom testowy kontener i sprawdź logi.</w:t>
      </w:r>
      <w:r>
        <w:br/>
      </w:r>
      <w:r>
        <w:rPr>
          <w:rStyle w:val="VerbatimChar"/>
        </w:rPr>
        <w:t xml:space="preserve">- [ ] Zanotuj 5 komend, które rozumiesz (run, ps, logs, exec, compose).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[ ] Screen / log z uruchomienia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Umiesz uruchomić kontener i znaleźć logi.</w:t>
      </w:r>
      <w:r>
        <w:br/>
      </w:r>
      <w:r>
        <w:br/>
      </w:r>
      <w:r>
        <w:rPr>
          <w:rStyle w:val="VerbatimChar"/>
        </w:rPr>
        <w:t xml:space="preserve">## Dzień — Docker Compose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`docker compose up -d` dla projektu.</w:t>
      </w:r>
      <w:r>
        <w:br/>
      </w:r>
      <w:r>
        <w:rPr>
          <w:rStyle w:val="VerbatimChar"/>
        </w:rPr>
        <w:t xml:space="preserve">- [ ] `docker compose logs --tail=200`.</w:t>
      </w:r>
      <w:r>
        <w:br/>
      </w:r>
      <w:r>
        <w:rPr>
          <w:rStyle w:val="VerbatimChar"/>
        </w:rPr>
        <w:t xml:space="preserve">- [ ] `docker compose config` (walidacja).</w:t>
      </w:r>
      <w:r>
        <w:br/>
      </w:r>
      <w:r>
        <w:rPr>
          <w:rStyle w:val="VerbatimChar"/>
        </w:rPr>
        <w:t xml:space="preserve">- [ ] Krótki runbook `docs/LOCAL_DEV.md`.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PR: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Projekt wstaje lokalnie (localhost).</w:t>
      </w:r>
      <w:r>
        <w:br/>
      </w:r>
      <w:r>
        <w:br/>
      </w:r>
      <w:r>
        <w:rPr>
          <w:rStyle w:val="VerbatimChar"/>
        </w:rPr>
        <w:t xml:space="preserve">## Dzień — podstawy ERP/dev (6h) — [DATA: ___] — ⬜</w:t>
      </w:r>
      <w:r>
        <w:br/>
      </w:r>
      <w:r>
        <w:rPr>
          <w:rStyle w:val="VerbatimChar"/>
        </w:rPr>
        <w:t xml:space="preserve">**Cel:** zrozumieć: moduł, model, widok, dane demo.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Przeczytaj strukturę modułu szkoleniowego w repo.</w:t>
      </w:r>
      <w:r>
        <w:br/>
      </w:r>
      <w:r>
        <w:rPr>
          <w:rStyle w:val="VerbatimChar"/>
        </w:rPr>
        <w:t xml:space="preserve">- [ ] Zrób mapę: gdzie są modele / widoki / security.</w:t>
      </w:r>
      <w:r>
        <w:br/>
      </w:r>
      <w:r>
        <w:rPr>
          <w:rStyle w:val="VerbatimChar"/>
        </w:rPr>
        <w:t xml:space="preserve">- [ ] Dodaj `docs/PROJECT_MAP.md`.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PR: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Potrafisz wskazać 3 miejsca w kodzie i co robią.</w:t>
      </w:r>
      <w:r>
        <w:br/>
      </w:r>
      <w:r>
        <w:br/>
      </w:r>
      <w:r>
        <w:rPr>
          <w:rStyle w:val="VerbatimChar"/>
        </w:rPr>
        <w:t xml:space="preserve">## Dzień — podstawy środowiska sh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Zaloguj się do projektu sh (trial 30 dni).</w:t>
      </w:r>
      <w:r>
        <w:br/>
      </w:r>
      <w:r>
        <w:rPr>
          <w:rStyle w:val="VerbatimChar"/>
        </w:rPr>
        <w:t xml:space="preserve">- [ ] Otwórz branch dev i znajdź logi builda.</w:t>
      </w:r>
      <w:r>
        <w:br/>
      </w:r>
      <w:r>
        <w:rPr>
          <w:rStyle w:val="VerbatimChar"/>
        </w:rPr>
        <w:t xml:space="preserve">- [ ] Zrozum: branch = środowisko, deploy po push.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Link do instancji dev: [link]</w:t>
      </w:r>
      <w:r>
        <w:br/>
      </w:r>
      <w:r>
        <w:rPr>
          <w:rStyle w:val="VerbatimChar"/>
        </w:rPr>
        <w:t xml:space="preserve">- Screen z logów: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Wiesz gdzie są logi i jak sprawdzić wersję/commit.</w:t>
      </w:r>
      <w:r>
        <w:br/>
      </w:r>
      <w:r>
        <w:br/>
      </w:r>
      <w:r>
        <w:rPr>
          <w:rStyle w:val="VerbatimChar"/>
        </w:rPr>
        <w:t xml:space="preserve">## Dzień — zmiana bezpieczna #1 (6h) — [DATA: ___] — ⬜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Wybierz zmianę niskiego ryzyka (np. UI/tekst/feature flag).</w:t>
      </w:r>
      <w:r>
        <w:br/>
      </w:r>
      <w:r>
        <w:rPr>
          <w:rStyle w:val="VerbatimChar"/>
        </w:rPr>
        <w:t xml:space="preserve">- [ ] PR → deploy dev → test.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PR: [link]</w:t>
      </w:r>
      <w:r>
        <w:br/>
      </w:r>
      <w:r>
        <w:rPr>
          <w:rStyle w:val="VerbatimChar"/>
        </w:rPr>
        <w:t xml:space="preserve">- Link dev: [link]</w:t>
      </w:r>
      <w:r>
        <w:br/>
      </w:r>
      <w:r>
        <w:rPr>
          <w:rStyle w:val="VerbatimChar"/>
        </w:rPr>
        <w:t xml:space="preserve">- Dowód testu (screen):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Zmiana działa na dev i ma dowody.</w:t>
      </w:r>
      <w:r>
        <w:br/>
      </w:r>
      <w:r>
        <w:br/>
      </w:r>
      <w:r>
        <w:rPr>
          <w:rStyle w:val="VerbatimChar"/>
        </w:rPr>
        <w:t xml:space="preserve">## Dzień — review śródokresowy (6h) — [DATA: ___] — ⬜</w:t>
      </w:r>
      <w:r>
        <w:br/>
      </w:r>
      <w:r>
        <w:rPr>
          <w:rStyle w:val="VerbatimChar"/>
        </w:rPr>
        <w:t xml:space="preserve">**Tryb:** biuro / call.</w:t>
      </w:r>
      <w:r>
        <w:br/>
      </w:r>
      <w:r>
        <w:rPr>
          <w:rStyle w:val="VerbatimChar"/>
        </w:rPr>
        <w:t xml:space="preserve">### Checklist</w:t>
      </w:r>
      <w:r>
        <w:br/>
      </w:r>
      <w:r>
        <w:rPr>
          <w:rStyle w:val="VerbatimChar"/>
        </w:rPr>
        <w:t xml:space="preserve">- [ ] Przegląd PRów (max 30–60 min).</w:t>
      </w:r>
      <w:r>
        <w:br/>
      </w:r>
      <w:r>
        <w:rPr>
          <w:rStyle w:val="VerbatimChar"/>
        </w:rPr>
        <w:t xml:space="preserve">- [ ] Zdefiniuj scope mini‑projektu „Rejestr sprzętu”.</w:t>
      </w:r>
      <w:r>
        <w:br/>
      </w:r>
      <w:r>
        <w:rPr>
          <w:rStyle w:val="VerbatimChar"/>
        </w:rPr>
        <w:t xml:space="preserve">- [ ] Spisz backlog (5–10 user stories).</w:t>
      </w:r>
      <w:r>
        <w:br/>
      </w:r>
      <w:r>
        <w:rPr>
          <w:rStyle w:val="VerbatimChar"/>
        </w:rPr>
        <w:t xml:space="preserve">### Dowody</w:t>
      </w:r>
      <w:r>
        <w:br/>
      </w:r>
      <w:r>
        <w:rPr>
          <w:rStyle w:val="VerbatimChar"/>
        </w:rPr>
        <w:t xml:space="preserve">- Backlog (link): [link]</w:t>
      </w:r>
      <w:r>
        <w:br/>
      </w:r>
      <w:r>
        <w:rPr>
          <w:rStyle w:val="VerbatimChar"/>
        </w:rPr>
        <w:t xml:space="preserve">### Minimum</w:t>
      </w:r>
      <w:r>
        <w:br/>
      </w:r>
      <w:r>
        <w:rPr>
          <w:rStyle w:val="VerbatimChar"/>
        </w:rPr>
        <w:t xml:space="preserve">- [ ] Jest jasny scope i 1. iteracja.</w:t>
      </w:r>
      <w:r>
        <w:br/>
      </w:r>
      <w:r>
        <w:br/>
      </w:r>
      <w:r>
        <w:rPr>
          <w:rStyle w:val="VerbatimChar"/>
        </w:rPr>
        <w:t xml:space="preserve">## Mini‑projekt: „Rejestr sprzętu i prac serwisowych” (pozostałe dni)</w:t>
      </w:r>
      <w:r>
        <w:br/>
      </w:r>
      <w:r>
        <w:rPr>
          <w:rStyle w:val="VerbatimChar"/>
        </w:rPr>
        <w:t xml:space="preserve">**Cel:** praktyczny moduł na danych testowych: sprzęt → zgłoszenia → statusy → historia → raport.</w:t>
      </w:r>
      <w:r>
        <w:br/>
      </w:r>
      <w:r>
        <w:rPr>
          <w:rStyle w:val="VerbatimChar"/>
        </w:rPr>
        <w:t xml:space="preserve">**DONE =** działa flow + instrukcja użytkownika + testplan + prezentacja.</w:t>
      </w:r>
      <w:r>
        <w:br/>
      </w:r>
      <w:r>
        <w:br/>
      </w:r>
      <w:r>
        <w:rPr>
          <w:rStyle w:val="VerbatimChar"/>
        </w:rPr>
        <w:t xml:space="preserve">## Dni — iteracje mini‑projektu (Każdy dzień 6h)</w:t>
      </w:r>
      <w:r>
        <w:br/>
      </w:r>
      <w:r>
        <w:rPr>
          <w:rStyle w:val="VerbatimChar"/>
        </w:rPr>
        <w:t xml:space="preserve">Poniżej 9 iteracji — traktuj je jako „Dzień …” (kopiuj‑wklej jako oddzielne bloki w Odoo).</w:t>
      </w:r>
      <w:r>
        <w:br/>
      </w:r>
      <w:r>
        <w:br/>
      </w:r>
      <w:r>
        <w:rPr>
          <w:rStyle w:val="VerbatimChar"/>
        </w:rPr>
        <w:t xml:space="preserve">### Iteracja — model danych</w:t>
      </w:r>
      <w:r>
        <w:br/>
      </w:r>
      <w:r>
        <w:rPr>
          <w:rStyle w:val="VerbatimChar"/>
        </w:rPr>
        <w:t xml:space="preserve">- [ ] Model: sprzęt (nazwa, SN testowy, kategoria, stan, data zakupu test).</w:t>
      </w:r>
      <w:r>
        <w:br/>
      </w:r>
      <w:r>
        <w:rPr>
          <w:rStyle w:val="VerbatimChar"/>
        </w:rPr>
        <w:t xml:space="preserve">- [ ] Model: zgłoszenie serwisowe (sprzęt, opis, status, priorytet).</w:t>
      </w:r>
      <w:r>
        <w:br/>
      </w:r>
      <w:r>
        <w:rPr>
          <w:rStyle w:val="VerbatimChar"/>
        </w:rPr>
        <w:t xml:space="preserve">- [ ] Widoki list/form dla obu.</w:t>
      </w:r>
      <w:r>
        <w:br/>
      </w:r>
      <w:r>
        <w:rPr>
          <w:rStyle w:val="VerbatimChar"/>
        </w:rPr>
        <w:t xml:space="preserve">**Dowody:** PR + screen listy + screen formularza.</w:t>
      </w:r>
      <w:r>
        <w:br/>
      </w:r>
      <w:r>
        <w:br/>
      </w:r>
      <w:r>
        <w:rPr>
          <w:rStyle w:val="VerbatimChar"/>
        </w:rPr>
        <w:t xml:space="preserve">### Iteracja — workflow statusów</w:t>
      </w:r>
      <w:r>
        <w:br/>
      </w:r>
      <w:r>
        <w:rPr>
          <w:rStyle w:val="VerbatimChar"/>
        </w:rPr>
        <w:t xml:space="preserve">- [ ] Statusy: Nowe → W trakcie → Oczekuje → Zrobione.</w:t>
      </w:r>
      <w:r>
        <w:br/>
      </w:r>
      <w:r>
        <w:rPr>
          <w:rStyle w:val="VerbatimChar"/>
        </w:rPr>
        <w:t xml:space="preserve">- [ ] Reguły walidacji: wymagane pola.</w:t>
      </w:r>
      <w:r>
        <w:br/>
      </w:r>
      <w:r>
        <w:rPr>
          <w:rStyle w:val="VerbatimChar"/>
        </w:rPr>
        <w:t xml:space="preserve">**Dowody:** PR + krótki opis testów.</w:t>
      </w:r>
      <w:r>
        <w:br/>
      </w:r>
      <w:r>
        <w:br/>
      </w:r>
      <w:r>
        <w:rPr>
          <w:rStyle w:val="VerbatimChar"/>
        </w:rPr>
        <w:t xml:space="preserve">### Iteracja — historia i notatki</w:t>
      </w:r>
      <w:r>
        <w:br/>
      </w:r>
      <w:r>
        <w:rPr>
          <w:rStyle w:val="VerbatimChar"/>
        </w:rPr>
        <w:t xml:space="preserve">- [ ] Log zmian / notatki (chatter lub pole).</w:t>
      </w:r>
      <w:r>
        <w:br/>
      </w:r>
      <w:r>
        <w:rPr>
          <w:rStyle w:val="VerbatimChar"/>
        </w:rPr>
        <w:t xml:space="preserve">- [ ] Minimalny log: kto, kiedy, co zmienił.</w:t>
      </w:r>
      <w:r>
        <w:br/>
      </w:r>
      <w:r>
        <w:rPr>
          <w:rStyle w:val="VerbatimChar"/>
        </w:rPr>
        <w:t xml:space="preserve">**Dowody:** screen + opis.</w:t>
      </w:r>
      <w:r>
        <w:br/>
      </w:r>
      <w:r>
        <w:br/>
      </w:r>
      <w:r>
        <w:rPr>
          <w:rStyle w:val="VerbatimChar"/>
        </w:rPr>
        <w:t xml:space="preserve">### Iteracja — raport</w:t>
      </w:r>
      <w:r>
        <w:br/>
      </w:r>
      <w:r>
        <w:rPr>
          <w:rStyle w:val="VerbatimChar"/>
        </w:rPr>
        <w:t xml:space="preserve">- [ ] Prosty raport/lista: sprzęt wg statusu, zgłoszenia wg priorytetu.</w:t>
      </w:r>
      <w:r>
        <w:br/>
      </w:r>
      <w:r>
        <w:rPr>
          <w:rStyle w:val="VerbatimChar"/>
        </w:rPr>
        <w:t xml:space="preserve">**Dowody:** screen + instrukcja.</w:t>
      </w:r>
      <w:r>
        <w:br/>
      </w:r>
      <w:r>
        <w:br/>
      </w:r>
      <w:r>
        <w:rPr>
          <w:rStyle w:val="VerbatimChar"/>
        </w:rPr>
        <w:t xml:space="preserve">### Iteracja — dokumentacja użytkownika</w:t>
      </w:r>
      <w:r>
        <w:br/>
      </w:r>
      <w:r>
        <w:rPr>
          <w:rStyle w:val="VerbatimChar"/>
        </w:rPr>
        <w:t xml:space="preserve">- [ ] `docs/USER_GUIDE.md` (1–2 strony).</w:t>
      </w:r>
      <w:r>
        <w:br/>
      </w:r>
      <w:r>
        <w:rPr>
          <w:rStyle w:val="VerbatimChar"/>
        </w:rPr>
        <w:t xml:space="preserve">**Dowody:** PR.</w:t>
      </w:r>
      <w:r>
        <w:br/>
      </w:r>
      <w:r>
        <w:br/>
      </w:r>
      <w:r>
        <w:rPr>
          <w:rStyle w:val="VerbatimChar"/>
        </w:rPr>
        <w:t xml:space="preserve">### Iteracja — testplan</w:t>
      </w:r>
      <w:r>
        <w:br/>
      </w:r>
      <w:r>
        <w:rPr>
          <w:rStyle w:val="VerbatimChar"/>
        </w:rPr>
        <w:t xml:space="preserve">- [ ] `docs/TESTPLAN.md` min. 8 przypadków testowych + wynik.</w:t>
      </w:r>
      <w:r>
        <w:br/>
      </w:r>
      <w:r>
        <w:rPr>
          <w:rStyle w:val="VerbatimChar"/>
        </w:rPr>
        <w:t xml:space="preserve">**Dowody:** PR + screen.</w:t>
      </w:r>
      <w:r>
        <w:br/>
      </w:r>
      <w:r>
        <w:br/>
      </w:r>
      <w:r>
        <w:rPr>
          <w:rStyle w:val="VerbatimChar"/>
        </w:rPr>
        <w:t xml:space="preserve">### Iteracja — hardening (porządki)</w:t>
      </w:r>
      <w:r>
        <w:br/>
      </w:r>
      <w:r>
        <w:rPr>
          <w:rStyle w:val="VerbatimChar"/>
        </w:rPr>
        <w:t xml:space="preserve">- [ ] Czytelność kodu, nazwy, komentarze.</w:t>
      </w:r>
      <w:r>
        <w:br/>
      </w:r>
      <w:r>
        <w:rPr>
          <w:rStyle w:val="VerbatimChar"/>
        </w:rPr>
        <w:t xml:space="preserve">- [ ] Uporządkowanie commitów.</w:t>
      </w:r>
      <w:r>
        <w:br/>
      </w:r>
      <w:r>
        <w:rPr>
          <w:rStyle w:val="VerbatimChar"/>
        </w:rPr>
        <w:t xml:space="preserve">**Dowody:** PR.</w:t>
      </w:r>
      <w:r>
        <w:br/>
      </w:r>
      <w:r>
        <w:br/>
      </w:r>
      <w:r>
        <w:rPr>
          <w:rStyle w:val="VerbatimChar"/>
        </w:rPr>
        <w:t xml:space="preserve">### Iteracja — prezentacja demo</w:t>
      </w:r>
      <w:r>
        <w:br/>
      </w:r>
      <w:r>
        <w:rPr>
          <w:rStyle w:val="VerbatimChar"/>
        </w:rPr>
        <w:t xml:space="preserve">- [ ] `docs/DEMO_SCRIPT.md` + 5–8 slajdów/sekcji.</w:t>
      </w:r>
      <w:r>
        <w:br/>
      </w:r>
      <w:r>
        <w:rPr>
          <w:rStyle w:val="VerbatimChar"/>
        </w:rPr>
        <w:t xml:space="preserve">**Dowody:** plik + link.</w:t>
      </w:r>
      <w:r>
        <w:br/>
      </w:r>
      <w:r>
        <w:br/>
      </w:r>
      <w:r>
        <w:rPr>
          <w:rStyle w:val="VerbatimChar"/>
        </w:rPr>
        <w:t xml:space="preserve">### Iteracja — final review i zamknięcie</w:t>
      </w:r>
      <w:r>
        <w:br/>
      </w:r>
      <w:r>
        <w:rPr>
          <w:rStyle w:val="VerbatimChar"/>
        </w:rPr>
        <w:t xml:space="preserve">- [ ] Ostatni review + podpisy + przekazanie dzienniczka.</w:t>
      </w:r>
      <w:r>
        <w:br/>
      </w:r>
      <w:r>
        <w:rPr>
          <w:rStyle w:val="VerbatimChar"/>
        </w:rPr>
        <w:t xml:space="preserve">**Dowody:** finalny dzienniczek + opinia opiekuna.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Widok opiekuna (szybka weryfikacja + ocena)</w:t>
      </w:r>
      <w:r>
        <w:br/>
      </w:r>
      <w:r>
        <w:br/>
      </w:r>
      <w:r>
        <w:rPr>
          <w:rStyle w:val="VerbatimChar"/>
        </w:rPr>
        <w:t xml:space="preserve">## Szybka checklista zgodności (5 min)</w:t>
      </w:r>
      <w:r>
        <w:br/>
      </w:r>
      <w:r>
        <w:rPr>
          <w:rStyle w:val="VerbatimChar"/>
        </w:rPr>
        <w:t xml:space="preserve">- [ ] Brak dostępu do produkcji/LAN.</w:t>
      </w:r>
      <w:r>
        <w:br/>
      </w:r>
      <w:r>
        <w:rPr>
          <w:rStyle w:val="VerbatimChar"/>
        </w:rPr>
        <w:t xml:space="preserve">- [ ] Dane testowe/anonimizowane.</w:t>
      </w:r>
      <w:r>
        <w:br/>
      </w:r>
      <w:r>
        <w:rPr>
          <w:rStyle w:val="VerbatimChar"/>
        </w:rPr>
        <w:t xml:space="preserve">- [ ] 2FA włączone.</w:t>
      </w:r>
      <w:r>
        <w:br/>
      </w:r>
      <w:r>
        <w:rPr>
          <w:rStyle w:val="VerbatimChar"/>
        </w:rPr>
        <w:t xml:space="preserve">- [ ] Wszystko przez PR.</w:t>
      </w:r>
      <w:r>
        <w:br/>
      </w:r>
      <w:r>
        <w:rPr>
          <w:rStyle w:val="VerbatimChar"/>
        </w:rPr>
        <w:t xml:space="preserve">- [ ] Dzienniczek uzupełniany codziennie.</w:t>
      </w:r>
      <w:r>
        <w:br/>
      </w:r>
      <w:r>
        <w:br/>
      </w:r>
      <w:r>
        <w:rPr>
          <w:rStyle w:val="VerbatimChar"/>
        </w:rPr>
        <w:t xml:space="preserve">## Rubryka oceny (proponowana)</w:t>
      </w:r>
      <w:r>
        <w:br/>
      </w:r>
      <w:r>
        <w:rPr>
          <w:rStyle w:val="VerbatimChar"/>
        </w:rPr>
        <w:t xml:space="preserve">Skala 0–100 pkt (można przeliczyć na ocenę szkolną).</w:t>
      </w:r>
      <w:r>
        <w:br/>
      </w:r>
      <w:r>
        <w:rPr>
          <w:rStyle w:val="VerbatimChar"/>
        </w:rPr>
        <w:t xml:space="preserve">- (20 pkt) Repo hygiene: commity, nazwy branchy, PR opisy, porządek.</w:t>
      </w:r>
      <w:r>
        <w:br/>
      </w:r>
      <w:r>
        <w:rPr>
          <w:rStyle w:val="VerbatimChar"/>
        </w:rPr>
        <w:t xml:space="preserve">- (20 pkt) Dev environment: docker działa lokalnie, runbook jest.</w:t>
      </w:r>
      <w:r>
        <w:br/>
      </w:r>
      <w:r>
        <w:rPr>
          <w:rStyle w:val="VerbatimChar"/>
        </w:rPr>
        <w:t xml:space="preserve">- (20 pkt) Cloud workflow: deploy na dev, logi, testy, dowody.</w:t>
      </w:r>
      <w:r>
        <w:br/>
      </w:r>
      <w:r>
        <w:rPr>
          <w:rStyle w:val="VerbatimChar"/>
        </w:rPr>
        <w:t xml:space="preserve">- (30 pkt) Mini‑projekt: działa flow + dokumentacja + testplan.</w:t>
      </w:r>
      <w:r>
        <w:br/>
      </w:r>
      <w:r>
        <w:rPr>
          <w:rStyle w:val="VerbatimChar"/>
        </w:rPr>
        <w:t xml:space="preserve">- (10 pkt) Postawa: bezpieczeństwo, komunikacja, systematyczność.</w:t>
      </w:r>
      <w:r>
        <w:br/>
      </w:r>
      <w:r>
        <w:br/>
      </w:r>
      <w:r>
        <w:rPr>
          <w:rStyle w:val="VerbatimChar"/>
        </w:rPr>
        <w:t xml:space="preserve">**Proste progi:**</w:t>
      </w:r>
      <w:r>
        <w:br/>
      </w:r>
      <w:r>
        <w:rPr>
          <w:rStyle w:val="VerbatimChar"/>
        </w:rPr>
        <w:t xml:space="preserve">- 90–100: celujący</w:t>
      </w:r>
      <w:r>
        <w:br/>
      </w:r>
      <w:r>
        <w:rPr>
          <w:rStyle w:val="VerbatimChar"/>
        </w:rPr>
        <w:t xml:space="preserve">- 75–89: bardzo dobry</w:t>
      </w:r>
      <w:r>
        <w:br/>
      </w:r>
      <w:r>
        <w:rPr>
          <w:rStyle w:val="VerbatimChar"/>
        </w:rPr>
        <w:t xml:space="preserve">- 60–74: dobry</w:t>
      </w:r>
      <w:r>
        <w:br/>
      </w:r>
      <w:r>
        <w:rPr>
          <w:rStyle w:val="VerbatimChar"/>
        </w:rPr>
        <w:t xml:space="preserve">- 45–59: dostateczny</w:t>
      </w:r>
      <w:r>
        <w:br/>
      </w:r>
      <w:r>
        <w:rPr>
          <w:rStyle w:val="VerbatimChar"/>
        </w:rPr>
        <w:t xml:space="preserve">- &lt;45: niezaliczone / do poprawy</w:t>
      </w:r>
      <w:r>
        <w:br/>
      </w:r>
      <w:r>
        <w:br/>
      </w:r>
      <w:r>
        <w:rPr>
          <w:rStyle w:val="VerbatimChar"/>
        </w:rPr>
        <w:t xml:space="preserve">## Auto‑scoring (manual + pół‑automaty)</w:t>
      </w:r>
      <w:r>
        <w:br/>
      </w:r>
      <w:r>
        <w:rPr>
          <w:rStyle w:val="VerbatimChar"/>
        </w:rPr>
        <w:t xml:space="preserve">W każdym dniu wpisz „Punkty dzienne” 0–5:</w:t>
      </w:r>
      <w:r>
        <w:br/>
      </w:r>
      <w:r>
        <w:rPr>
          <w:rStyle w:val="VerbatimChar"/>
        </w:rPr>
        <w:t xml:space="preserve">- 0: brak dowodów</w:t>
      </w:r>
      <w:r>
        <w:br/>
      </w:r>
      <w:r>
        <w:rPr>
          <w:rStyle w:val="VerbatimChar"/>
        </w:rPr>
        <w:t xml:space="preserve">- 1: praca była, dowodów brak/chaos</w:t>
      </w:r>
      <w:r>
        <w:br/>
      </w:r>
      <w:r>
        <w:rPr>
          <w:rStyle w:val="VerbatimChar"/>
        </w:rPr>
        <w:t xml:space="preserve">- 3: dowody są, drobne braki</w:t>
      </w:r>
      <w:r>
        <w:br/>
      </w:r>
      <w:r>
        <w:rPr>
          <w:rStyle w:val="VerbatimChar"/>
        </w:rPr>
        <w:t xml:space="preserve">- 5: dowody + jakość + testy</w:t>
      </w:r>
      <w:r>
        <w:br/>
      </w:r>
      <w:r>
        <w:br/>
      </w:r>
      <w:r>
        <w:rPr>
          <w:rStyle w:val="VerbatimChar"/>
        </w:rPr>
        <w:t xml:space="preserve">Suma: 20 dni × 5 pkt = 100 pkt.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Szablony do użycia (kopiuj‑wklej)</w:t>
      </w:r>
      <w:r>
        <w:br/>
      </w:r>
      <w:r>
        <w:br/>
      </w:r>
      <w:r>
        <w:rPr>
          <w:rStyle w:val="VerbatimChar"/>
        </w:rPr>
        <w:t xml:space="preserve">## PR template</w:t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# Co zmieniłem?</w:t>
      </w:r>
      <w:r>
        <w:br/>
      </w:r>
      <w:r>
        <w:rPr>
          <w:rStyle w:val="VerbatimChar"/>
        </w:rPr>
        <w:t xml:space="preserve">(krótko)</w:t>
      </w:r>
      <w:r>
        <w:br/>
      </w:r>
      <w:r>
        <w:br/>
      </w:r>
      <w:r>
        <w:rPr>
          <w:rStyle w:val="VerbatimChar"/>
        </w:rPr>
        <w:t xml:space="preserve"># Dlaczego?</w:t>
      </w:r>
      <w:r>
        <w:br/>
      </w:r>
      <w:r>
        <w:rPr>
          <w:rStyle w:val="VerbatimChar"/>
        </w:rPr>
        <w:t xml:space="preserve">(uzasadnienie)</w:t>
      </w:r>
      <w:r>
        <w:br/>
      </w:r>
      <w:r>
        <w:br/>
      </w:r>
      <w:r>
        <w:rPr>
          <w:rStyle w:val="VerbatimChar"/>
        </w:rPr>
        <w:t xml:space="preserve"># Jak testowałem?</w:t>
      </w:r>
      <w:r>
        <w:br/>
      </w:r>
      <w:r>
        <w:rPr>
          <w:rStyle w:val="VerbatimChar"/>
        </w:rPr>
        <w:t xml:space="preserve">- [ ] Lokalnie (compose): ...</w:t>
      </w:r>
      <w:r>
        <w:br/>
      </w:r>
      <w:r>
        <w:rPr>
          <w:rStyle w:val="VerbatimChar"/>
        </w:rPr>
        <w:t xml:space="preserve">- [ ] Środowisko dev (sh): ...</w:t>
      </w:r>
      <w:r>
        <w:br/>
      </w:r>
      <w:r>
        <w:rPr>
          <w:rStyle w:val="VerbatimChar"/>
        </w:rPr>
        <w:t xml:space="preserve">- [ ] Testy manualne: ...</w:t>
      </w:r>
      <w:r>
        <w:br/>
      </w:r>
      <w:r>
        <w:br/>
      </w:r>
      <w:r>
        <w:rPr>
          <w:rStyle w:val="VerbatimChar"/>
        </w:rPr>
        <w:t xml:space="preserve"># Ryzyka / rollback</w:t>
      </w:r>
      <w:r>
        <w:br/>
      </w:r>
      <w:r>
        <w:rPr>
          <w:rStyle w:val="VerbatimChar"/>
        </w:rPr>
        <w:t xml:space="preserve">- Ryzyko:</w:t>
      </w:r>
      <w:r>
        <w:br/>
      </w:r>
      <w:r>
        <w:rPr>
          <w:rStyle w:val="VerbatimChar"/>
        </w:rPr>
        <w:t xml:space="preserve">- Jak cofnąć:</w:t>
      </w:r>
      <w:r>
        <w:br/>
      </w:r>
      <w:r>
        <w:br/>
      </w:r>
      <w:r>
        <w:rPr>
          <w:rStyle w:val="VerbatimChar"/>
        </w:rPr>
        <w:t xml:space="preserve"># Dowody</w:t>
      </w:r>
      <w:r>
        <w:br/>
      </w:r>
      <w:r>
        <w:rPr>
          <w:rStyle w:val="VerbatimChar"/>
        </w:rPr>
        <w:t xml:space="preserve">- Link do PR/instancji/screeny:</w:t>
      </w:r>
    </w:p>
    <w:bookmarkEnd w:id="31"/>
    <w:bookmarkStart w:id="32" w:name="dzienniczek-wpis-dzienny"/>
    <w:p>
      <w:pPr>
        <w:pStyle w:val="Heading2"/>
      </w:pPr>
      <w:r>
        <w:t xml:space="preserve">Dzienniczek — wpis dzienny</w:t>
      </w:r>
    </w:p>
    <w:p>
      <w:pPr>
        <w:pStyle w:val="SourceCode"/>
      </w:pP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Godziny (od–do):</w:t>
      </w:r>
      <w:r>
        <w:br/>
      </w:r>
      <w:r>
        <w:rPr>
          <w:rStyle w:val="VerbatimChar"/>
        </w:rPr>
        <w:t xml:space="preserve">Liczba godzin:</w:t>
      </w:r>
      <w:r>
        <w:br/>
      </w:r>
      <w:r>
        <w:br/>
      </w:r>
      <w:r>
        <w:rPr>
          <w:rStyle w:val="VerbatimChar"/>
        </w:rPr>
        <w:t xml:space="preserve">Zadania (max 5 zdań):</w:t>
      </w:r>
      <w:r>
        <w:br/>
      </w:r>
      <w:r>
        <w:rPr>
          <w:rStyle w:val="VerbatimChar"/>
        </w:rPr>
        <w:t xml:space="preserve">1)</w:t>
      </w:r>
      <w:r>
        <w:br/>
      </w:r>
      <w:r>
        <w:rPr>
          <w:rStyle w:val="VerbatimChar"/>
        </w:rPr>
        <w:t xml:space="preserve">2)</w:t>
      </w:r>
      <w:r>
        <w:br/>
      </w:r>
      <w:r>
        <w:rPr>
          <w:rStyle w:val="VerbatimChar"/>
        </w:rPr>
        <w:t xml:space="preserve">3)</w:t>
      </w:r>
      <w:r>
        <w:br/>
      </w:r>
      <w:r>
        <w:br/>
      </w:r>
      <w:r>
        <w:rPr>
          <w:rStyle w:val="VerbatimChar"/>
        </w:rPr>
        <w:t xml:space="preserve">Dowody:</w:t>
      </w:r>
      <w:r>
        <w:br/>
      </w:r>
      <w:r>
        <w:rPr>
          <w:rStyle w:val="VerbatimChar"/>
        </w:rPr>
        <w:t xml:space="preserve">- PR:</w:t>
      </w:r>
      <w:r>
        <w:br/>
      </w:r>
      <w:r>
        <w:rPr>
          <w:rStyle w:val="VerbatimChar"/>
        </w:rPr>
        <w:t xml:space="preserve">- Commit:</w:t>
      </w:r>
      <w:r>
        <w:br/>
      </w:r>
      <w:r>
        <w:rPr>
          <w:rStyle w:val="VerbatimChar"/>
        </w:rPr>
        <w:t xml:space="preserve">- Link dev:</w:t>
      </w:r>
      <w:r>
        <w:br/>
      </w:r>
      <w:r>
        <w:rPr>
          <w:rStyle w:val="VerbatimChar"/>
        </w:rPr>
        <w:t xml:space="preserve">- Screen/log:</w:t>
      </w:r>
      <w:r>
        <w:br/>
      </w:r>
      <w:r>
        <w:br/>
      </w:r>
      <w:r>
        <w:rPr>
          <w:rStyle w:val="VerbatimChar"/>
        </w:rPr>
        <w:t xml:space="preserve">Czego się nauczyłem (3 punkty):</w:t>
      </w:r>
      <w:r>
        <w:br/>
      </w:r>
      <w:r>
        <w:rPr>
          <w:rStyle w:val="VerbatimChar"/>
        </w:rPr>
        <w:t xml:space="preserve">- </w:t>
      </w:r>
      <w:r>
        <w:br/>
      </w:r>
      <w:r>
        <w:rPr>
          <w:rStyle w:val="VerbatimChar"/>
        </w:rPr>
        <w:t xml:space="preserve">- 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Problemy i rozwiązania:</w:t>
      </w:r>
      <w:r>
        <w:br/>
      </w:r>
      <w:r>
        <w:rPr>
          <w:rStyle w:val="VerbatimChar"/>
        </w:rPr>
        <w:t xml:space="preserve">- Problem:</w:t>
      </w:r>
      <w:r>
        <w:br/>
      </w:r>
      <w:r>
        <w:rPr>
          <w:rStyle w:val="VerbatimChar"/>
        </w:rPr>
        <w:t xml:space="preserve">- Rozwiązanie:</w:t>
      </w:r>
      <w:r>
        <w:br/>
      </w:r>
      <w:r>
        <w:br/>
      </w:r>
      <w:r>
        <w:rPr>
          <w:rStyle w:val="VerbatimChar"/>
        </w:rPr>
        <w:t xml:space="preserve">Podpis praktykanta: ________  Podpis opiekuna: ________</w:t>
      </w:r>
    </w:p>
    <w:bookmarkEnd w:id="32"/>
    <w:bookmarkStart w:id="33" w:name="zasady-bezpieczeństwa-it-oświadczenie"/>
    <w:p>
      <w:pPr>
        <w:pStyle w:val="Heading2"/>
      </w:pPr>
      <w:r>
        <w:t xml:space="preserve">Zasady bezpieczeństwa IT — oświadczenie</w:t>
      </w:r>
    </w:p>
    <w:p>
      <w:pPr>
        <w:pStyle w:val="SourceCode"/>
      </w:pPr>
      <w:r>
        <w:rPr>
          <w:rStyle w:val="VerbatimChar"/>
        </w:rPr>
        <w:t xml:space="preserve">OŚWIADCZENIE PRAKTYKANTA – ZASADY BEZPIECZEŃSTWA IT</w:t>
      </w:r>
      <w:r>
        <w:br/>
      </w:r>
      <w:r>
        <w:br/>
      </w:r>
      <w:r>
        <w:rPr>
          <w:rStyle w:val="VerbatimChar"/>
        </w:rPr>
        <w:t xml:space="preserve">1) Nie uzyskam i nie będę próbował uzyskać dostępu do sieci LAN/VPN firmy ani do produkcji.</w:t>
      </w:r>
      <w:r>
        <w:br/>
      </w:r>
      <w:r>
        <w:rPr>
          <w:rStyle w:val="VerbatimChar"/>
        </w:rPr>
        <w:t xml:space="preserve">2) Pracuję tylko na danych testowych/anonimizowanych.</w:t>
      </w:r>
      <w:r>
        <w:br/>
      </w:r>
      <w:r>
        <w:rPr>
          <w:rStyle w:val="VerbatimChar"/>
        </w:rPr>
        <w:t xml:space="preserve">3) Nie publikuję sekretów (tokenów/hasła/klucze) w repo ani na screenach.</w:t>
      </w:r>
      <w:r>
        <w:br/>
      </w:r>
      <w:r>
        <w:rPr>
          <w:rStyle w:val="VerbatimChar"/>
        </w:rPr>
        <w:t xml:space="preserve">4) Konto repo ma 2FA; recovery codes przechowuję offline.</w:t>
      </w:r>
      <w:r>
        <w:br/>
      </w:r>
      <w:r>
        <w:rPr>
          <w:rStyle w:val="VerbatimChar"/>
        </w:rPr>
        <w:t xml:space="preserve">5) Incydenty bezpieczeństwa zgłaszam opiekunowi natychmiast.</w:t>
      </w:r>
      <w:r>
        <w:br/>
      </w:r>
      <w:r>
        <w:br/>
      </w:r>
      <w:r>
        <w:rPr>
          <w:rStyle w:val="VerbatimChar"/>
        </w:rPr>
        <w:t xml:space="preserve">Data/podpis praktykanta: ________  Data/podpis opiekuna: ________</w:t>
      </w:r>
    </w:p>
    <w:bookmarkEnd w:id="33"/>
    <w:bookmarkStart w:id="34" w:name="protokół-wydania-laptopa"/>
    <w:p>
      <w:pPr>
        <w:pStyle w:val="Heading2"/>
      </w:pPr>
      <w:r>
        <w:t xml:space="preserve">Protokół wydania laptopa</w:t>
      </w:r>
    </w:p>
    <w:p>
      <w:pPr>
        <w:pStyle w:val="SourceCode"/>
      </w:pPr>
      <w:r>
        <w:rPr>
          <w:rStyle w:val="VerbatimChar"/>
        </w:rPr>
        <w:t xml:space="preserve">PROTOKÓŁ WYDANIA SPRZĘTU</w:t>
      </w:r>
      <w:r>
        <w:br/>
      </w:r>
      <w:r>
        <w:br/>
      </w:r>
      <w:r>
        <w:rPr>
          <w:rStyle w:val="VerbatimChar"/>
        </w:rPr>
        <w:t xml:space="preserve">Wydający (firma): [DO UZUPEŁNIENIA]</w:t>
      </w:r>
      <w:r>
        <w:br/>
      </w:r>
      <w:r>
        <w:rPr>
          <w:rStyle w:val="VerbatimChar"/>
        </w:rPr>
        <w:t xml:space="preserve">Odbierający (praktykant): [DO UZUPEŁNIENIA]</w:t>
      </w:r>
      <w:r>
        <w:br/>
      </w:r>
      <w:r>
        <w:br/>
      </w:r>
      <w:r>
        <w:rPr>
          <w:rStyle w:val="VerbatimChar"/>
        </w:rPr>
        <w:t xml:space="preserve">Wydano:</w:t>
      </w:r>
      <w:r>
        <w:br/>
      </w:r>
      <w:r>
        <w:rPr>
          <w:rStyle w:val="VerbatimChar"/>
        </w:rPr>
        <w:t xml:space="preserve">- Laptop: [model, SN]</w:t>
      </w:r>
      <w:r>
        <w:br/>
      </w:r>
      <w:r>
        <w:rPr>
          <w:rStyle w:val="VerbatimChar"/>
        </w:rPr>
        <w:t xml:space="preserve">- Zasilacz: [tak/nie]</w:t>
      </w:r>
      <w:r>
        <w:br/>
      </w:r>
      <w:r>
        <w:rPr>
          <w:rStyle w:val="VerbatimChar"/>
        </w:rPr>
        <w:t xml:space="preserve">- Torba: [tak/nie]</w:t>
      </w:r>
      <w:r>
        <w:br/>
      </w:r>
      <w:r>
        <w:br/>
      </w:r>
      <w:r>
        <w:rPr>
          <w:rStyle w:val="VerbatimChar"/>
        </w:rPr>
        <w:t xml:space="preserve">Stan w dniu wydania:</w:t>
      </w:r>
      <w:r>
        <w:br/>
      </w:r>
      <w:r>
        <w:rPr>
          <w:rStyle w:val="VerbatimChar"/>
        </w:rPr>
        <w:t xml:space="preserve">- Obudowa: [ok]</w:t>
      </w:r>
      <w:r>
        <w:br/>
      </w:r>
      <w:r>
        <w:rPr>
          <w:rStyle w:val="VerbatimChar"/>
        </w:rPr>
        <w:t xml:space="preserve">- Matryca: [ok]</w:t>
      </w:r>
      <w:r>
        <w:br/>
      </w:r>
      <w:r>
        <w:rPr>
          <w:rStyle w:val="VerbatimChar"/>
        </w:rPr>
        <w:t xml:space="preserve">- Klawiatura: [ok]</w:t>
      </w:r>
      <w:r>
        <w:br/>
      </w:r>
      <w:r>
        <w:br/>
      </w:r>
      <w:r>
        <w:rPr>
          <w:rStyle w:val="VerbatimChar"/>
        </w:rPr>
        <w:t xml:space="preserve">Zasady:</w:t>
      </w:r>
      <w:r>
        <w:br/>
      </w:r>
      <w:r>
        <w:rPr>
          <w:rStyle w:val="VerbatimChar"/>
        </w:rPr>
        <w:t xml:space="preserve">- Sprzęt tylko do praktyk.</w:t>
      </w:r>
      <w:r>
        <w:br/>
      </w:r>
      <w:r>
        <w:rPr>
          <w:rStyle w:val="VerbatimChar"/>
        </w:rPr>
        <w:t xml:space="preserve">- Obowiązek hasła i blokady ekranu.</w:t>
      </w:r>
      <w:r>
        <w:br/>
      </w:r>
      <w:r>
        <w:rPr>
          <w:rStyle w:val="VerbatimChar"/>
        </w:rPr>
        <w:t xml:space="preserve">- Zakaz ujawniania danych firmowych.</w:t>
      </w:r>
      <w:r>
        <w:br/>
      </w:r>
      <w:r>
        <w:br/>
      </w:r>
      <w:r>
        <w:rPr>
          <w:rStyle w:val="VerbatimChar"/>
        </w:rPr>
        <w:t xml:space="preserve">Data/podpisy: ________ / ________</w:t>
      </w:r>
    </w:p>
    <w:bookmarkEnd w:id="34"/>
    <w:bookmarkStart w:id="35" w:name="zgoda-rodzica-jeśli-niepełnoletni"/>
    <w:p>
      <w:pPr>
        <w:pStyle w:val="Heading2"/>
      </w:pPr>
      <w:r>
        <w:t xml:space="preserve">Zgoda rodzica (jeśli niepełnoletni)</w:t>
      </w:r>
    </w:p>
    <w:p>
      <w:pPr>
        <w:pStyle w:val="SourceCode"/>
      </w:pPr>
      <w:r>
        <w:rPr>
          <w:rStyle w:val="VerbatimChar"/>
        </w:rPr>
        <w:t xml:space="preserve">ZGODA RODZICA/OPIEKUNA NA PRAKTYKĘ ZDALNĄ</w:t>
      </w:r>
      <w:r>
        <w:br/>
      </w:r>
      <w:r>
        <w:br/>
      </w:r>
      <w:r>
        <w:rPr>
          <w:rStyle w:val="VerbatimChar"/>
        </w:rPr>
        <w:t xml:space="preserve">Wyrażam zgodę na odbywanie praktyk w trybie zdalnym na laptopie firmowym</w:t>
      </w:r>
      <w:r>
        <w:br/>
      </w:r>
      <w:r>
        <w:rPr>
          <w:rStyle w:val="VerbatimChar"/>
        </w:rPr>
        <w:t xml:space="preserve">w miejscu zamieszkania i w godzinach ustalonych z opiekunem praktyk.</w:t>
      </w:r>
      <w:r>
        <w:br/>
      </w:r>
      <w:r>
        <w:br/>
      </w:r>
      <w:r>
        <w:rPr>
          <w:rStyle w:val="VerbatimChar"/>
        </w:rPr>
        <w:t xml:space="preserve">Data/podpis: ________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ermaid-timeline-task-flow"/>
    <w:p>
      <w:pPr>
        <w:pStyle w:val="Heading1"/>
      </w:pPr>
      <w:r>
        <w:t xml:space="preserve">Mermaid (timeline + task flow)</w:t>
      </w:r>
    </w:p>
    <w:bookmarkStart w:id="37" w:name="timeline-szkic"/>
    <w:p>
      <w:pPr>
        <w:pStyle w:val="Heading2"/>
      </w:pPr>
      <w:r>
        <w:t xml:space="preserve">Timeline (szkic)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Praktyki cloud-first (kwiecień 2026) — 120h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section Start</w:t>
      </w:r>
      <w:r>
        <w:br/>
      </w:r>
      <w:r>
        <w:rPr>
          <w:rStyle w:val="VerbatimChar"/>
        </w:rPr>
        <w:t xml:space="preserve">  Onboarding + setup          :a1, 2026-04-02, 2d</w:t>
      </w:r>
      <w:r>
        <w:br/>
      </w:r>
      <w:r>
        <w:rPr>
          <w:rStyle w:val="VerbatimChar"/>
        </w:rPr>
        <w:t xml:space="preserve">  section Workflow</w:t>
      </w:r>
      <w:r>
        <w:br/>
      </w:r>
      <w:r>
        <w:rPr>
          <w:rStyle w:val="VerbatimChar"/>
        </w:rPr>
        <w:t xml:space="preserve">  GitHub/PR/Compose           :b1, 2026-04-04, 6d</w:t>
      </w:r>
      <w:r>
        <w:br/>
      </w:r>
      <w:r>
        <w:rPr>
          <w:rStyle w:val="VerbatimChar"/>
        </w:rPr>
        <w:t xml:space="preserve">  section Cloud</w:t>
      </w:r>
      <w:r>
        <w:br/>
      </w:r>
      <w:r>
        <w:rPr>
          <w:rStyle w:val="VerbatimChar"/>
        </w:rPr>
        <w:t xml:space="preserve">  Branch + deploy dev         :c1, 2026-04-12, 4d</w:t>
      </w:r>
      <w:r>
        <w:br/>
      </w:r>
      <w:r>
        <w:rPr>
          <w:rStyle w:val="VerbatimChar"/>
        </w:rPr>
        <w:t xml:space="preserve">  section Mini-projekt</w:t>
      </w:r>
      <w:r>
        <w:br/>
      </w:r>
      <w:r>
        <w:rPr>
          <w:rStyle w:val="VerbatimChar"/>
        </w:rPr>
        <w:t xml:space="preserve">  Rejestr sprzętu             :d1, 2026-04-16, 14d</w:t>
      </w:r>
    </w:p>
    <w:bookmarkEnd w:id="37"/>
    <w:bookmarkStart w:id="38" w:name="task-flow"/>
    <w:p>
      <w:pPr>
        <w:pStyle w:val="Heading2"/>
      </w:pPr>
      <w:r>
        <w:t xml:space="preserve">Task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A[Issue / karta zadania] --&gt; B[Branch feature/*]</w:t>
      </w:r>
      <w:r>
        <w:br/>
      </w:r>
      <w:r>
        <w:rPr>
          <w:rStyle w:val="VerbatimChar"/>
        </w:rPr>
        <w:t xml:space="preserve">  B --&gt; C[Commity]</w:t>
      </w:r>
      <w:r>
        <w:br/>
      </w:r>
      <w:r>
        <w:rPr>
          <w:rStyle w:val="VerbatimChar"/>
        </w:rPr>
        <w:t xml:space="preserve">  C --&gt; D[PR + opis + checklist]</w:t>
      </w:r>
      <w:r>
        <w:br/>
      </w:r>
      <w:r>
        <w:rPr>
          <w:rStyle w:val="VerbatimChar"/>
        </w:rPr>
        <w:t xml:space="preserve">  D --&gt; E[Review opiekuna]</w:t>
      </w:r>
      <w:r>
        <w:br/>
      </w:r>
      <w:r>
        <w:rPr>
          <w:rStyle w:val="VerbatimChar"/>
        </w:rPr>
        <w:t xml:space="preserve">  E --&gt; F{OK?}</w:t>
      </w:r>
      <w:r>
        <w:br/>
      </w:r>
      <w:r>
        <w:rPr>
          <w:rStyle w:val="VerbatimChar"/>
        </w:rPr>
        <w:t xml:space="preserve">  F -- tak --&gt; G[Merge]</w:t>
      </w:r>
      <w:r>
        <w:br/>
      </w:r>
      <w:r>
        <w:rPr>
          <w:rStyle w:val="VerbatimChar"/>
        </w:rPr>
        <w:t xml:space="preserve">  G --&gt; H[Deploy dev]</w:t>
      </w:r>
      <w:r>
        <w:br/>
      </w:r>
      <w:r>
        <w:rPr>
          <w:rStyle w:val="VerbatimChar"/>
        </w:rPr>
        <w:t xml:space="preserve">  H --&gt; I[Testy + dowody]</w:t>
      </w:r>
      <w:r>
        <w:br/>
      </w:r>
      <w:r>
        <w:rPr>
          <w:rStyle w:val="VerbatimChar"/>
        </w:rPr>
        <w:t xml:space="preserve">  I --&gt; J[Wpis do dzienniczka]</w:t>
      </w:r>
      <w:r>
        <w:br/>
      </w:r>
      <w:r>
        <w:rPr>
          <w:rStyle w:val="VerbatimChar"/>
        </w:rPr>
        <w:t xml:space="preserve">  F -- nie --&gt; 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inki-wklejaj-jako-url-e"/>
    <w:p>
      <w:pPr>
        <w:pStyle w:val="Heading1"/>
      </w:pPr>
      <w:r>
        <w:t xml:space="preserve">Linki (wklejaj jako URL-e)</w:t>
      </w:r>
    </w:p>
    <w:p>
      <w:pPr>
        <w:pStyle w:val="SourceCode"/>
      </w:pPr>
      <w:r>
        <w:rPr>
          <w:rStyle w:val="VerbatimChar"/>
        </w:rPr>
        <w:t xml:space="preserve">Prawo / praktyki:</w:t>
      </w:r>
      <w:r>
        <w:br/>
      </w:r>
      <w:r>
        <w:rPr>
          <w:rStyle w:val="VerbatimChar"/>
        </w:rPr>
        <w:t xml:space="preserve">- https://eli.gov.pl/api/acts/DU/2017/59/text.html  (Prawo oświatowe)</w:t>
      </w:r>
      <w:r>
        <w:br/>
      </w:r>
      <w:r>
        <w:rPr>
          <w:rStyle w:val="VerbatimChar"/>
        </w:rPr>
        <w:t xml:space="preserve">- https://api.sejm.gov.pl/eli/acts/DU/2019/391/text.html (praktyczna nauka zawodu)</w:t>
      </w:r>
      <w:r>
        <w:br/>
      </w:r>
      <w:r>
        <w:rPr>
          <w:rStyle w:val="VerbatimChar"/>
        </w:rPr>
        <w:t xml:space="preserve">- https://isap.sejm.gov.pl/isap.nsf/download.xsp/WDU20260000110/T/D20260110L.pdf (ochrona małoletnich — tekst jednolity)</w:t>
      </w:r>
      <w:r>
        <w:br/>
      </w:r>
      <w:r>
        <w:rPr>
          <w:rStyle w:val="VerbatimChar"/>
        </w:rPr>
        <w:t xml:space="preserve">- https://eur-lex.europa.eu/legal-content/EN/TXT/PDF/?uri=CELEX%3A32016R0679 (RODO/GDPR)</w:t>
      </w:r>
      <w:r>
        <w:br/>
      </w:r>
      <w:r>
        <w:br/>
      </w:r>
      <w:r>
        <w:rPr>
          <w:rStyle w:val="VerbatimChar"/>
        </w:rPr>
        <w:t xml:space="preserve">Repo i bezpieczeństwo:</w:t>
      </w:r>
      <w:r>
        <w:br/>
      </w:r>
      <w:r>
        <w:rPr>
          <w:rStyle w:val="VerbatimChar"/>
        </w:rPr>
        <w:t xml:space="preserve">- https://docs.github.com/en/get-started</w:t>
      </w:r>
      <w:r>
        <w:br/>
      </w:r>
      <w:r>
        <w:rPr>
          <w:rStyle w:val="VerbatimChar"/>
        </w:rPr>
        <w:t xml:space="preserve">- https://docs.github.com/en/authentication/securing-your-account-with-two-factor-authentication-2fa/configuring-two-factor-authentication</w:t>
      </w:r>
      <w:r>
        <w:br/>
      </w:r>
      <w:r>
        <w:rPr>
          <w:rStyle w:val="VerbatimChar"/>
        </w:rPr>
        <w:t xml:space="preserve">- https://docs.github.com/en/authentication/connecting-to-github-with-ssh</w:t>
      </w:r>
      <w:r>
        <w:br/>
      </w:r>
      <w:r>
        <w:br/>
      </w:r>
      <w:r>
        <w:rPr>
          <w:rStyle w:val="VerbatimChar"/>
        </w:rPr>
        <w:t xml:space="preserve">Docker:</w:t>
      </w:r>
      <w:r>
        <w:br/>
      </w:r>
      <w:r>
        <w:rPr>
          <w:rStyle w:val="VerbatimChar"/>
        </w:rPr>
        <w:t xml:space="preserve">- https://docs.docker.com/get-started/</w:t>
      </w:r>
      <w:r>
        <w:br/>
      </w:r>
      <w:r>
        <w:rPr>
          <w:rStyle w:val="VerbatimChar"/>
        </w:rPr>
        <w:t xml:space="preserve">- https://docs.docker.com/guides/docker-compose/</w:t>
      </w:r>
      <w:r>
        <w:br/>
      </w:r>
      <w:r>
        <w:br/>
      </w:r>
      <w:r>
        <w:rPr>
          <w:rStyle w:val="VerbatimChar"/>
        </w:rPr>
        <w:t xml:space="preserve">Sh / dokumentacja:</w:t>
      </w:r>
      <w:r>
        <w:br/>
      </w:r>
      <w:r>
        <w:rPr>
          <w:rStyle w:val="VerbatimChar"/>
        </w:rPr>
        <w:t xml:space="preserve">- https://www.odoo.com/documentation/19.0/applications/productivity/knowledge.html</w:t>
      </w:r>
      <w:r>
        <w:br/>
      </w:r>
      <w:r>
        <w:rPr>
          <w:rStyle w:val="VerbatimChar"/>
        </w:rPr>
        <w:t xml:space="preserve">- https://www.odoo.com/documentation/15.0/administration/odoo_sh.html</w:t>
      </w:r>
    </w:p>
    <w:p>
      <w:pPr>
        <w:pStyle w:val="SourceCode"/>
      </w:pPr>
      <w:r>
        <w:rPr>
          <w:rStyle w:val="VerbatimChar"/>
        </w:rPr>
        <w:t xml:space="preserve">## Interaktywne elementy w Odoo: rekomendacje, pola, statusy, formuły</w:t>
      </w:r>
      <w:r>
        <w:br/>
      </w:r>
      <w:r>
        <w:br/>
      </w:r>
      <w:r>
        <w:rPr>
          <w:rStyle w:val="VerbatimChar"/>
        </w:rPr>
        <w:t xml:space="preserve">W tej części dostajesz „twarde” propozycje elementów interaktywnych w Odoo, które są wspierane out‑of‑the‑box.</w:t>
      </w:r>
      <w:r>
        <w:br/>
      </w:r>
      <w:r>
        <w:br/>
      </w:r>
      <w:r>
        <w:rPr>
          <w:rStyle w:val="VerbatimChar"/>
        </w:rPr>
        <w:t xml:space="preserve">### Checklisty i „powerbox” w Knowledge</w:t>
      </w:r>
      <w:r>
        <w:br/>
      </w:r>
      <w:r>
        <w:br/>
      </w:r>
      <w:r>
        <w:rPr>
          <w:rStyle w:val="VerbatimChar"/>
        </w:rPr>
        <w:t xml:space="preserve">W edytorze Knowledge możesz zamienić akapit w checklistę przez ikony list lub przez powerbox `/` – to jest udokumentowane w dokumentacji. [1]  </w:t>
      </w:r>
      <w:r>
        <w:br/>
      </w:r>
      <w:r>
        <w:rPr>
          <w:rStyle w:val="VerbatimChar"/>
        </w:rPr>
        <w:t xml:space="preserve">W praktyce: wklejasz Markdown, zaznaczasz listę i wybierasz „Checklist”.</w:t>
      </w:r>
      <w:r>
        <w:br/>
      </w:r>
      <w:r>
        <w:br/>
      </w:r>
      <w:r>
        <w:rPr>
          <w:rStyle w:val="VerbatimChar"/>
        </w:rPr>
        <w:t xml:space="preserve">### Properties jako pola statusów i dowodów</w:t>
      </w:r>
      <w:r>
        <w:br/>
      </w:r>
      <w:r>
        <w:br/>
      </w:r>
      <w:r>
        <w:rPr>
          <w:rStyle w:val="VerbatimChar"/>
        </w:rPr>
        <w:t xml:space="preserve">Properties (w Knowledge i w innych aplikacjach) są „pseudo‑polami”, które dodaje się z UI; mają typy m.in. Checkbox, Integer, Date, Selection, Tags i można je „Display in Cards”, czyli wyświetlać na kartach list/kanban. [15]  </w:t>
      </w:r>
      <w:r>
        <w:br/>
      </w:r>
      <w:r>
        <w:rPr>
          <w:rStyle w:val="VerbatimChar"/>
        </w:rPr>
        <w:t xml:space="preserve">Dodatkowo, właściwości w Knowledge można dodać do zagnieżdżonych artykułów/elementów, a w dokumentacji podkreślono ich współdzielenie w ramach potomnych elementów. [18]  </w:t>
      </w:r>
      <w:r>
        <w:br/>
      </w:r>
      <w:r>
        <w:br/>
      </w:r>
      <w:r>
        <w:rPr>
          <w:rStyle w:val="VerbatimChar"/>
        </w:rPr>
        <w:t xml:space="preserve">**Proponowany zestaw Properties dla „Dni praktyk” (Knowledge → parent article → Add Properties):**</w:t>
      </w:r>
      <w:r>
        <w:br/>
      </w:r>
      <w:r>
        <w:br/>
      </w:r>
      <w:r>
        <w:rPr>
          <w:rStyle w:val="VerbatimChar"/>
        </w:rPr>
        <w:t xml:space="preserve">| Label (nazwa pola w UI) | Field type | Przykładowe wartości / konfiguracja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`Status dnia` | Selection | `TO DO`, `IN PROGRESS`, `REVIEW`, `DONE`, `BLOCKED` |</w:t>
      </w:r>
      <w:r>
        <w:br/>
      </w:r>
      <w:r>
        <w:rPr>
          <w:rStyle w:val="VerbatimChar"/>
        </w:rPr>
        <w:t xml:space="preserve">| `Godziny plan` | Integer | domyślnie `6` |</w:t>
      </w:r>
      <w:r>
        <w:br/>
      </w:r>
      <w:r>
        <w:rPr>
          <w:rStyle w:val="VerbatimChar"/>
        </w:rPr>
        <w:t xml:space="preserve">| `Godziny real` | Integer | uzupełnia praktykant |</w:t>
      </w:r>
      <w:r>
        <w:br/>
      </w:r>
      <w:r>
        <w:rPr>
          <w:rStyle w:val="VerbatimChar"/>
        </w:rPr>
        <w:t xml:space="preserve">| `PR link` | Text | wkleja URL do PR |</w:t>
      </w:r>
      <w:r>
        <w:br/>
      </w:r>
      <w:r>
        <w:rPr>
          <w:rStyle w:val="VerbatimChar"/>
        </w:rPr>
        <w:t xml:space="preserve">| `Dev instance link` | Text | wkleja URL do instancji dev |</w:t>
      </w:r>
      <w:r>
        <w:br/>
      </w:r>
      <w:r>
        <w:rPr>
          <w:rStyle w:val="VerbatimChar"/>
        </w:rPr>
        <w:t xml:space="preserve">| `Dowody (opis)` | Multiline Text | linki + co widać na screenie |</w:t>
      </w:r>
      <w:r>
        <w:br/>
      </w:r>
      <w:r>
        <w:rPr>
          <w:rStyle w:val="VerbatimChar"/>
        </w:rPr>
        <w:t xml:space="preserve">| `Punkty (0–5)` | Integer | do rubricy |</w:t>
      </w:r>
      <w:r>
        <w:br/>
      </w:r>
      <w:r>
        <w:rPr>
          <w:rStyle w:val="VerbatimChar"/>
        </w:rPr>
        <w:t xml:space="preserve">| `Akcept opiekuna` | Checkbox | odhaczane po weryfikacji |</w:t>
      </w:r>
      <w:r>
        <w:br/>
      </w:r>
      <w:r>
        <w:rPr>
          <w:rStyle w:val="VerbatimChar"/>
        </w:rPr>
        <w:t xml:space="preserve">| `Tagi` | Tags | `git`, `docker`, `sh`, `mini-projekt`, `docs` |</w:t>
      </w:r>
      <w:r>
        <w:br/>
      </w:r>
      <w:r>
        <w:br/>
      </w:r>
      <w:r>
        <w:rPr>
          <w:rStyle w:val="VerbatimChar"/>
        </w:rPr>
        <w:t xml:space="preserve">Źródłowo: dostępne rodzaje pól i opcja „Display in Cards” są opisane w dokumentacji property fields. [19]  </w:t>
      </w:r>
      <w:r>
        <w:br/>
      </w:r>
      <w:r>
        <w:br/>
      </w:r>
      <w:r>
        <w:rPr>
          <w:rStyle w:val="VerbatimChar"/>
        </w:rPr>
        <w:t xml:space="preserve">### Osadzanie widoku Project w Knowledge jako prawdziwy tracker</w:t>
      </w:r>
      <w:r>
        <w:br/>
      </w:r>
      <w:r>
        <w:br/>
      </w:r>
      <w:r>
        <w:rPr>
          <w:rStyle w:val="VerbatimChar"/>
        </w:rPr>
        <w:t xml:space="preserve">W Knowledge możesz osadzić listę/kanban z innej aplikacji przez „cog → Knowledge → Insert view in article / Insert link in article”. [4]  </w:t>
      </w:r>
      <w:r>
        <w:br/>
      </w:r>
      <w:r>
        <w:rPr>
          <w:rStyle w:val="VerbatimChar"/>
        </w:rPr>
        <w:t xml:space="preserve">To pozwala zrobić „geekowy tracker” bez kodowania:</w:t>
      </w:r>
      <w:r>
        <w:br/>
      </w:r>
      <w:r>
        <w:br/>
      </w:r>
      <w:r>
        <w:rPr>
          <w:rStyle w:val="VerbatimChar"/>
        </w:rPr>
        <w:t xml:space="preserve">- Tworzysz Project „Praktyki 2026 – [IMIĘ]”.  </w:t>
      </w:r>
      <w:r>
        <w:br/>
      </w:r>
      <w:r>
        <w:rPr>
          <w:rStyle w:val="VerbatimChar"/>
        </w:rPr>
        <w:t xml:space="preserve">- Dodajesz 20 zadań „Dzień …” + 1 zadanie „Mini‑projekt”.  </w:t>
      </w:r>
      <w:r>
        <w:br/>
      </w:r>
      <w:r>
        <w:rPr>
          <w:rStyle w:val="VerbatimChar"/>
        </w:rPr>
        <w:t xml:space="preserve">- W kanbanie ustawiasz kolumny: `TO DO / IN PROGRESS / REVIEW / DONE / BLOCKED`.  </w:t>
      </w:r>
      <w:r>
        <w:br/>
      </w:r>
      <w:r>
        <w:rPr>
          <w:rStyle w:val="VerbatimChar"/>
        </w:rPr>
        <w:t xml:space="preserve">- W opisie zadania wklejasz blok z checklistą i „dowodami”.</w:t>
      </w:r>
      <w:r>
        <w:br/>
      </w:r>
      <w:r>
        <w:rPr>
          <w:rStyle w:val="VerbatimChar"/>
        </w:rPr>
        <w:t xml:space="preserve">- Następnie osadzasz widok kanban/list w artykule Knowledge (będzie działał jak tablica postępu). [4]  </w:t>
      </w:r>
      <w:r>
        <w:br/>
      </w:r>
      <w:r>
        <w:br/>
      </w:r>
      <w:r>
        <w:rPr>
          <w:rStyle w:val="VerbatimChar"/>
        </w:rPr>
        <w:t xml:space="preserve">**Uwaga uprawnień:** dokumentacja podkreśla, że użytkownicy bez dostępu do osadzonego widoku nie zobaczą go nawet jeśli mają dostęp do artykułu. [4]  </w:t>
      </w:r>
      <w:r>
        <w:br/>
      </w:r>
      <w:r>
        <w:br/>
      </w:r>
      <w:r>
        <w:rPr>
          <w:rStyle w:val="VerbatimChar"/>
        </w:rPr>
        <w:t xml:space="preserve">### Procent postępu jako progress bar</w:t>
      </w:r>
      <w:r>
        <w:br/>
      </w:r>
      <w:r>
        <w:br/>
      </w:r>
      <w:r>
        <w:rPr>
          <w:rStyle w:val="VerbatimChar"/>
        </w:rPr>
        <w:t xml:space="preserve">Masz 3 sensowne warianty:</w:t>
      </w:r>
      <w:r>
        <w:br/>
      </w:r>
      <w:r>
        <w:br/>
      </w:r>
      <w:r>
        <w:rPr>
          <w:rStyle w:val="VerbatimChar"/>
        </w:rPr>
        <w:t xml:space="preserve">- **Najprostszy (tekstowy) w Knowledge:** wpis w stylu „Postęp: 35% (7/20 dni)”.  </w:t>
      </w:r>
      <w:r>
        <w:br/>
      </w:r>
      <w:r>
        <w:rPr>
          <w:rStyle w:val="VerbatimChar"/>
        </w:rPr>
        <w:t xml:space="preserve">- **Spreadsheet (polecany do auto %):** w Documents tworzysz arkusz i wstawiasz listę zadań z Project, a potem robisz formuły (np. liczba DONE / 20). Odoo Spreadsheet jest do tego przeznaczony i ma integrację z danymi Odoo. [16]  </w:t>
      </w:r>
      <w:r>
        <w:br/>
      </w:r>
      <w:r>
        <w:rPr>
          <w:rStyle w:val="VerbatimChar"/>
        </w:rPr>
        <w:t xml:space="preserve">- **Studio widget „Progress Bar”:** Odoo Studio oferuje widget „Progress Bar” dla pól liczbowych. Jeśli masz Enterprise/Studio i chcesz mieć prawdziwy pasek w widoku zadania, to jest oficjalnie wspierane. [20]  </w:t>
      </w:r>
      <w:r>
        <w:br/>
      </w:r>
      <w:r>
        <w:br/>
      </w:r>
      <w:r>
        <w:rPr>
          <w:rStyle w:val="VerbatimChar"/>
        </w:rPr>
        <w:t xml:space="preserve">**Propozycja autoskoringu (bez kodu):**  </w:t>
      </w:r>
      <w:r>
        <w:br/>
      </w:r>
      <w:r>
        <w:rPr>
          <w:rStyle w:val="VerbatimChar"/>
        </w:rPr>
        <w:t xml:space="preserve">- Pole `Punkty (0–5)` per dzień (Property Integer).  </w:t>
      </w:r>
      <w:r>
        <w:br/>
      </w:r>
      <w:r>
        <w:rPr>
          <w:rStyle w:val="VerbatimChar"/>
        </w:rPr>
        <w:t xml:space="preserve">- Spreadsheet: suma punktów / 100 → procent → ocena.</w:t>
      </w:r>
      <w:r>
        <w:br/>
      </w:r>
      <w:r>
        <w:br/>
      </w:r>
      <w:r>
        <w:rPr>
          <w:rStyle w:val="VerbatimChar"/>
        </w:rPr>
        <w:t xml:space="preserve">### „Dokładne nazwy pól” przy wariancie Studio (opcjonalnie)</w:t>
      </w:r>
      <w:r>
        <w:br/>
      </w:r>
      <w:r>
        <w:br/>
      </w:r>
      <w:r>
        <w:rPr>
          <w:rStyle w:val="VerbatimChar"/>
        </w:rPr>
        <w:t xml:space="preserve">Jeżeli użyjesz Studio na modelu „Project Task”, przyjmij proste i czytelne nazwy techniczne (prefiks `x_` jest standardem pól niestandardowych).  </w:t>
      </w:r>
      <w:r>
        <w:br/>
      </w:r>
      <w:r>
        <w:rPr>
          <w:rStyle w:val="VerbatimChar"/>
        </w:rPr>
        <w:t xml:space="preserve">Przykładowo:</w:t>
      </w:r>
      <w:r>
        <w:br/>
      </w:r>
      <w:r>
        <w:br/>
      </w:r>
      <w:r>
        <w:rPr>
          <w:rStyle w:val="VerbatimChar"/>
        </w:rPr>
        <w:t xml:space="preserve">- `x_intern_day_no` (Integer) – 1..20  </w:t>
      </w:r>
      <w:r>
        <w:br/>
      </w:r>
      <w:r>
        <w:rPr>
          <w:rStyle w:val="VerbatimChar"/>
        </w:rPr>
        <w:t xml:space="preserve">- `x_intern_status` (Selection) – TO DO / IN PROGRESS / REVIEW / DONE / BLOCKED  </w:t>
      </w:r>
      <w:r>
        <w:br/>
      </w:r>
      <w:r>
        <w:rPr>
          <w:rStyle w:val="VerbatimChar"/>
        </w:rPr>
        <w:t xml:space="preserve">- `x_pr_url` (Char) – URL PR  </w:t>
      </w:r>
      <w:r>
        <w:br/>
      </w:r>
      <w:r>
        <w:rPr>
          <w:rStyle w:val="VerbatimChar"/>
        </w:rPr>
        <w:t xml:space="preserve">- `x_dev_url` (Char) – URL instancji dev  </w:t>
      </w:r>
      <w:r>
        <w:br/>
      </w:r>
      <w:r>
        <w:rPr>
          <w:rStyle w:val="VerbatimChar"/>
        </w:rPr>
        <w:t xml:space="preserve">- `x_evidence_note` (Text) – co jest dowodem  </w:t>
      </w:r>
      <w:r>
        <w:br/>
      </w:r>
      <w:r>
        <w:rPr>
          <w:rStyle w:val="VerbatimChar"/>
        </w:rPr>
        <w:t xml:space="preserve">- `x_points` (Integer) – 0..5  </w:t>
      </w:r>
      <w:r>
        <w:br/>
      </w:r>
      <w:r>
        <w:rPr>
          <w:rStyle w:val="VerbatimChar"/>
        </w:rPr>
        <w:t xml:space="preserve">- `x_points_total` (Integer) – 100 (stałe)  </w:t>
      </w:r>
      <w:r>
        <w:br/>
      </w:r>
      <w:r>
        <w:rPr>
          <w:rStyle w:val="VerbatimChar"/>
        </w:rPr>
        <w:t xml:space="preserve">- `x_progress_percent` (Integer) – pole wyświetlane widgetem Progress Bar (docelowo liczone w arkuszu lub ręcznie) [20]  </w:t>
      </w:r>
      <w:r>
        <w:br/>
      </w:r>
      <w:r>
        <w:br/>
      </w:r>
      <w:r>
        <w:rPr>
          <w:rStyle w:val="VerbatimChar"/>
        </w:rPr>
        <w:t xml:space="preserve">## Publikacja i udostępnienie: jak zrobić link dla praktykanta</w:t>
      </w:r>
      <w:r>
        <w:br/>
      </w:r>
      <w:r>
        <w:br/>
      </w:r>
      <w:r>
        <w:rPr>
          <w:rStyle w:val="VerbatimChar"/>
        </w:rPr>
        <w:t xml:space="preserve">Dokumentacja Odoo opisuje dwa główne tryby udostępniania artykułów Knowledge:</w:t>
      </w:r>
      <w:r>
        <w:br/>
      </w:r>
      <w:r>
        <w:br/>
      </w:r>
      <w:r>
        <w:rPr>
          <w:rStyle w:val="VerbatimChar"/>
        </w:rPr>
        <w:t xml:space="preserve">- Udostępnianie konkretnym osobom (Invite) z uprawnieniami. [2]  </w:t>
      </w:r>
      <w:r>
        <w:br/>
      </w:r>
      <w:r>
        <w:rPr>
          <w:rStyle w:val="VerbatimChar"/>
        </w:rPr>
        <w:t xml:space="preserve">- Udostępnienie „online” przez przełącznik „Share to web”, co generuje URL do artykułu; oraz ważna uwaga: do udostępniania URL potrzebna jest aplikacja Website. [21]  </w:t>
      </w:r>
      <w:r>
        <w:br/>
      </w:r>
      <w:r>
        <w:br/>
      </w:r>
      <w:r>
        <w:rPr>
          <w:rStyle w:val="VerbatimChar"/>
        </w:rPr>
        <w:t xml:space="preserve">**How‑to (najkrócej, bez zgadywania Twojej wersji):**</w:t>
      </w:r>
      <w:r>
        <w:br/>
      </w:r>
      <w:r>
        <w:rPr>
          <w:rStyle w:val="VerbatimChar"/>
        </w:rPr>
        <w:t xml:space="preserve">1) W Knowledge utwórz artykuł główny i wklej treść z Markdown (rozbij na sekcje).  </w:t>
      </w:r>
      <w:r>
        <w:br/>
      </w:r>
      <w:r>
        <w:rPr>
          <w:rStyle w:val="VerbatimChar"/>
        </w:rPr>
        <w:t xml:space="preserve">2) Dodaj emoji do tytułu i (opcjonalnie) cover – jest to wspierane w Knowledge. [4]  </w:t>
      </w:r>
      <w:r>
        <w:br/>
      </w:r>
      <w:r>
        <w:rPr>
          <w:rStyle w:val="VerbatimChar"/>
        </w:rPr>
        <w:t xml:space="preserve">3) Zrób 20 „article items” (Dni) jako pod‑elementy i dodaj Properties na poziomie parent (Status, Godziny, PR link itd.). [22]  </w:t>
      </w:r>
      <w:r>
        <w:br/>
      </w:r>
      <w:r>
        <w:rPr>
          <w:rStyle w:val="VerbatimChar"/>
        </w:rPr>
        <w:t xml:space="preserve">4) (Opcjonalnie) Utwórz projekt w Project i osadź jego widok kanban w artykule przez „cog → Knowledge → Insert view in article”. [4]  </w:t>
      </w:r>
      <w:r>
        <w:br/>
      </w:r>
      <w:r>
        <w:rPr>
          <w:rStyle w:val="VerbatimChar"/>
        </w:rPr>
        <w:t xml:space="preserve">5) Kliknij Share →  </w:t>
      </w:r>
      <w:r>
        <w:br/>
      </w:r>
      <w:r>
        <w:rPr>
          <w:rStyle w:val="VerbatimChar"/>
        </w:rPr>
        <w:t xml:space="preserve">   - albo Invite praktykanta (jeśli ma konto/portal),  </w:t>
      </w:r>
      <w:r>
        <w:br/>
      </w:r>
      <w:r>
        <w:rPr>
          <w:rStyle w:val="VerbatimChar"/>
        </w:rPr>
        <w:t xml:space="preserve">   - albo Share to web (jeśli chcesz link publiczny) → Copy Link. [2]  </w:t>
      </w:r>
      <w:r>
        <w:br/>
      </w:r>
      <w:r>
        <w:rPr>
          <w:rStyle w:val="VerbatimChar"/>
        </w:rPr>
        <w:t xml:space="preserve">6) Wyślij link + krótką instrukcję „jak używać trackera” (jest w TL;DR).</w:t>
      </w:r>
      <w:r>
        <w:br/>
      </w:r>
      <w:r>
        <w:br/>
      </w:r>
      <w:r>
        <w:rPr>
          <w:rStyle w:val="VerbatimChar"/>
        </w:rPr>
        <w:t xml:space="preserve">## Bezpieczeństwo, RODO i kluczowe disclaimery do tej strony</w:t>
      </w:r>
      <w:r>
        <w:br/>
      </w:r>
      <w:r>
        <w:br/>
      </w:r>
      <w:r>
        <w:rPr>
          <w:rStyle w:val="VerbatimChar"/>
        </w:rPr>
        <w:t xml:space="preserve">Ponieważ to strona „operacyjna” praktyk, zalecam trzymać jasne reguły i odniesienia:</w:t>
      </w:r>
      <w:r>
        <w:br/>
      </w:r>
      <w:r>
        <w:br/>
      </w:r>
      <w:r>
        <w:rPr>
          <w:rStyle w:val="VerbatimChar"/>
        </w:rPr>
        <w:t xml:space="preserve">- **Umowa i podstawa organizacji praktyk:** Prawo oświatowe wskazuje, że praktyczna nauka zawodu w podmiotach zewnętrznych odbywa się na podstawie umowy szkoła–podmiot, a szczegóły regulowane są rozporządzeniem. [23]  </w:t>
      </w:r>
      <w:r>
        <w:br/>
      </w:r>
      <w:r>
        <w:rPr>
          <w:rStyle w:val="VerbatimChar"/>
        </w:rPr>
        <w:t xml:space="preserve">- **Limity dobowe i pora nocna:** dobowy wymiar godzin ≤16 lat max 6h, &gt;16 lat max 8h; praktyczna nauka może być zmianowa, ale &lt;18 nie w porze nocnej. To powinno być wprost wpisane w zasady harmonogramu i w trackerze (w Twoich założeniach 6h/dzień jest bezpieczne dla obu progów). [5]  </w:t>
      </w:r>
      <w:r>
        <w:br/>
      </w:r>
      <w:r>
        <w:rPr>
          <w:rStyle w:val="VerbatimChar"/>
        </w:rPr>
        <w:t xml:space="preserve">- **Ochrona małoletnich:** jeśli praktykant jest niepełnoletni, musisz wdrożyć standardy ochrony małoletnich (w tym zasady bezpiecznego korzystania z internetu/mediów elektronicznych oraz rejestr interwencji), bo ustawa je wymaga dla podmiotów pracujących z małoletnimi. [24]  </w:t>
      </w:r>
      <w:r>
        <w:br/>
      </w:r>
      <w:r>
        <w:rPr>
          <w:rStyle w:val="VerbatimChar"/>
        </w:rPr>
        <w:t xml:space="preserve">- **RODO:** w Twojej umowie pojawia się typowa podstawa przetwarzania danych w celu wykonania umowy, co jest zgodne z art. 6(1)(b) GDPR. [25]  </w:t>
      </w:r>
      <w:r>
        <w:br/>
      </w:r>
      <w:r>
        <w:rPr>
          <w:rStyle w:val="VerbatimChar"/>
        </w:rPr>
        <w:t xml:space="preserve">- **Disclaimery bezpieczeństwa IT:** brak produkcji, brak LAN, tylko dane testowe, 2FA, zakaz sekretów – to nie jest „tylko IT‑higiena”, ale także praktyczna kontrola ryzyka i minimalizacja przetwarzania danych.</w:t>
      </w:r>
      <w:r>
        <w:br/>
      </w:r>
      <w:r>
        <w:br/>
      </w:r>
      <w:r>
        <w:rPr>
          <w:rStyle w:val="VerbatimChar"/>
        </w:rPr>
        <w:t xml:space="preserve">## Lista wdrożeniowa dla Ciebie jako właściciela i proste mockupy</w:t>
      </w:r>
      <w:r>
        <w:br/>
      </w:r>
      <w:r>
        <w:br/>
      </w:r>
      <w:r>
        <w:rPr>
          <w:rStyle w:val="VerbatimChar"/>
        </w:rPr>
        <w:t xml:space="preserve">### Checklista wdrożeniowa publikacji (owner)</w:t>
      </w:r>
      <w:r>
        <w:br/>
      </w:r>
      <w:r>
        <w:br/>
      </w:r>
      <w:r>
        <w:rPr>
          <w:rStyle w:val="VerbatimChar"/>
        </w:rPr>
        <w:t xml:space="preserve">1) Utwórz artykuł w Knowledge i nadaj mu emoji + (opcjonalnie) okładkę. [4]  </w:t>
      </w:r>
      <w:r>
        <w:br/>
      </w:r>
      <w:r>
        <w:rPr>
          <w:rStyle w:val="VerbatimChar"/>
        </w:rPr>
        <w:t xml:space="preserve">2) Wklej treść Markdown i przerób kluczowe listy na checklisty (ikoną listy albo `/`). [1]  </w:t>
      </w:r>
      <w:r>
        <w:br/>
      </w:r>
      <w:r>
        <w:rPr>
          <w:rStyle w:val="VerbatimChar"/>
        </w:rPr>
        <w:t xml:space="preserve">3) Dodaj 20 dzieci (article items) – skopiuj blok „Dzień …” i wklej w każdy element.  </w:t>
      </w:r>
      <w:r>
        <w:br/>
      </w:r>
      <w:r>
        <w:rPr>
          <w:rStyle w:val="VerbatimChar"/>
        </w:rPr>
        <w:t xml:space="preserve">4) Dodaj Properties na parent i włącz „Display in Cards”, żeby statusy były widoczne w widoku list/kanban artykułów. [15]  </w:t>
      </w:r>
      <w:r>
        <w:br/>
      </w:r>
      <w:r>
        <w:rPr>
          <w:rStyle w:val="VerbatimChar"/>
        </w:rPr>
        <w:t xml:space="preserve">5) (Opcjonalnie) Project: utwórz projekt i zadania; wstaw widok kanban do artykułu przez „Insert view in article”. [4]  </w:t>
      </w:r>
      <w:r>
        <w:br/>
      </w:r>
      <w:r>
        <w:rPr>
          <w:rStyle w:val="VerbatimChar"/>
        </w:rPr>
        <w:t xml:space="preserve">6) Ustaw udostępnianie: Invite lub Share to web + Copy Link (pamiętaj o wymaganiu aplikacji Website dla URL). [2]  </w:t>
      </w:r>
      <w:r>
        <w:br/>
      </w:r>
      <w:r>
        <w:rPr>
          <w:rStyle w:val="VerbatimChar"/>
        </w:rPr>
        <w:t xml:space="preserve">7) Zablokuj artykuł (Lock Content), a edycję zostaw tylko w „Dniach” lub w zadaniach – łatwiej utrzymać porządek. [4]  </w:t>
      </w:r>
      <w:r>
        <w:br/>
      </w:r>
      <w:r>
        <w:br/>
      </w:r>
      <w:r>
        <w:rPr>
          <w:rStyle w:val="VerbatimChar"/>
        </w:rPr>
        <w:t xml:space="preserve">### Mockup jako ASCII (jak to wygląda w praktyce)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[🧭 Praktyki cloud-first — Kwiecień 2026]</w:t>
      </w:r>
      <w:r>
        <w:br/>
      </w:r>
      <w:r>
        <w:rPr>
          <w:rStyle w:val="VerbatimChar"/>
        </w:rPr>
        <w:t xml:space="preserve">  ├── TL;DR + zasady bezpieczeństwa</w:t>
      </w:r>
      <w:r>
        <w:br/>
      </w:r>
      <w:r>
        <w:rPr>
          <w:rStyle w:val="VerbatimChar"/>
        </w:rPr>
        <w:t xml:space="preserve">  ├── Quick links (repo / dev / tablica)</w:t>
      </w:r>
      <w:r>
        <w:br/>
      </w:r>
      <w:r>
        <w:rPr>
          <w:rStyle w:val="VerbatimChar"/>
        </w:rPr>
        <w:t xml:space="preserve">  ├── Status legend + mini progress</w:t>
      </w:r>
      <w:r>
        <w:br/>
      </w:r>
      <w:r>
        <w:rPr>
          <w:rStyle w:val="VerbatimChar"/>
        </w:rPr>
        <w:t xml:space="preserve">  ├── Widok: Kanban zadań (osadzony z Project)  ← opcjonalnie</w:t>
      </w:r>
      <w:r>
        <w:br/>
      </w:r>
      <w:r>
        <w:rPr>
          <w:rStyle w:val="VerbatimChar"/>
        </w:rPr>
        <w:t xml:space="preserve">  ├── Dni praktyk (lista kart z Properties)</w:t>
      </w:r>
      <w:r>
        <w:br/>
      </w:r>
      <w:r>
        <w:rPr>
          <w:rStyle w:val="VerbatimChar"/>
        </w:rPr>
        <w:t xml:space="preserve">  │     ├── Dzień — onboarding        [Status=IN PROGRESS] [PR link] [Punkty=3]</w:t>
      </w:r>
      <w:r>
        <w:br/>
      </w:r>
      <w:r>
        <w:rPr>
          <w:rStyle w:val="VerbatimChar"/>
        </w:rPr>
        <w:t xml:space="preserve">  │     ├── Dzień — Git basics        [Status=DONE]        [Punkty=5]</w:t>
      </w:r>
      <w:r>
        <w:br/>
      </w:r>
      <w:r>
        <w:rPr>
          <w:rStyle w:val="VerbatimChar"/>
        </w:rPr>
        <w:t xml:space="preserve">  │     └── ...</w:t>
      </w:r>
      <w:r>
        <w:br/>
      </w:r>
      <w:r>
        <w:rPr>
          <w:rStyle w:val="VerbatimChar"/>
        </w:rPr>
        <w:t xml:space="preserve">  ├── Widok opiekuna (rubryka + quick audit)</w:t>
      </w:r>
      <w:r>
        <w:br/>
      </w:r>
      <w:r>
        <w:rPr>
          <w:rStyle w:val="VerbatimChar"/>
        </w:rPr>
        <w:t xml:space="preserve">  └── Szablony (PR, dzienniczek, zgody, protokoły)</w:t>
      </w:r>
    </w:p>
    <w:bookmarkStart w:id="40" w:name="X49f6deb24a5d0b080ce34f9da8768dfa3ded27f"/>
    <w:p>
      <w:pPr>
        <w:pStyle w:val="Heading3"/>
      </w:pPr>
      <w:r>
        <w:t xml:space="preserve">Mockup jako mermaid (na potrzeby „geek vibe”)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P[Strona główna w Knowledge] --&gt; T[Tracker (checklisty + linki)]</w:t>
      </w:r>
      <w:r>
        <w:br/>
      </w:r>
      <w:r>
        <w:rPr>
          <w:rStyle w:val="VerbatimChar"/>
        </w:rPr>
        <w:t xml:space="preserve">  P --&gt; V[Widok opiekuna (audit + rubryka)]</w:t>
      </w:r>
      <w:r>
        <w:br/>
      </w:r>
      <w:r>
        <w:rPr>
          <w:rStyle w:val="VerbatimChar"/>
        </w:rPr>
        <w:t xml:space="preserve">  T --&gt; D[Dni (20 elementów)]</w:t>
      </w:r>
      <w:r>
        <w:br/>
      </w:r>
      <w:r>
        <w:rPr>
          <w:rStyle w:val="VerbatimChar"/>
        </w:rPr>
        <w:t xml:space="preserve">  D --&gt; E[Dowody: PR + dev + screeny]</w:t>
      </w:r>
      <w:r>
        <w:br/>
      </w:r>
      <w:r>
        <w:rPr>
          <w:rStyle w:val="VerbatimChar"/>
        </w:rPr>
        <w:t xml:space="preserve">  P --&gt; K[Osadzony Kanban z Project (opcjonalnie)]</w:t>
      </w:r>
    </w:p>
    <w:bookmarkEnd w:id="40"/>
    <w:bookmarkEnd w:id="41"/>
    <w:bookmarkEnd w:id="42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https://www.odoo.com/documentation/16.0/applications/productivity/knowledge/articles_editing.html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https://www.odoo.com/documentation/16.0/applications/productivity/knowledge/articles_editing.html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https://www.odoo.com/documentation/17.0/applications/productivity/knowledge/management.html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https://www.odoo.com/documentation/17.0/applications/productivity/knowledge/management.html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https://www.odoo.com/documentation/19.0/applications/productivity/knowledge.html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https://www.odoo.com/documentation/19.0/applications/productivity/knowledge.html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https://api.sejm.gov.pl/eli/acts/DU/2019/391/text.html</w:t>
      </w:r>
    </w:p>
    <w:p>
      <w:pPr>
        <w:pStyle w:val="BodyText"/>
      </w:pPr>
      <w:hyperlink r:id="rId24">
        <w:r>
          <w:rPr>
            <w:rStyle w:val="Hyperlink"/>
          </w:rPr>
          <w:t xml:space="preserve">https://api.sejm.gov.pl/eli/acts/DU/2019/391/text.html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https://www.odoo.com/documentation/19.0/applications/productivity/spreadsheet.html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https://www.odoo.com/documentation/19.0/applications/productivity/spreadsheet.html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https://www.odoo.com/documentation/19.0/applications/studio/fields.html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https://www.odoo.com/documentation/19.0/applications/studio/fields.html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https://www.prywatne-technikum.pl/kontakt.html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https://www.prywatne-technikum.pl/kontakt.html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2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https://www.odoo.com/documentation/19.0/applications/essentials/property_fields.html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https://www.odoo.com/documentation/19.0/applications/essentials/property_fields.html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https://www.odoo.com/documentation/17.0/applications/productivity/knowledge/properties.html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https://www.odoo.com/documentation/17.0/applications/productivity/knowledge/properties.html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https://eli.gov.pl/api/acts/DU/2017/59/text.html</w:t>
      </w:r>
    </w:p>
    <w:p>
      <w:pPr>
        <w:pStyle w:val="BodyText"/>
      </w:pPr>
      <w:hyperlink r:id="rId44">
        <w:r>
          <w:rPr>
            <w:rStyle w:val="Hyperlink"/>
          </w:rPr>
          <w:t xml:space="preserve">https://eli.gov.pl/api/acts/DU/2017/59/text.html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Dz. U. 2026 poz. 110</w:t>
      </w:r>
    </w:p>
    <w:p>
      <w:pPr>
        <w:pStyle w:val="BodyText"/>
      </w:pPr>
      <w:hyperlink r:id="rId45">
        <w:r>
          <w:rPr>
            <w:rStyle w:val="Hyperlink"/>
          </w:rPr>
          <w:t xml:space="preserve">https://isap.sejm.gov.pl/isap.nsf/download.xsp/WDU20260000110/T/D20260110L.pdf?utm_source=chatgpt.com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EU 2016/679 - EN - EUR-Lex - European Union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https://eur-lex.europa.eu/legal-content/EN/TXT/PDF/?uri=CELEX%3A32016R0679&amp;utm_source=chatgpt.com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pi.sejm.gov.pl/eli/acts/DU/2019/391/text.html" TargetMode="External" /><Relationship Type="http://schemas.openxmlformats.org/officeDocument/2006/relationships/hyperlink" Id="rId44" Target="https://eli.gov.pl/api/acts/DU/2017/59/text.html" TargetMode="External" /><Relationship Type="http://schemas.openxmlformats.org/officeDocument/2006/relationships/hyperlink" Id="rId46" Target="https://eur-lex.europa.eu/legal-content/EN/TXT/PDF/?uri=CELEX%3A32016R0679&amp;utm_source=chatgpt.com" TargetMode="External" /><Relationship Type="http://schemas.openxmlformats.org/officeDocument/2006/relationships/hyperlink" Id="rId45" Target="https://isap.sejm.gov.pl/isap.nsf/download.xsp/WDU20260000110/T/D20260110L.pdf?utm_source=chatgpt.com" TargetMode="External" /><Relationship Type="http://schemas.openxmlformats.org/officeDocument/2006/relationships/hyperlink" Id="rId21" Target="https://www.odoo.com/documentation/16.0/applications/productivity/knowledge/articles_editing.html" TargetMode="External" /><Relationship Type="http://schemas.openxmlformats.org/officeDocument/2006/relationships/hyperlink" Id="rId22" Target="https://www.odoo.com/documentation/17.0/applications/productivity/knowledge/management.html" TargetMode="External" /><Relationship Type="http://schemas.openxmlformats.org/officeDocument/2006/relationships/hyperlink" Id="rId43" Target="https://www.odoo.com/documentation/17.0/applications/productivity/knowledge/properties.html" TargetMode="External" /><Relationship Type="http://schemas.openxmlformats.org/officeDocument/2006/relationships/hyperlink" Id="rId29" Target="https://www.odoo.com/documentation/19.0/applications/essentials/property_fields.html" TargetMode="External" /><Relationship Type="http://schemas.openxmlformats.org/officeDocument/2006/relationships/hyperlink" Id="rId23" Target="https://www.odoo.com/documentation/19.0/applications/productivity/knowledge.html" TargetMode="External" /><Relationship Type="http://schemas.openxmlformats.org/officeDocument/2006/relationships/hyperlink" Id="rId25" Target="https://www.odoo.com/documentation/19.0/applications/productivity/spreadsheet.html" TargetMode="External" /><Relationship Type="http://schemas.openxmlformats.org/officeDocument/2006/relationships/hyperlink" Id="rId26" Target="https://www.odoo.com/documentation/19.0/applications/studio/fields.html" TargetMode="External" /><Relationship Type="http://schemas.openxmlformats.org/officeDocument/2006/relationships/hyperlink" Id="rId27" Target="https://www.prywatne-technikum.pl/kontak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pi.sejm.gov.pl/eli/acts/DU/2019/391/text.html" TargetMode="External" /><Relationship Type="http://schemas.openxmlformats.org/officeDocument/2006/relationships/hyperlink" Id="rId44" Target="https://eli.gov.pl/api/acts/DU/2017/59/text.html" TargetMode="External" /><Relationship Type="http://schemas.openxmlformats.org/officeDocument/2006/relationships/hyperlink" Id="rId46" Target="https://eur-lex.europa.eu/legal-content/EN/TXT/PDF/?uri=CELEX%3A32016R0679&amp;utm_source=chatgpt.com" TargetMode="External" /><Relationship Type="http://schemas.openxmlformats.org/officeDocument/2006/relationships/hyperlink" Id="rId45" Target="https://isap.sejm.gov.pl/isap.nsf/download.xsp/WDU20260000110/T/D20260110L.pdf?utm_source=chatgpt.com" TargetMode="External" /><Relationship Type="http://schemas.openxmlformats.org/officeDocument/2006/relationships/hyperlink" Id="rId21" Target="https://www.odoo.com/documentation/16.0/applications/productivity/knowledge/articles_editing.html" TargetMode="External" /><Relationship Type="http://schemas.openxmlformats.org/officeDocument/2006/relationships/hyperlink" Id="rId22" Target="https://www.odoo.com/documentation/17.0/applications/productivity/knowledge/management.html" TargetMode="External" /><Relationship Type="http://schemas.openxmlformats.org/officeDocument/2006/relationships/hyperlink" Id="rId43" Target="https://www.odoo.com/documentation/17.0/applications/productivity/knowledge/properties.html" TargetMode="External" /><Relationship Type="http://schemas.openxmlformats.org/officeDocument/2006/relationships/hyperlink" Id="rId29" Target="https://www.odoo.com/documentation/19.0/applications/essentials/property_fields.html" TargetMode="External" /><Relationship Type="http://schemas.openxmlformats.org/officeDocument/2006/relationships/hyperlink" Id="rId23" Target="https://www.odoo.com/documentation/19.0/applications/productivity/knowledge.html" TargetMode="External" /><Relationship Type="http://schemas.openxmlformats.org/officeDocument/2006/relationships/hyperlink" Id="rId25" Target="https://www.odoo.com/documentation/19.0/applications/productivity/spreadsheet.html" TargetMode="External" /><Relationship Type="http://schemas.openxmlformats.org/officeDocument/2006/relationships/hyperlink" Id="rId26" Target="https://www.odoo.com/documentation/19.0/applications/studio/fields.html" TargetMode="External" /><Relationship Type="http://schemas.openxmlformats.org/officeDocument/2006/relationships/hyperlink" Id="rId27" Target="https://www.prywatne-technikum.pl/kontak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2026-04-06T16:32:30Z</dcterms:created>
  <dcterms:modified xsi:type="dcterms:W3CDTF">2026-04-06T16:32:30Z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