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F04" w:rsidRDefault="00AB5F04" w:rsidP="00AB5F04">
      <w:pPr>
        <w:pStyle w:val="Heading1"/>
      </w:pPr>
      <w:bookmarkStart w:id="0" w:name="_Toc506822872"/>
      <w:r>
        <w:t>Application Services</w:t>
      </w:r>
    </w:p>
    <w:p w:rsidR="00AB5F04" w:rsidRDefault="00AB5F04" w:rsidP="00AB5F04">
      <w:pPr>
        <w:pStyle w:val="Heading2"/>
      </w:pPr>
      <w:r>
        <w:t>API Gateway</w:t>
      </w:r>
      <w:bookmarkEnd w:id="0"/>
    </w:p>
    <w:p w:rsidR="00AB5F04" w:rsidRDefault="00AB5F04" w:rsidP="00AB5F04">
      <w:pPr>
        <w:pStyle w:val="NormalWeb"/>
        <w:numPr>
          <w:ilvl w:val="0"/>
          <w:numId w:val="1"/>
        </w:numPr>
      </w:pPr>
      <w:r>
        <w:t>Managed web service which enables developers to publish, monitor and secure APIs at any scale.</w:t>
      </w:r>
    </w:p>
    <w:p w:rsidR="00AB5F04" w:rsidRDefault="00AB5F04" w:rsidP="00AB5F04">
      <w:pPr>
        <w:pStyle w:val="NormalWeb"/>
        <w:numPr>
          <w:ilvl w:val="0"/>
          <w:numId w:val="1"/>
        </w:numPr>
      </w:pPr>
      <w:r>
        <w:t>Create an API that acts as “front door” for applications to access data, business logic or any functionality from your backend services</w:t>
      </w:r>
    </w:p>
    <w:p w:rsidR="00AB5F04" w:rsidRDefault="00AB5F04" w:rsidP="00AB5F04">
      <w:pPr>
        <w:pStyle w:val="NormalWeb"/>
        <w:numPr>
          <w:ilvl w:val="0"/>
          <w:numId w:val="1"/>
        </w:numPr>
      </w:pPr>
      <w:r w:rsidRPr="00BA3B88">
        <w:rPr>
          <w:b/>
        </w:rPr>
        <w:t>API Caching</w:t>
      </w:r>
      <w:r>
        <w:t xml:space="preserve"> – Cache your endpoint’s responses. Reduces load on endpoints based on duration of TTLs</w:t>
      </w:r>
    </w:p>
    <w:p w:rsidR="00AB5F04" w:rsidRDefault="00AB5F04" w:rsidP="00AB5F04">
      <w:pPr>
        <w:pStyle w:val="NormalWeb"/>
        <w:numPr>
          <w:ilvl w:val="0"/>
          <w:numId w:val="1"/>
        </w:numPr>
      </w:pPr>
      <w:r>
        <w:t>Low cost &amp; Efficient. Scales automatically</w:t>
      </w:r>
    </w:p>
    <w:p w:rsidR="00AB5F04" w:rsidRDefault="00AB5F04" w:rsidP="00AB5F04">
      <w:pPr>
        <w:pStyle w:val="NormalWeb"/>
        <w:numPr>
          <w:ilvl w:val="0"/>
          <w:numId w:val="1"/>
        </w:numPr>
      </w:pPr>
      <w:r>
        <w:t>Throttle requests as required to prevent attacks.</w:t>
      </w:r>
    </w:p>
    <w:p w:rsidR="00AB5F04" w:rsidRDefault="00AB5F04" w:rsidP="00AB5F04">
      <w:pPr>
        <w:pStyle w:val="NormalWeb"/>
        <w:numPr>
          <w:ilvl w:val="0"/>
          <w:numId w:val="1"/>
        </w:numPr>
      </w:pPr>
      <w:r>
        <w:t xml:space="preserve">Log requests to </w:t>
      </w:r>
      <w:proofErr w:type="spellStart"/>
      <w:r>
        <w:t>CloudWatch</w:t>
      </w:r>
      <w:proofErr w:type="spellEnd"/>
      <w:r>
        <w:t>.</w:t>
      </w:r>
    </w:p>
    <w:p w:rsidR="00AB5F04" w:rsidRDefault="00AB5F04" w:rsidP="00AB5F04">
      <w:pPr>
        <w:pStyle w:val="NormalWeb"/>
        <w:numPr>
          <w:ilvl w:val="0"/>
          <w:numId w:val="1"/>
        </w:numPr>
      </w:pPr>
      <w:r>
        <w:t xml:space="preserve">For application built on top of </w:t>
      </w:r>
      <w:r w:rsidRPr="006C5669">
        <w:rPr>
          <w:b/>
        </w:rPr>
        <w:t>multiple domains</w:t>
      </w:r>
      <w:r>
        <w:t xml:space="preserve">, </w:t>
      </w:r>
      <w:r w:rsidRPr="006C5669">
        <w:rPr>
          <w:b/>
        </w:rPr>
        <w:t>you need to enable CORS on API Gateway</w:t>
      </w:r>
      <w:r>
        <w:t>.</w:t>
      </w:r>
    </w:p>
    <w:p w:rsidR="00AB5F04" w:rsidRDefault="00AB5F04" w:rsidP="00AB5F04">
      <w:pPr>
        <w:pStyle w:val="NormalWeb"/>
        <w:numPr>
          <w:ilvl w:val="0"/>
          <w:numId w:val="1"/>
        </w:numPr>
      </w:pPr>
      <w:r>
        <w:t>Same Origin Policy: Web browser permits scripts contained in a first web page to access data in a second web page if both have the same origin</w:t>
      </w:r>
    </w:p>
    <w:p w:rsidR="00AB5F04" w:rsidRDefault="00AB5F04" w:rsidP="00AB5F04">
      <w:pPr>
        <w:pStyle w:val="NormalWeb"/>
        <w:numPr>
          <w:ilvl w:val="0"/>
          <w:numId w:val="1"/>
        </w:numPr>
      </w:pPr>
      <w:r>
        <w:t>CORS relaxes the requirement</w:t>
      </w:r>
    </w:p>
    <w:p w:rsidR="00AB5F04" w:rsidRDefault="00AB5F04" w:rsidP="00AB5F04">
      <w:pPr>
        <w:pStyle w:val="NormalWeb"/>
        <w:numPr>
          <w:ilvl w:val="0"/>
          <w:numId w:val="1"/>
        </w:numPr>
      </w:pPr>
      <w:r>
        <w:t>Allows restricted resources on a web page to be requested from another domain</w:t>
      </w:r>
    </w:p>
    <w:p w:rsidR="00AB5F04" w:rsidRPr="00BA3B88" w:rsidRDefault="00AB5F04" w:rsidP="00AB5F04">
      <w:pPr>
        <w:pStyle w:val="NormalWeb"/>
        <w:numPr>
          <w:ilvl w:val="0"/>
          <w:numId w:val="1"/>
        </w:numPr>
        <w:rPr>
          <w:i/>
        </w:rPr>
      </w:pPr>
      <w:r w:rsidRPr="00BA3B88">
        <w:rPr>
          <w:i/>
        </w:rPr>
        <w:t>Error: Origin policy cannot be read at the remote resource? – Enable CORS</w:t>
      </w:r>
    </w:p>
    <w:p w:rsidR="001E1191" w:rsidRDefault="001E1191">
      <w:bookmarkStart w:id="1" w:name="_GoBack"/>
      <w:bookmarkEnd w:id="1"/>
    </w:p>
    <w:sectPr w:rsidR="001E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A50E6"/>
    <w:multiLevelType w:val="multilevel"/>
    <w:tmpl w:val="947E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04"/>
    <w:rsid w:val="001E1191"/>
    <w:rsid w:val="00AB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102D9-EBAA-4041-B07A-8BDAA5F1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5F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B5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 Kumar</dc:creator>
  <cp:keywords/>
  <dc:description/>
  <cp:lastModifiedBy>Ashit Kumar</cp:lastModifiedBy>
  <cp:revision>1</cp:revision>
  <dcterms:created xsi:type="dcterms:W3CDTF">2018-04-27T19:52:00Z</dcterms:created>
  <dcterms:modified xsi:type="dcterms:W3CDTF">2018-04-27T19:52:00Z</dcterms:modified>
</cp:coreProperties>
</file>