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38604" w14:textId="5C411BE8" w:rsidR="00436177" w:rsidRPr="00436177" w:rsidRDefault="00436177" w:rsidP="00FB05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61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ISIWELE CHARLES</w:t>
      </w:r>
      <w:r w:rsidR="00FB05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- </w:t>
      </w:r>
      <w:r w:rsidRPr="0043617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Project Manager </w:t>
      </w:r>
    </w:p>
    <w:p w14:paraId="0FB9269E" w14:textId="69F12FA1" w:rsidR="00436177" w:rsidRPr="00436177" w:rsidRDefault="00436177" w:rsidP="0043617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3617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Isiwele Charles</w:t>
      </w:r>
      <w:r w:rsidRPr="0043617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is a seasoned Civil and Construction </w:t>
      </w:r>
      <w:r w:rsidRPr="00FB05A2">
        <w:rPr>
          <w:rFonts w:ascii="Arial" w:eastAsia="Times New Roman" w:hAnsi="Arial" w:cs="Arial"/>
          <w:kern w:val="0"/>
          <w:sz w:val="24"/>
          <w:szCs w:val="24"/>
          <w14:ligatures w14:val="none"/>
        </w:rPr>
        <w:t>professional</w:t>
      </w:r>
      <w:r w:rsidRPr="0043617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with over three decades of experience delivering complex projects across the oil and gas</w:t>
      </w:r>
      <w:r w:rsidRPr="00FB05A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companies</w:t>
      </w:r>
      <w:r w:rsidRPr="00436177">
        <w:rPr>
          <w:rFonts w:ascii="Arial" w:eastAsia="Times New Roman" w:hAnsi="Arial" w:cs="Arial"/>
          <w:kern w:val="0"/>
          <w:sz w:val="24"/>
          <w:szCs w:val="24"/>
          <w14:ligatures w14:val="none"/>
        </w:rPr>
        <w:t>, industrial, commercial, residential, and public infrastructure sectors in Nigeria. He holds a Higher National Diploma (HND) in Civil Engineering from Auchi Polytechnic, obtained in 1994.</w:t>
      </w:r>
    </w:p>
    <w:p w14:paraId="4D0B22BC" w14:textId="75B532B0" w:rsidR="00436177" w:rsidRPr="00436177" w:rsidRDefault="00436177" w:rsidP="0043617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3617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Since </w:t>
      </w:r>
      <w:r w:rsidRPr="0043617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1995</w:t>
      </w:r>
      <w:r w:rsidRPr="00436177">
        <w:rPr>
          <w:rFonts w:ascii="Arial" w:eastAsia="Times New Roman" w:hAnsi="Arial" w:cs="Arial"/>
          <w:kern w:val="0"/>
          <w:sz w:val="24"/>
          <w:szCs w:val="24"/>
          <w14:ligatures w14:val="none"/>
        </w:rPr>
        <w:t>, Charles has been directly involved in the execution and management of major construction works,</w:t>
      </w:r>
      <w:r w:rsidRPr="00FB05A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Pr="00436177">
        <w:rPr>
          <w:rFonts w:ascii="Arial" w:eastAsia="Times New Roman" w:hAnsi="Arial" w:cs="Arial"/>
          <w:kern w:val="0"/>
          <w:sz w:val="24"/>
          <w:szCs w:val="24"/>
          <w14:ligatures w14:val="none"/>
        </w:rPr>
        <w:t>where adherence to HSE standards, quality assurance, and project timelines is critical. His career reflects consistent success in supervising multidisciplinary teams, coordinating contractors, and delivering projects to specification.</w:t>
      </w:r>
    </w:p>
    <w:p w14:paraId="3F406DFF" w14:textId="77777777" w:rsidR="00436177" w:rsidRPr="00436177" w:rsidRDefault="00436177" w:rsidP="00E17576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3617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Selected Project Experience</w:t>
      </w:r>
    </w:p>
    <w:p w14:paraId="25C8B877" w14:textId="6922CE2A" w:rsidR="00436177" w:rsidRPr="00436177" w:rsidRDefault="00436177" w:rsidP="00E17576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36177">
        <w:rPr>
          <w:rFonts w:ascii="Arial" w:eastAsia="Times New Roman" w:hAnsi="Arial" w:cs="Arial"/>
          <w:kern w:val="0"/>
          <w:sz w:val="24"/>
          <w:szCs w:val="24"/>
          <w14:ligatures w14:val="none"/>
        </w:rPr>
        <w:t>Dubri Oil Company Ltd (1996): Construction works at Gele-Gele Flow Station.</w:t>
      </w:r>
    </w:p>
    <w:p w14:paraId="20596521" w14:textId="77777777" w:rsidR="00436177" w:rsidRPr="00436177" w:rsidRDefault="00436177" w:rsidP="0043617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36177">
        <w:rPr>
          <w:rFonts w:ascii="Arial" w:eastAsia="Times New Roman" w:hAnsi="Arial" w:cs="Arial"/>
          <w:kern w:val="0"/>
          <w:sz w:val="24"/>
          <w:szCs w:val="24"/>
          <w14:ligatures w14:val="none"/>
        </w:rPr>
        <w:t>Chevron Nigeria Limited – Warri (2005): Construction of gas stacking bay and generator base facilities.</w:t>
      </w:r>
    </w:p>
    <w:p w14:paraId="208969CC" w14:textId="77777777" w:rsidR="00436177" w:rsidRPr="00436177" w:rsidRDefault="00436177" w:rsidP="0043617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36177">
        <w:rPr>
          <w:rFonts w:ascii="Arial" w:eastAsia="Times New Roman" w:hAnsi="Arial" w:cs="Arial"/>
          <w:kern w:val="0"/>
          <w:sz w:val="24"/>
          <w:szCs w:val="24"/>
          <w14:ligatures w14:val="none"/>
        </w:rPr>
        <w:t>Shell Petroleum Development Company (SPDC):</w:t>
      </w:r>
    </w:p>
    <w:p w14:paraId="52AC8389" w14:textId="77777777" w:rsidR="00436177" w:rsidRPr="00436177" w:rsidRDefault="00436177" w:rsidP="00436177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36177">
        <w:rPr>
          <w:rFonts w:ascii="Arial" w:eastAsia="Times New Roman" w:hAnsi="Arial" w:cs="Arial"/>
          <w:kern w:val="0"/>
          <w:sz w:val="24"/>
          <w:szCs w:val="24"/>
          <w14:ligatures w14:val="none"/>
        </w:rPr>
        <w:t>Forcados Terminal (2008): Construction of cable warehouse.</w:t>
      </w:r>
    </w:p>
    <w:p w14:paraId="3F3F0319" w14:textId="361C1D88" w:rsidR="00436177" w:rsidRPr="00436177" w:rsidRDefault="00436177" w:rsidP="00436177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36177">
        <w:rPr>
          <w:rFonts w:ascii="Arial" w:eastAsia="Times New Roman" w:hAnsi="Arial" w:cs="Arial"/>
          <w:kern w:val="0"/>
          <w:sz w:val="24"/>
          <w:szCs w:val="24"/>
          <w14:ligatures w14:val="none"/>
        </w:rPr>
        <w:t>Bonny Island (2012): Construction of an ultra-modern</w:t>
      </w:r>
      <w:r w:rsidR="00673B1C" w:rsidRPr="00FB05A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major</w:t>
      </w:r>
      <w:r w:rsidRPr="0043617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laundry facility.</w:t>
      </w:r>
    </w:p>
    <w:p w14:paraId="6F66B83C" w14:textId="16131362" w:rsidR="00436177" w:rsidRPr="00436177" w:rsidRDefault="00436177" w:rsidP="0043617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36177">
        <w:rPr>
          <w:rFonts w:ascii="Arial" w:eastAsia="Times New Roman" w:hAnsi="Arial" w:cs="Arial"/>
          <w:kern w:val="0"/>
          <w:sz w:val="24"/>
          <w:szCs w:val="24"/>
          <w14:ligatures w14:val="none"/>
        </w:rPr>
        <w:t>Hyundai Heavy Industries (HHI) (200</w:t>
      </w:r>
      <w:r w:rsidR="00673B1C" w:rsidRPr="00FB05A2">
        <w:rPr>
          <w:rFonts w:ascii="Arial" w:eastAsia="Times New Roman" w:hAnsi="Arial" w:cs="Arial"/>
          <w:kern w:val="0"/>
          <w:sz w:val="24"/>
          <w:szCs w:val="24"/>
          <w14:ligatures w14:val="none"/>
        </w:rPr>
        <w:t>7</w:t>
      </w:r>
      <w:r w:rsidRPr="0043617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): Contributor to the construction of </w:t>
      </w:r>
      <w:r w:rsidR="00E17576" w:rsidRPr="00FB05A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Chevron </w:t>
      </w:r>
      <w:r w:rsidRPr="00436177">
        <w:rPr>
          <w:rFonts w:ascii="Arial" w:eastAsia="Times New Roman" w:hAnsi="Arial" w:cs="Arial"/>
          <w:kern w:val="0"/>
          <w:sz w:val="24"/>
          <w:szCs w:val="24"/>
          <w14:ligatures w14:val="none"/>
        </w:rPr>
        <w:t>Escravos Gas Plant (EGP – Phase 3).</w:t>
      </w:r>
    </w:p>
    <w:p w14:paraId="52B6D40D" w14:textId="77777777" w:rsidR="00436177" w:rsidRPr="00436177" w:rsidRDefault="00436177" w:rsidP="0043617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36177">
        <w:rPr>
          <w:rFonts w:ascii="Arial" w:eastAsia="Times New Roman" w:hAnsi="Arial" w:cs="Arial"/>
          <w:kern w:val="0"/>
          <w:sz w:val="24"/>
          <w:szCs w:val="24"/>
          <w14:ligatures w14:val="none"/>
        </w:rPr>
        <w:t>Commercial &amp; Institutional Projects:</w:t>
      </w:r>
    </w:p>
    <w:p w14:paraId="4AF1D31C" w14:textId="49B80802" w:rsidR="00436177" w:rsidRPr="00436177" w:rsidRDefault="00436177" w:rsidP="00436177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3617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Construction of ultra-modern supermarket complex for </w:t>
      </w:r>
      <w:proofErr w:type="spellStart"/>
      <w:r w:rsidRPr="00436177">
        <w:rPr>
          <w:rFonts w:ascii="Arial" w:eastAsia="Times New Roman" w:hAnsi="Arial" w:cs="Arial"/>
          <w:kern w:val="0"/>
          <w:sz w:val="24"/>
          <w:szCs w:val="24"/>
          <w14:ligatures w14:val="none"/>
        </w:rPr>
        <w:t>Tivo</w:t>
      </w:r>
      <w:proofErr w:type="spellEnd"/>
      <w:r w:rsidRPr="0043617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Nigeria Limited</w:t>
      </w:r>
      <w:r w:rsidR="00E17576" w:rsidRPr="00FB05A2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  <w:r w:rsidR="00673B1C" w:rsidRPr="00FB05A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="00673B1C" w:rsidRPr="00436177">
        <w:rPr>
          <w:rFonts w:ascii="Arial" w:eastAsia="Times New Roman" w:hAnsi="Arial" w:cs="Arial"/>
          <w:kern w:val="0"/>
          <w:sz w:val="24"/>
          <w:szCs w:val="24"/>
          <w14:ligatures w14:val="none"/>
        </w:rPr>
        <w:t>Warri, Delta State.</w:t>
      </w:r>
    </w:p>
    <w:p w14:paraId="3A3CB197" w14:textId="73200948" w:rsidR="00436177" w:rsidRPr="00436177" w:rsidRDefault="00436177" w:rsidP="00436177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36177">
        <w:rPr>
          <w:rFonts w:ascii="Arial" w:eastAsia="Times New Roman" w:hAnsi="Arial" w:cs="Arial"/>
          <w:kern w:val="0"/>
          <w:sz w:val="24"/>
          <w:szCs w:val="24"/>
          <w14:ligatures w14:val="none"/>
        </w:rPr>
        <w:t>Delivery of multiple estate developments</w:t>
      </w:r>
      <w:r w:rsidR="00E17576" w:rsidRPr="00FB05A2">
        <w:rPr>
          <w:rFonts w:ascii="Arial" w:eastAsia="Times New Roman" w:hAnsi="Arial" w:cs="Arial"/>
          <w:kern w:val="0"/>
          <w:sz w:val="24"/>
          <w:szCs w:val="24"/>
          <w14:ligatures w14:val="none"/>
        </w:rPr>
        <w:t>,</w:t>
      </w:r>
      <w:r w:rsidRPr="0043617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="00E17576" w:rsidRPr="0043617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Construction of </w:t>
      </w:r>
      <w:r w:rsidR="00E17576" w:rsidRPr="00FB05A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several </w:t>
      </w:r>
      <w:r w:rsidR="00E17576" w:rsidRPr="00436177">
        <w:rPr>
          <w:rFonts w:ascii="Arial" w:eastAsia="Times New Roman" w:hAnsi="Arial" w:cs="Arial"/>
          <w:kern w:val="0"/>
          <w:sz w:val="24"/>
          <w:szCs w:val="24"/>
          <w14:ligatures w14:val="none"/>
        </w:rPr>
        <w:t>church auditorium for Living Faith Church</w:t>
      </w:r>
      <w:r w:rsidR="00E17576" w:rsidRPr="00FB05A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Pr="00436177">
        <w:rPr>
          <w:rFonts w:ascii="Arial" w:eastAsia="Times New Roman" w:hAnsi="Arial" w:cs="Arial"/>
          <w:kern w:val="0"/>
          <w:sz w:val="24"/>
          <w:szCs w:val="24"/>
          <w14:ligatures w14:val="none"/>
        </w:rPr>
        <w:t>and ultra-modern hospitals within and outside Warri, Delta State.</w:t>
      </w:r>
    </w:p>
    <w:p w14:paraId="4EA9754E" w14:textId="77777777" w:rsidR="00436177" w:rsidRPr="00436177" w:rsidRDefault="00436177" w:rsidP="0043617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36177">
        <w:rPr>
          <w:rFonts w:ascii="Arial" w:eastAsia="Times New Roman" w:hAnsi="Arial" w:cs="Arial"/>
          <w:kern w:val="0"/>
          <w:sz w:val="24"/>
          <w:szCs w:val="24"/>
          <w14:ligatures w14:val="none"/>
        </w:rPr>
        <w:t>Consultancy: Consultant to Petroleum Training Institute (PTI) Cooperative Housing Estate, Otokutu, Delta State.</w:t>
      </w:r>
    </w:p>
    <w:p w14:paraId="56061ECE" w14:textId="77777777" w:rsidR="00436177" w:rsidRPr="00436177" w:rsidRDefault="00436177" w:rsidP="00E17576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3617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Leadership &amp; Capacity Development</w:t>
      </w:r>
    </w:p>
    <w:p w14:paraId="43D8AD23" w14:textId="649ACCF9" w:rsidR="00436177" w:rsidRPr="00FB05A2" w:rsidRDefault="00436177" w:rsidP="00E17576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36177">
        <w:rPr>
          <w:rFonts w:ascii="Arial" w:eastAsia="Times New Roman" w:hAnsi="Arial" w:cs="Arial"/>
          <w:kern w:val="0"/>
          <w:sz w:val="24"/>
          <w:szCs w:val="24"/>
          <w14:ligatures w14:val="none"/>
        </w:rPr>
        <w:t>Charles is also recognized for his contribution to capacity building, having trained and mentored young construction engineers through practical, field-based exposure, strengthening technical competence and safety culture within project teams.</w:t>
      </w:r>
    </w:p>
    <w:p w14:paraId="429AB47B" w14:textId="77777777" w:rsidR="00673B1C" w:rsidRPr="00436177" w:rsidRDefault="00673B1C" w:rsidP="00E17576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6A76EB8F" w14:textId="77777777" w:rsidR="00436177" w:rsidRPr="00436177" w:rsidRDefault="00436177" w:rsidP="00673B1C">
      <w:pPr>
        <w:spacing w:after="0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36177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Current Appointment</w:t>
      </w:r>
    </w:p>
    <w:p w14:paraId="6F37B09A" w14:textId="5F8B8429" w:rsidR="00436177" w:rsidRPr="00436177" w:rsidRDefault="00436177" w:rsidP="00673B1C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3617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In 2021, he joined Orisco Energy Limited as a </w:t>
      </w:r>
      <w:r w:rsidRPr="00436177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Project Manager</w:t>
      </w:r>
      <w:r w:rsidRPr="0043617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, where he </w:t>
      </w:r>
      <w:r w:rsidR="00673B1C" w:rsidRPr="00FB05A2">
        <w:rPr>
          <w:rFonts w:ascii="Arial" w:eastAsia="Times New Roman" w:hAnsi="Arial" w:cs="Arial"/>
          <w:kern w:val="0"/>
          <w:sz w:val="24"/>
          <w:szCs w:val="24"/>
          <w14:ligatures w14:val="none"/>
        </w:rPr>
        <w:t>successfully executed</w:t>
      </w:r>
      <w:r w:rsidRPr="00436177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="00673B1C" w:rsidRPr="00FB05A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the supply of critical equipment and </w:t>
      </w:r>
      <w:r w:rsidRPr="00436177">
        <w:rPr>
          <w:rFonts w:ascii="Arial" w:eastAsia="Times New Roman" w:hAnsi="Arial" w:cs="Arial"/>
          <w:kern w:val="0"/>
          <w:sz w:val="24"/>
          <w:szCs w:val="24"/>
          <w14:ligatures w14:val="none"/>
        </w:rPr>
        <w:t>multiple projects for major organizations including:</w:t>
      </w:r>
    </w:p>
    <w:p w14:paraId="467EF41D" w14:textId="77777777" w:rsidR="00436177" w:rsidRPr="00436177" w:rsidRDefault="00436177" w:rsidP="0043617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36177">
        <w:rPr>
          <w:rFonts w:ascii="Arial" w:eastAsia="Times New Roman" w:hAnsi="Arial" w:cs="Arial"/>
          <w:kern w:val="0"/>
          <w:sz w:val="24"/>
          <w:szCs w:val="24"/>
          <w14:ligatures w14:val="none"/>
        </w:rPr>
        <w:t>Warri Refining and Petrochemical Company (WRPC)</w:t>
      </w:r>
    </w:p>
    <w:p w14:paraId="0F67D33B" w14:textId="77777777" w:rsidR="00436177" w:rsidRPr="00436177" w:rsidRDefault="00436177" w:rsidP="0043617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36177">
        <w:rPr>
          <w:rFonts w:ascii="Arial" w:eastAsia="Times New Roman" w:hAnsi="Arial" w:cs="Arial"/>
          <w:kern w:val="0"/>
          <w:sz w:val="24"/>
          <w:szCs w:val="24"/>
          <w14:ligatures w14:val="none"/>
        </w:rPr>
        <w:t>Daewoo Engineering</w:t>
      </w:r>
    </w:p>
    <w:p w14:paraId="61676014" w14:textId="5FA6ADE7" w:rsidR="005241EE" w:rsidRPr="00FB05A2" w:rsidRDefault="00436177" w:rsidP="0015253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36177">
        <w:rPr>
          <w:rFonts w:ascii="Arial" w:eastAsia="Times New Roman" w:hAnsi="Arial" w:cs="Arial"/>
          <w:kern w:val="0"/>
          <w:sz w:val="24"/>
          <w:szCs w:val="24"/>
          <w14:ligatures w14:val="none"/>
        </w:rPr>
        <w:t>Niger Delta Development Commission (NDDC)</w:t>
      </w:r>
    </w:p>
    <w:sectPr w:rsidR="005241EE" w:rsidRPr="00FB05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30241"/>
    <w:multiLevelType w:val="multilevel"/>
    <w:tmpl w:val="5E64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85681"/>
    <w:multiLevelType w:val="multilevel"/>
    <w:tmpl w:val="D91C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412029">
    <w:abstractNumId w:val="0"/>
  </w:num>
  <w:num w:numId="2" w16cid:durableId="12241031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177"/>
    <w:rsid w:val="001058D8"/>
    <w:rsid w:val="00152530"/>
    <w:rsid w:val="001C7813"/>
    <w:rsid w:val="003D2389"/>
    <w:rsid w:val="00436177"/>
    <w:rsid w:val="005241EE"/>
    <w:rsid w:val="00673B1C"/>
    <w:rsid w:val="006C4D11"/>
    <w:rsid w:val="007D78B3"/>
    <w:rsid w:val="00D93B31"/>
    <w:rsid w:val="00E17576"/>
    <w:rsid w:val="00FB0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31A7A"/>
  <w15:chartTrackingRefBased/>
  <w15:docId w15:val="{38910BAF-06C6-4C81-B9D1-E8ED47190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1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1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1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1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1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1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1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1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1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1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1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elohor oritse</dc:creator>
  <cp:keywords/>
  <dc:description/>
  <cp:lastModifiedBy>elohor oritse</cp:lastModifiedBy>
  <cp:revision>4</cp:revision>
  <dcterms:created xsi:type="dcterms:W3CDTF">2026-01-09T16:22:00Z</dcterms:created>
  <dcterms:modified xsi:type="dcterms:W3CDTF">2026-01-09T16:29:00Z</dcterms:modified>
</cp:coreProperties>
</file>