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42620" w14:textId="0FE3C7C2" w:rsidR="008E1ECA" w:rsidRPr="000341BB" w:rsidRDefault="008E1ECA" w:rsidP="000341BB">
      <w:pPr>
        <w:pStyle w:val="a3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0341BB">
        <w:rPr>
          <w:rFonts w:ascii="新細明體" w:eastAsia="新細明體" w:hAnsi="新細明體" w:cs="新細明體"/>
          <w:kern w:val="0"/>
          <w:szCs w:val="24"/>
        </w:rPr>
        <w:t>HTML DOM 核心觀念</w:t>
      </w:r>
    </w:p>
    <w:p w14:paraId="4D56A424" w14:textId="5A3305FD" w:rsidR="000341BB" w:rsidRDefault="000341BB" w:rsidP="000341B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2799C9D" w14:textId="655663F1" w:rsidR="000341BB" w:rsidRDefault="000341BB" w:rsidP="000341B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341BB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E45077E" wp14:editId="3D7EFEF4">
            <wp:extent cx="5274310" cy="29622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637" w14:textId="77777777" w:rsidR="000341BB" w:rsidRPr="000341BB" w:rsidRDefault="000341BB" w:rsidP="000341B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3F76C80" w14:textId="6DB59D16" w:rsidR="008E1ECA" w:rsidRPr="00AB1EDD" w:rsidRDefault="008E1ECA" w:rsidP="00AB1EDD">
      <w:pPr>
        <w:pStyle w:val="a3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B1EDD">
        <w:rPr>
          <w:rFonts w:ascii="新細明體" w:eastAsia="新細明體" w:hAnsi="新細明體" w:cs="新細明體"/>
          <w:kern w:val="0"/>
          <w:szCs w:val="24"/>
        </w:rPr>
        <w:t>網頁介面產生流程</w:t>
      </w:r>
    </w:p>
    <w:p w14:paraId="28C376E9" w14:textId="20A405B4" w:rsidR="00AB1EDD" w:rsidRDefault="00AB1EDD" w:rsidP="00AB1ED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F7B7BEB" w14:textId="04F6CC86" w:rsidR="00AB1EDD" w:rsidRDefault="00AB1EDD" w:rsidP="00AB1ED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B1ED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B10D7DF" wp14:editId="0EE0B2D8">
            <wp:extent cx="5274310" cy="29216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8505" w14:textId="77777777" w:rsidR="00AB1EDD" w:rsidRPr="00AB1EDD" w:rsidRDefault="00AB1EDD" w:rsidP="00AB1ED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60A19EE" w14:textId="340CE7F9" w:rsidR="008E1ECA" w:rsidRPr="00AF3290" w:rsidRDefault="008E1ECA" w:rsidP="00AF3290">
      <w:pPr>
        <w:pStyle w:val="a3"/>
        <w:widowControl/>
        <w:numPr>
          <w:ilvl w:val="1"/>
          <w:numId w:val="1"/>
        </w:numPr>
        <w:tabs>
          <w:tab w:val="left" w:pos="3368"/>
        </w:tabs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F3290">
        <w:rPr>
          <w:rFonts w:ascii="新細明體" w:eastAsia="新細明體" w:hAnsi="新細明體" w:cs="新細明體"/>
          <w:kern w:val="0"/>
          <w:szCs w:val="24"/>
        </w:rPr>
        <w:t>HTML DOM 扮演的角色</w:t>
      </w:r>
      <w:r w:rsidR="00AF3290" w:rsidRPr="00AF3290">
        <w:rPr>
          <w:rFonts w:ascii="新細明體" w:eastAsia="新細明體" w:hAnsi="新細明體" w:cs="新細明體"/>
          <w:kern w:val="0"/>
          <w:szCs w:val="24"/>
        </w:rPr>
        <w:tab/>
      </w:r>
    </w:p>
    <w:p w14:paraId="61772D2C" w14:textId="49B038A1" w:rsidR="00AF3290" w:rsidRDefault="00AF3290" w:rsidP="00AF3290">
      <w:pPr>
        <w:widowControl/>
        <w:tabs>
          <w:tab w:val="left" w:pos="3368"/>
        </w:tabs>
        <w:rPr>
          <w:rFonts w:ascii="新細明體" w:eastAsia="新細明體" w:hAnsi="新細明體" w:cs="新細明體"/>
          <w:kern w:val="0"/>
          <w:szCs w:val="24"/>
        </w:rPr>
      </w:pPr>
    </w:p>
    <w:p w14:paraId="08795661" w14:textId="6065C683" w:rsidR="00AF3290" w:rsidRDefault="00AF3290" w:rsidP="00AF3290">
      <w:pPr>
        <w:widowControl/>
        <w:tabs>
          <w:tab w:val="left" w:pos="3368"/>
        </w:tabs>
        <w:rPr>
          <w:rFonts w:ascii="新細明體" w:eastAsia="新細明體" w:hAnsi="新細明體" w:cs="新細明體"/>
          <w:kern w:val="0"/>
          <w:szCs w:val="24"/>
        </w:rPr>
      </w:pPr>
      <w:r w:rsidRPr="00AF3290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3B7D8454" wp14:editId="2770A8F9">
            <wp:extent cx="5274310" cy="29470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8AEC" w14:textId="77777777" w:rsidR="00AF3290" w:rsidRPr="00AF3290" w:rsidRDefault="00AF3290" w:rsidP="00AF3290">
      <w:pPr>
        <w:widowControl/>
        <w:tabs>
          <w:tab w:val="left" w:pos="3368"/>
        </w:tabs>
        <w:rPr>
          <w:rFonts w:ascii="新細明體" w:eastAsia="新細明體" w:hAnsi="新細明體" w:cs="新細明體" w:hint="eastAsia"/>
          <w:kern w:val="0"/>
          <w:szCs w:val="24"/>
        </w:rPr>
      </w:pPr>
    </w:p>
    <w:p w14:paraId="0C91987B" w14:textId="77777777" w:rsidR="008E1ECA" w:rsidRPr="008E1ECA" w:rsidRDefault="008E1ECA" w:rsidP="008E1E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8935211" w14:textId="6E0A2325" w:rsidR="008E1ECA" w:rsidRPr="00BE4C62" w:rsidRDefault="008E1ECA" w:rsidP="00BE4C62">
      <w:pPr>
        <w:pStyle w:val="a3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E4C62">
        <w:rPr>
          <w:rFonts w:ascii="新細明體" w:eastAsia="新細明體" w:hAnsi="新細明體" w:cs="新細明體"/>
          <w:kern w:val="0"/>
          <w:szCs w:val="24"/>
        </w:rPr>
        <w:t>內建 window 物件的基本操作</w:t>
      </w:r>
    </w:p>
    <w:p w14:paraId="0278C42A" w14:textId="434FC941" w:rsidR="00BE4C62" w:rsidRDefault="00BE4C62" w:rsidP="00BE4C6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6E8A152" w14:textId="60052AEA" w:rsidR="00BE4C62" w:rsidRDefault="00BE4C62" w:rsidP="00BE4C6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E4C6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14C3756" wp14:editId="15260285">
            <wp:extent cx="5274310" cy="2961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B70F" w14:textId="35049051" w:rsidR="00BE4C62" w:rsidRDefault="00BE4C62" w:rsidP="00BE4C6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B21536A" w14:textId="77777777" w:rsidR="00BE4C62" w:rsidRPr="00BE4C62" w:rsidRDefault="00BE4C62" w:rsidP="00BE4C6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6C03688" w14:textId="77777777" w:rsidR="008E1ECA" w:rsidRPr="008E1ECA" w:rsidRDefault="008E1ECA" w:rsidP="008E1E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E1ECA">
        <w:rPr>
          <w:rFonts w:ascii="新細明體" w:eastAsia="新細明體" w:hAnsi="新細明體" w:cs="新細明體"/>
          <w:kern w:val="0"/>
          <w:szCs w:val="24"/>
        </w:rPr>
        <w:t>2.1 window 物件的屬性和方法</w:t>
      </w:r>
    </w:p>
    <w:p w14:paraId="26F8EFE0" w14:textId="77777777" w:rsidR="008E1ECA" w:rsidRPr="008E1ECA" w:rsidRDefault="008E1ECA" w:rsidP="008E1E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E1ECA">
        <w:rPr>
          <w:rFonts w:ascii="新細明體" w:eastAsia="新細明體" w:hAnsi="新細明體" w:cs="新細明體"/>
          <w:kern w:val="0"/>
          <w:szCs w:val="24"/>
        </w:rPr>
        <w:t>2.2 文件物件 document</w:t>
      </w:r>
    </w:p>
    <w:p w14:paraId="11F6742B" w14:textId="36812F07" w:rsidR="0013691A" w:rsidRDefault="008E1ECA" w:rsidP="008E1ECA">
      <w:pPr>
        <w:rPr>
          <w:rFonts w:ascii="新細明體" w:eastAsia="新細明體" w:hAnsi="新細明體" w:cs="新細明體"/>
          <w:kern w:val="0"/>
          <w:szCs w:val="24"/>
        </w:rPr>
      </w:pPr>
      <w:r w:rsidRPr="008E1ECA">
        <w:rPr>
          <w:rFonts w:ascii="新細明體" w:eastAsia="新細明體" w:hAnsi="新細明體" w:cs="新細明體"/>
          <w:kern w:val="0"/>
          <w:szCs w:val="24"/>
        </w:rPr>
        <w:t>2.3 螢幕物件 screen</w:t>
      </w:r>
      <w:bookmarkStart w:id="0" w:name="_GoBack"/>
      <w:bookmarkEnd w:id="0"/>
    </w:p>
    <w:p w14:paraId="14F5F1BE" w14:textId="72BE9239" w:rsidR="0018760A" w:rsidRDefault="0018760A" w:rsidP="008E1ECA">
      <w:r w:rsidRPr="0018760A">
        <w:lastRenderedPageBreak/>
        <w:drawing>
          <wp:inline distT="0" distB="0" distL="0" distR="0" wp14:anchorId="6C6EF3EA" wp14:editId="16877691">
            <wp:extent cx="5274310" cy="29584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9D3" w14:textId="4540E363" w:rsidR="006825E1" w:rsidRDefault="006825E1" w:rsidP="008E1ECA">
      <w:r w:rsidRPr="006825E1">
        <w:drawing>
          <wp:inline distT="0" distB="0" distL="0" distR="0" wp14:anchorId="478C5944" wp14:editId="468DB40B">
            <wp:extent cx="5274310" cy="29273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1B30" w14:textId="77777777" w:rsidR="006825E1" w:rsidRDefault="006825E1" w:rsidP="008E1ECA">
      <w:pPr>
        <w:rPr>
          <w:rFonts w:hint="eastAsia"/>
        </w:rPr>
      </w:pPr>
    </w:p>
    <w:sectPr w:rsidR="006825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E4272"/>
    <w:multiLevelType w:val="multilevel"/>
    <w:tmpl w:val="D6AE6A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656"/>
    <w:rsid w:val="000341BB"/>
    <w:rsid w:val="0013691A"/>
    <w:rsid w:val="0018760A"/>
    <w:rsid w:val="0032494E"/>
    <w:rsid w:val="006825E1"/>
    <w:rsid w:val="008E1ECA"/>
    <w:rsid w:val="00AB1EDD"/>
    <w:rsid w:val="00AF3290"/>
    <w:rsid w:val="00BE4C62"/>
    <w:rsid w:val="00D2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1E0B"/>
  <w15:chartTrackingRefBased/>
  <w15:docId w15:val="{ED4BBA20-6906-4F21-93AE-938BA733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E1EC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0341B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7</cp:revision>
  <dcterms:created xsi:type="dcterms:W3CDTF">2023-12-05T15:37:00Z</dcterms:created>
  <dcterms:modified xsi:type="dcterms:W3CDTF">2023-12-05T16:58:00Z</dcterms:modified>
</cp:coreProperties>
</file>