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B54BBC">
              <w:rPr>
                <w:kern w:val="44"/>
                <w:sz w:val="28"/>
              </w:rPr>
              <w:t xml:space="preserve"> </w:t>
            </w:r>
            <w:r w:rsidR="00AF3390" w:rsidRPr="00E14742">
              <w:rPr>
                <w:kern w:val="44"/>
                <w:sz w:val="28"/>
              </w:rPr>
              <w:t>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B54BBC">
              <w:rPr>
                <w:kern w:val="44"/>
                <w:sz w:val="28"/>
              </w:rPr>
              <w:t>24</w:t>
            </w:r>
            <w:r w:rsidRPr="00E14742">
              <w:rPr>
                <w:kern w:val="44"/>
                <w:sz w:val="28"/>
              </w:rPr>
              <w:t>/20</w:t>
            </w:r>
            <w:r w:rsidR="00263DB1">
              <w:rPr>
                <w:kern w:val="44"/>
                <w:sz w:val="28"/>
              </w:rPr>
              <w:t>2</w:t>
            </w:r>
            <w:r w:rsidR="00B54BBC">
              <w:rPr>
                <w:kern w:val="44"/>
                <w:sz w:val="28"/>
              </w:rPr>
              <w:t>5</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w:t>
            </w:r>
            <w:r w:rsidR="00B54BBC">
              <w:rPr>
                <w:kern w:val="44"/>
                <w:szCs w:val="24"/>
              </w:rPr>
              <w:t>5</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C92D94" w:rsidRDefault="00A85A86">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93658997" w:history="1">
        <w:r w:rsidR="00C92D94" w:rsidRPr="00F51BFE">
          <w:rPr>
            <w:rStyle w:val="Hipercze"/>
            <w:noProof/>
          </w:rPr>
          <w:t>1</w:t>
        </w:r>
        <w:r w:rsidR="00C92D94">
          <w:rPr>
            <w:rFonts w:asciiTheme="minorHAnsi" w:eastAsiaTheme="minorEastAsia" w:hAnsiTheme="minorHAnsi" w:cstheme="minorBidi"/>
            <w:noProof/>
            <w:sz w:val="22"/>
            <w:szCs w:val="22"/>
          </w:rPr>
          <w:tab/>
        </w:r>
        <w:r w:rsidR="00C92D94" w:rsidRPr="00F51BFE">
          <w:rPr>
            <w:rStyle w:val="Hipercze"/>
            <w:noProof/>
          </w:rPr>
          <w:t>Wstęp</w:t>
        </w:r>
        <w:r w:rsidR="00C92D94">
          <w:rPr>
            <w:noProof/>
            <w:webHidden/>
          </w:rPr>
          <w:tab/>
        </w:r>
        <w:r w:rsidR="00C92D94">
          <w:rPr>
            <w:noProof/>
            <w:webHidden/>
          </w:rPr>
          <w:fldChar w:fldCharType="begin"/>
        </w:r>
        <w:r w:rsidR="00C92D94">
          <w:rPr>
            <w:noProof/>
            <w:webHidden/>
          </w:rPr>
          <w:instrText xml:space="preserve"> PAGEREF _Toc193658997 \h </w:instrText>
        </w:r>
        <w:r w:rsidR="00C92D94">
          <w:rPr>
            <w:noProof/>
            <w:webHidden/>
          </w:rPr>
        </w:r>
        <w:r w:rsidR="00C92D94">
          <w:rPr>
            <w:noProof/>
            <w:webHidden/>
          </w:rPr>
          <w:fldChar w:fldCharType="separate"/>
        </w:r>
        <w:r w:rsidR="00F67A97">
          <w:rPr>
            <w:noProof/>
            <w:webHidden/>
          </w:rPr>
          <w:t>5</w:t>
        </w:r>
        <w:r w:rsidR="00C92D94">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8998" w:history="1">
        <w:r w:rsidRPr="00F51BFE">
          <w:rPr>
            <w:rStyle w:val="Hipercze"/>
            <w:noProof/>
          </w:rPr>
          <w:t>2</w:t>
        </w:r>
        <w:r>
          <w:rPr>
            <w:rFonts w:asciiTheme="minorHAnsi" w:eastAsiaTheme="minorEastAsia" w:hAnsiTheme="minorHAnsi" w:cstheme="minorBidi"/>
            <w:noProof/>
            <w:sz w:val="22"/>
            <w:szCs w:val="22"/>
          </w:rPr>
          <w:tab/>
        </w:r>
        <w:r w:rsidRPr="00F51BFE">
          <w:rPr>
            <w:rStyle w:val="Hipercze"/>
            <w:noProof/>
          </w:rPr>
          <w:t>Analiza problemu</w:t>
        </w:r>
        <w:r>
          <w:rPr>
            <w:noProof/>
            <w:webHidden/>
          </w:rPr>
          <w:tab/>
        </w:r>
        <w:r>
          <w:rPr>
            <w:noProof/>
            <w:webHidden/>
          </w:rPr>
          <w:fldChar w:fldCharType="begin"/>
        </w:r>
        <w:r>
          <w:rPr>
            <w:noProof/>
            <w:webHidden/>
          </w:rPr>
          <w:instrText xml:space="preserve"> PAGEREF _Toc193658998 \h </w:instrText>
        </w:r>
        <w:r>
          <w:rPr>
            <w:noProof/>
            <w:webHidden/>
          </w:rPr>
        </w:r>
        <w:r>
          <w:rPr>
            <w:noProof/>
            <w:webHidden/>
          </w:rPr>
          <w:fldChar w:fldCharType="separate"/>
        </w:r>
        <w:r w:rsidR="00F67A97">
          <w:rPr>
            <w:noProof/>
            <w:webHidden/>
          </w:rPr>
          <w:t>7</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8999" w:history="1">
        <w:r w:rsidRPr="00F51BFE">
          <w:rPr>
            <w:rStyle w:val="Hipercze"/>
            <w:noProof/>
          </w:rPr>
          <w:t>3</w:t>
        </w:r>
        <w:r>
          <w:rPr>
            <w:rFonts w:asciiTheme="minorHAnsi" w:eastAsiaTheme="minorEastAsia" w:hAnsiTheme="minorHAnsi" w:cstheme="minorBidi"/>
            <w:noProof/>
            <w:sz w:val="22"/>
            <w:szCs w:val="22"/>
          </w:rPr>
          <w:tab/>
        </w:r>
        <w:r w:rsidRPr="00F51BFE">
          <w:rPr>
            <w:rStyle w:val="Hipercze"/>
            <w:noProof/>
          </w:rPr>
          <w:t>Analiza istniejących rozwiązań</w:t>
        </w:r>
        <w:r>
          <w:rPr>
            <w:noProof/>
            <w:webHidden/>
          </w:rPr>
          <w:tab/>
        </w:r>
        <w:r>
          <w:rPr>
            <w:noProof/>
            <w:webHidden/>
          </w:rPr>
          <w:fldChar w:fldCharType="begin"/>
        </w:r>
        <w:r>
          <w:rPr>
            <w:noProof/>
            <w:webHidden/>
          </w:rPr>
          <w:instrText xml:space="preserve"> PAGEREF _Toc193658999 \h </w:instrText>
        </w:r>
        <w:r>
          <w:rPr>
            <w:noProof/>
            <w:webHidden/>
          </w:rPr>
        </w:r>
        <w:r>
          <w:rPr>
            <w:noProof/>
            <w:webHidden/>
          </w:rPr>
          <w:fldChar w:fldCharType="separate"/>
        </w:r>
        <w:r w:rsidR="00F67A97">
          <w:rPr>
            <w:noProof/>
            <w:webHidden/>
          </w:rPr>
          <w:t>13</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0" w:history="1">
        <w:r w:rsidRPr="00F51BFE">
          <w:rPr>
            <w:rStyle w:val="Hipercze"/>
            <w:noProof/>
          </w:rPr>
          <w:t>3.1</w:t>
        </w:r>
        <w:r>
          <w:rPr>
            <w:rFonts w:asciiTheme="minorHAnsi" w:eastAsiaTheme="minorEastAsia" w:hAnsiTheme="minorHAnsi" w:cstheme="minorBidi"/>
            <w:noProof/>
            <w:sz w:val="22"/>
            <w:szCs w:val="22"/>
          </w:rPr>
          <w:tab/>
        </w:r>
        <w:r w:rsidRPr="00F51BFE">
          <w:rPr>
            <w:rStyle w:val="Hipercze"/>
            <w:noProof/>
          </w:rPr>
          <w:t>Kryteria analizy porównawczej</w:t>
        </w:r>
        <w:r>
          <w:rPr>
            <w:noProof/>
            <w:webHidden/>
          </w:rPr>
          <w:tab/>
        </w:r>
        <w:r>
          <w:rPr>
            <w:noProof/>
            <w:webHidden/>
          </w:rPr>
          <w:fldChar w:fldCharType="begin"/>
        </w:r>
        <w:r>
          <w:rPr>
            <w:noProof/>
            <w:webHidden/>
          </w:rPr>
          <w:instrText xml:space="preserve"> PAGEREF _Toc193659000 \h </w:instrText>
        </w:r>
        <w:r>
          <w:rPr>
            <w:noProof/>
            <w:webHidden/>
          </w:rPr>
        </w:r>
        <w:r>
          <w:rPr>
            <w:noProof/>
            <w:webHidden/>
          </w:rPr>
          <w:fldChar w:fldCharType="separate"/>
        </w:r>
        <w:r w:rsidR="00F67A97">
          <w:rPr>
            <w:noProof/>
            <w:webHidden/>
          </w:rPr>
          <w:t>13</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1" w:history="1">
        <w:r w:rsidRPr="00F51BFE">
          <w:rPr>
            <w:rStyle w:val="Hipercze"/>
            <w:noProof/>
          </w:rPr>
          <w:t>3.2</w:t>
        </w:r>
        <w:r>
          <w:rPr>
            <w:rFonts w:asciiTheme="minorHAnsi" w:eastAsiaTheme="minorEastAsia" w:hAnsiTheme="minorHAnsi" w:cstheme="minorBidi"/>
            <w:noProof/>
            <w:sz w:val="22"/>
            <w:szCs w:val="22"/>
          </w:rPr>
          <w:tab/>
        </w:r>
        <w:r w:rsidRPr="00F51BFE">
          <w:rPr>
            <w:rStyle w:val="Hipercze"/>
            <w:noProof/>
          </w:rPr>
          <w:t>Moduł podań w systemie USOS UŚ</w:t>
        </w:r>
        <w:r>
          <w:rPr>
            <w:noProof/>
            <w:webHidden/>
          </w:rPr>
          <w:tab/>
        </w:r>
        <w:r>
          <w:rPr>
            <w:noProof/>
            <w:webHidden/>
          </w:rPr>
          <w:fldChar w:fldCharType="begin"/>
        </w:r>
        <w:r>
          <w:rPr>
            <w:noProof/>
            <w:webHidden/>
          </w:rPr>
          <w:instrText xml:space="preserve"> PAGEREF _Toc193659001 \h </w:instrText>
        </w:r>
        <w:r>
          <w:rPr>
            <w:noProof/>
            <w:webHidden/>
          </w:rPr>
        </w:r>
        <w:r>
          <w:rPr>
            <w:noProof/>
            <w:webHidden/>
          </w:rPr>
          <w:fldChar w:fldCharType="separate"/>
        </w:r>
        <w:r w:rsidR="00F67A97">
          <w:rPr>
            <w:noProof/>
            <w:webHidden/>
          </w:rPr>
          <w:t>13</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2" w:history="1">
        <w:r w:rsidRPr="00F51BFE">
          <w:rPr>
            <w:rStyle w:val="Hipercze"/>
            <w:noProof/>
          </w:rPr>
          <w:t>3.3</w:t>
        </w:r>
        <w:r>
          <w:rPr>
            <w:rFonts w:asciiTheme="minorHAnsi" w:eastAsiaTheme="minorEastAsia" w:hAnsiTheme="minorHAnsi" w:cstheme="minorBidi"/>
            <w:noProof/>
            <w:sz w:val="22"/>
            <w:szCs w:val="22"/>
          </w:rPr>
          <w:tab/>
        </w:r>
        <w:r w:rsidRPr="00F51BFE">
          <w:rPr>
            <w:rStyle w:val="Hipercze"/>
            <w:noProof/>
          </w:rPr>
          <w:t>System obiegu dokumentów EZD RP</w:t>
        </w:r>
        <w:r>
          <w:rPr>
            <w:noProof/>
            <w:webHidden/>
          </w:rPr>
          <w:tab/>
        </w:r>
        <w:r>
          <w:rPr>
            <w:noProof/>
            <w:webHidden/>
          </w:rPr>
          <w:fldChar w:fldCharType="begin"/>
        </w:r>
        <w:r>
          <w:rPr>
            <w:noProof/>
            <w:webHidden/>
          </w:rPr>
          <w:instrText xml:space="preserve"> PAGEREF _Toc193659002 \h </w:instrText>
        </w:r>
        <w:r>
          <w:rPr>
            <w:noProof/>
            <w:webHidden/>
          </w:rPr>
        </w:r>
        <w:r>
          <w:rPr>
            <w:noProof/>
            <w:webHidden/>
          </w:rPr>
          <w:fldChar w:fldCharType="separate"/>
        </w:r>
        <w:r w:rsidR="00F67A97">
          <w:rPr>
            <w:noProof/>
            <w:webHidden/>
          </w:rPr>
          <w:t>15</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3" w:history="1">
        <w:r w:rsidRPr="00F51BFE">
          <w:rPr>
            <w:rStyle w:val="Hipercze"/>
            <w:noProof/>
          </w:rPr>
          <w:t>3.4</w:t>
        </w:r>
        <w:r>
          <w:rPr>
            <w:rFonts w:asciiTheme="minorHAnsi" w:eastAsiaTheme="minorEastAsia" w:hAnsiTheme="minorHAnsi" w:cstheme="minorBidi"/>
            <w:noProof/>
            <w:sz w:val="22"/>
            <w:szCs w:val="22"/>
          </w:rPr>
          <w:tab/>
        </w:r>
        <w:r w:rsidRPr="00F51BFE">
          <w:rPr>
            <w:rStyle w:val="Hipercze"/>
            <w:noProof/>
          </w:rPr>
          <w:t>Platforma Zendesk z licencją dla sektora edukacji</w:t>
        </w:r>
        <w:r>
          <w:rPr>
            <w:noProof/>
            <w:webHidden/>
          </w:rPr>
          <w:tab/>
        </w:r>
        <w:r>
          <w:rPr>
            <w:noProof/>
            <w:webHidden/>
          </w:rPr>
          <w:fldChar w:fldCharType="begin"/>
        </w:r>
        <w:r>
          <w:rPr>
            <w:noProof/>
            <w:webHidden/>
          </w:rPr>
          <w:instrText xml:space="preserve"> PAGEREF _Toc193659003 \h </w:instrText>
        </w:r>
        <w:r>
          <w:rPr>
            <w:noProof/>
            <w:webHidden/>
          </w:rPr>
        </w:r>
        <w:r>
          <w:rPr>
            <w:noProof/>
            <w:webHidden/>
          </w:rPr>
          <w:fldChar w:fldCharType="separate"/>
        </w:r>
        <w:r w:rsidR="00F67A97">
          <w:rPr>
            <w:noProof/>
            <w:webHidden/>
          </w:rPr>
          <w:t>16</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4" w:history="1">
        <w:r w:rsidRPr="00F51BFE">
          <w:rPr>
            <w:rStyle w:val="Hipercze"/>
            <w:noProof/>
          </w:rPr>
          <w:t>3.5</w:t>
        </w:r>
        <w:r>
          <w:rPr>
            <w:rFonts w:asciiTheme="minorHAnsi" w:eastAsiaTheme="minorEastAsia" w:hAnsiTheme="minorHAnsi" w:cstheme="minorBidi"/>
            <w:noProof/>
            <w:sz w:val="22"/>
            <w:szCs w:val="22"/>
          </w:rPr>
          <w:tab/>
        </w:r>
        <w:r w:rsidRPr="00F51BFE">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_Toc193659004 \h </w:instrText>
        </w:r>
        <w:r>
          <w:rPr>
            <w:noProof/>
            <w:webHidden/>
          </w:rPr>
        </w:r>
        <w:r>
          <w:rPr>
            <w:noProof/>
            <w:webHidden/>
          </w:rPr>
          <w:fldChar w:fldCharType="separate"/>
        </w:r>
        <w:r w:rsidR="00F67A97">
          <w:rPr>
            <w:noProof/>
            <w:webHidden/>
          </w:rPr>
          <w:t>17</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5" w:history="1">
        <w:r w:rsidRPr="00F51BFE">
          <w:rPr>
            <w:rStyle w:val="Hipercze"/>
            <w:noProof/>
          </w:rPr>
          <w:t>3.6</w:t>
        </w:r>
        <w:r>
          <w:rPr>
            <w:rFonts w:asciiTheme="minorHAnsi" w:eastAsiaTheme="minorEastAsia" w:hAnsiTheme="minorHAnsi" w:cstheme="minorBidi"/>
            <w:noProof/>
            <w:sz w:val="22"/>
            <w:szCs w:val="22"/>
          </w:rPr>
          <w:tab/>
        </w:r>
        <w:r w:rsidRPr="00F51BFE">
          <w:rPr>
            <w:rStyle w:val="Hipercze"/>
            <w:noProof/>
          </w:rPr>
          <w:t>Podsumowanie</w:t>
        </w:r>
        <w:r>
          <w:rPr>
            <w:noProof/>
            <w:webHidden/>
          </w:rPr>
          <w:tab/>
        </w:r>
        <w:r>
          <w:rPr>
            <w:noProof/>
            <w:webHidden/>
          </w:rPr>
          <w:fldChar w:fldCharType="begin"/>
        </w:r>
        <w:r>
          <w:rPr>
            <w:noProof/>
            <w:webHidden/>
          </w:rPr>
          <w:instrText xml:space="preserve"> PAGEREF _Toc193659005 \h </w:instrText>
        </w:r>
        <w:r>
          <w:rPr>
            <w:noProof/>
            <w:webHidden/>
          </w:rPr>
        </w:r>
        <w:r>
          <w:rPr>
            <w:noProof/>
            <w:webHidden/>
          </w:rPr>
          <w:fldChar w:fldCharType="separate"/>
        </w:r>
        <w:r w:rsidR="00F67A97">
          <w:rPr>
            <w:noProof/>
            <w:webHidden/>
          </w:rPr>
          <w:t>19</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06" w:history="1">
        <w:r w:rsidRPr="00F51BFE">
          <w:rPr>
            <w:rStyle w:val="Hipercze"/>
            <w:noProof/>
          </w:rPr>
          <w:t>4</w:t>
        </w:r>
        <w:r>
          <w:rPr>
            <w:rFonts w:asciiTheme="minorHAnsi" w:eastAsiaTheme="minorEastAsia" w:hAnsiTheme="minorHAnsi" w:cstheme="minorBidi"/>
            <w:noProof/>
            <w:sz w:val="22"/>
            <w:szCs w:val="22"/>
          </w:rPr>
          <w:tab/>
        </w:r>
        <w:r w:rsidRPr="00F51BFE">
          <w:rPr>
            <w:rStyle w:val="Hipercze"/>
            <w:noProof/>
          </w:rPr>
          <w:t>Koncepcja własnego rozwiązania</w:t>
        </w:r>
        <w:r>
          <w:rPr>
            <w:noProof/>
            <w:webHidden/>
          </w:rPr>
          <w:tab/>
        </w:r>
        <w:r>
          <w:rPr>
            <w:noProof/>
            <w:webHidden/>
          </w:rPr>
          <w:fldChar w:fldCharType="begin"/>
        </w:r>
        <w:r>
          <w:rPr>
            <w:noProof/>
            <w:webHidden/>
          </w:rPr>
          <w:instrText xml:space="preserve"> PAGEREF _Toc193659006 \h </w:instrText>
        </w:r>
        <w:r>
          <w:rPr>
            <w:noProof/>
            <w:webHidden/>
          </w:rPr>
        </w:r>
        <w:r>
          <w:rPr>
            <w:noProof/>
            <w:webHidden/>
          </w:rPr>
          <w:fldChar w:fldCharType="separate"/>
        </w:r>
        <w:r w:rsidR="00F67A97">
          <w:rPr>
            <w:noProof/>
            <w:webHidden/>
          </w:rPr>
          <w:t>21</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7" w:history="1">
        <w:r w:rsidRPr="00F51BFE">
          <w:rPr>
            <w:rStyle w:val="Hipercze"/>
            <w:noProof/>
          </w:rPr>
          <w:t>4.1</w:t>
        </w:r>
        <w:r>
          <w:rPr>
            <w:rFonts w:asciiTheme="minorHAnsi" w:eastAsiaTheme="minorEastAsia" w:hAnsiTheme="minorHAnsi" w:cstheme="minorBidi"/>
            <w:noProof/>
            <w:sz w:val="22"/>
            <w:szCs w:val="22"/>
          </w:rPr>
          <w:tab/>
        </w:r>
        <w:r w:rsidRPr="00F51BFE">
          <w:rPr>
            <w:rStyle w:val="Hipercze"/>
            <w:noProof/>
          </w:rPr>
          <w:t>Koncepcja rozwiązania użytkowego</w:t>
        </w:r>
        <w:r>
          <w:rPr>
            <w:noProof/>
            <w:webHidden/>
          </w:rPr>
          <w:tab/>
        </w:r>
        <w:r>
          <w:rPr>
            <w:noProof/>
            <w:webHidden/>
          </w:rPr>
          <w:fldChar w:fldCharType="begin"/>
        </w:r>
        <w:r>
          <w:rPr>
            <w:noProof/>
            <w:webHidden/>
          </w:rPr>
          <w:instrText xml:space="preserve"> PAGEREF _Toc193659007 \h </w:instrText>
        </w:r>
        <w:r>
          <w:rPr>
            <w:noProof/>
            <w:webHidden/>
          </w:rPr>
        </w:r>
        <w:r>
          <w:rPr>
            <w:noProof/>
            <w:webHidden/>
          </w:rPr>
          <w:fldChar w:fldCharType="separate"/>
        </w:r>
        <w:r w:rsidR="00F67A97">
          <w:rPr>
            <w:noProof/>
            <w:webHidden/>
          </w:rPr>
          <w:t>21</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08" w:history="1">
        <w:r w:rsidRPr="00F51BFE">
          <w:rPr>
            <w:rStyle w:val="Hipercze"/>
            <w:noProof/>
          </w:rPr>
          <w:t>4.2</w:t>
        </w:r>
        <w:r>
          <w:rPr>
            <w:rFonts w:asciiTheme="minorHAnsi" w:eastAsiaTheme="minorEastAsia" w:hAnsiTheme="minorHAnsi" w:cstheme="minorBidi"/>
            <w:noProof/>
            <w:sz w:val="22"/>
            <w:szCs w:val="22"/>
          </w:rPr>
          <w:tab/>
        </w:r>
        <w:r w:rsidRPr="00F51BFE">
          <w:rPr>
            <w:rStyle w:val="Hipercze"/>
            <w:noProof/>
          </w:rPr>
          <w:t>Koncepcja rozwiązania technologicznego</w:t>
        </w:r>
        <w:r>
          <w:rPr>
            <w:noProof/>
            <w:webHidden/>
          </w:rPr>
          <w:tab/>
        </w:r>
        <w:r>
          <w:rPr>
            <w:noProof/>
            <w:webHidden/>
          </w:rPr>
          <w:fldChar w:fldCharType="begin"/>
        </w:r>
        <w:r>
          <w:rPr>
            <w:noProof/>
            <w:webHidden/>
          </w:rPr>
          <w:instrText xml:space="preserve"> PAGEREF _Toc193659008 \h </w:instrText>
        </w:r>
        <w:r>
          <w:rPr>
            <w:noProof/>
            <w:webHidden/>
          </w:rPr>
        </w:r>
        <w:r>
          <w:rPr>
            <w:noProof/>
            <w:webHidden/>
          </w:rPr>
          <w:fldChar w:fldCharType="separate"/>
        </w:r>
        <w:r w:rsidR="00F67A97">
          <w:rPr>
            <w:noProof/>
            <w:webHidden/>
          </w:rPr>
          <w:t>22</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09" w:history="1">
        <w:r w:rsidRPr="00F51BFE">
          <w:rPr>
            <w:rStyle w:val="Hipercze"/>
            <w:noProof/>
          </w:rPr>
          <w:t>5</w:t>
        </w:r>
        <w:r>
          <w:rPr>
            <w:rFonts w:asciiTheme="minorHAnsi" w:eastAsiaTheme="minorEastAsia" w:hAnsiTheme="minorHAnsi" w:cstheme="minorBidi"/>
            <w:noProof/>
            <w:sz w:val="22"/>
            <w:szCs w:val="22"/>
          </w:rPr>
          <w:tab/>
        </w:r>
        <w:r w:rsidRPr="00F51BFE">
          <w:rPr>
            <w:rStyle w:val="Hipercze"/>
            <w:noProof/>
          </w:rPr>
          <w:t>Projekt ogólny</w:t>
        </w:r>
        <w:r>
          <w:rPr>
            <w:noProof/>
            <w:webHidden/>
          </w:rPr>
          <w:tab/>
        </w:r>
        <w:r>
          <w:rPr>
            <w:noProof/>
            <w:webHidden/>
          </w:rPr>
          <w:fldChar w:fldCharType="begin"/>
        </w:r>
        <w:r>
          <w:rPr>
            <w:noProof/>
            <w:webHidden/>
          </w:rPr>
          <w:instrText xml:space="preserve"> PAGEREF _Toc193659009 \h </w:instrText>
        </w:r>
        <w:r>
          <w:rPr>
            <w:noProof/>
            <w:webHidden/>
          </w:rPr>
        </w:r>
        <w:r>
          <w:rPr>
            <w:noProof/>
            <w:webHidden/>
          </w:rPr>
          <w:fldChar w:fldCharType="separate"/>
        </w:r>
        <w:r w:rsidR="00F67A97">
          <w:rPr>
            <w:noProof/>
            <w:webHidden/>
          </w:rPr>
          <w:t>23</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10" w:history="1">
        <w:r w:rsidRPr="00F51BFE">
          <w:rPr>
            <w:rStyle w:val="Hipercze"/>
            <w:noProof/>
          </w:rPr>
          <w:t>5.1</w:t>
        </w:r>
        <w:r>
          <w:rPr>
            <w:rFonts w:asciiTheme="minorHAnsi" w:eastAsiaTheme="minorEastAsia" w:hAnsiTheme="minorHAnsi" w:cstheme="minorBidi"/>
            <w:noProof/>
            <w:sz w:val="22"/>
            <w:szCs w:val="22"/>
          </w:rPr>
          <w:tab/>
        </w:r>
        <w:r w:rsidRPr="00F51BFE">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_Toc193659010 \h </w:instrText>
        </w:r>
        <w:r>
          <w:rPr>
            <w:noProof/>
            <w:webHidden/>
          </w:rPr>
        </w:r>
        <w:r>
          <w:rPr>
            <w:noProof/>
            <w:webHidden/>
          </w:rPr>
          <w:fldChar w:fldCharType="separate"/>
        </w:r>
        <w:r w:rsidR="00F67A97">
          <w:rPr>
            <w:noProof/>
            <w:webHidden/>
          </w:rPr>
          <w:t>23</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11" w:history="1">
        <w:r w:rsidRPr="00F51BFE">
          <w:rPr>
            <w:rStyle w:val="Hipercze"/>
            <w:noProof/>
          </w:rPr>
          <w:t>5.1.1</w:t>
        </w:r>
        <w:r>
          <w:rPr>
            <w:rFonts w:asciiTheme="minorHAnsi" w:eastAsiaTheme="minorEastAsia" w:hAnsiTheme="minorHAnsi" w:cstheme="minorBidi"/>
            <w:noProof/>
            <w:sz w:val="22"/>
            <w:szCs w:val="22"/>
          </w:rPr>
          <w:tab/>
        </w:r>
        <w:r w:rsidRPr="00F51BFE">
          <w:rPr>
            <w:rStyle w:val="Hipercze"/>
            <w:noProof/>
          </w:rPr>
          <w:t>Wymagania funkcjonalne</w:t>
        </w:r>
        <w:r>
          <w:rPr>
            <w:noProof/>
            <w:webHidden/>
          </w:rPr>
          <w:tab/>
        </w:r>
        <w:r>
          <w:rPr>
            <w:noProof/>
            <w:webHidden/>
          </w:rPr>
          <w:fldChar w:fldCharType="begin"/>
        </w:r>
        <w:r>
          <w:rPr>
            <w:noProof/>
            <w:webHidden/>
          </w:rPr>
          <w:instrText xml:space="preserve"> PAGEREF _Toc193659011 \h </w:instrText>
        </w:r>
        <w:r>
          <w:rPr>
            <w:noProof/>
            <w:webHidden/>
          </w:rPr>
        </w:r>
        <w:r>
          <w:rPr>
            <w:noProof/>
            <w:webHidden/>
          </w:rPr>
          <w:fldChar w:fldCharType="separate"/>
        </w:r>
        <w:r w:rsidR="00F67A97">
          <w:rPr>
            <w:noProof/>
            <w:webHidden/>
          </w:rPr>
          <w:t>23</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12" w:history="1">
        <w:r w:rsidRPr="00F51BFE">
          <w:rPr>
            <w:rStyle w:val="Hipercze"/>
            <w:noProof/>
          </w:rPr>
          <w:t>5.1.2</w:t>
        </w:r>
        <w:r>
          <w:rPr>
            <w:rFonts w:asciiTheme="minorHAnsi" w:eastAsiaTheme="minorEastAsia" w:hAnsiTheme="minorHAnsi" w:cstheme="minorBidi"/>
            <w:noProof/>
            <w:sz w:val="22"/>
            <w:szCs w:val="22"/>
          </w:rPr>
          <w:tab/>
        </w:r>
        <w:r w:rsidRPr="00F51BFE">
          <w:rPr>
            <w:rStyle w:val="Hipercze"/>
            <w:noProof/>
          </w:rPr>
          <w:t>Wymagania niefunkcjonalne</w:t>
        </w:r>
        <w:r>
          <w:rPr>
            <w:noProof/>
            <w:webHidden/>
          </w:rPr>
          <w:tab/>
        </w:r>
        <w:r>
          <w:rPr>
            <w:noProof/>
            <w:webHidden/>
          </w:rPr>
          <w:fldChar w:fldCharType="begin"/>
        </w:r>
        <w:r>
          <w:rPr>
            <w:noProof/>
            <w:webHidden/>
          </w:rPr>
          <w:instrText xml:space="preserve"> PAGEREF _Toc193659012 \h </w:instrText>
        </w:r>
        <w:r>
          <w:rPr>
            <w:noProof/>
            <w:webHidden/>
          </w:rPr>
        </w:r>
        <w:r>
          <w:rPr>
            <w:noProof/>
            <w:webHidden/>
          </w:rPr>
          <w:fldChar w:fldCharType="separate"/>
        </w:r>
        <w:r w:rsidR="00F67A97">
          <w:rPr>
            <w:noProof/>
            <w:webHidden/>
          </w:rPr>
          <w:t>28</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13" w:history="1">
        <w:r w:rsidRPr="00F51BFE">
          <w:rPr>
            <w:rStyle w:val="Hipercze"/>
            <w:noProof/>
          </w:rPr>
          <w:t>5.2</w:t>
        </w:r>
        <w:r>
          <w:rPr>
            <w:rFonts w:asciiTheme="minorHAnsi" w:eastAsiaTheme="minorEastAsia" w:hAnsiTheme="minorHAnsi" w:cstheme="minorBidi"/>
            <w:noProof/>
            <w:sz w:val="22"/>
            <w:szCs w:val="22"/>
          </w:rPr>
          <w:tab/>
        </w:r>
        <w:r w:rsidRPr="00F51BFE">
          <w:rPr>
            <w:rStyle w:val="Hipercze"/>
            <w:noProof/>
          </w:rPr>
          <w:t>Architektura systemu</w:t>
        </w:r>
        <w:r>
          <w:rPr>
            <w:noProof/>
            <w:webHidden/>
          </w:rPr>
          <w:tab/>
        </w:r>
        <w:r>
          <w:rPr>
            <w:noProof/>
            <w:webHidden/>
          </w:rPr>
          <w:fldChar w:fldCharType="begin"/>
        </w:r>
        <w:r>
          <w:rPr>
            <w:noProof/>
            <w:webHidden/>
          </w:rPr>
          <w:instrText xml:space="preserve"> PAGEREF _Toc193659013 \h </w:instrText>
        </w:r>
        <w:r>
          <w:rPr>
            <w:noProof/>
            <w:webHidden/>
          </w:rPr>
        </w:r>
        <w:r>
          <w:rPr>
            <w:noProof/>
            <w:webHidden/>
          </w:rPr>
          <w:fldChar w:fldCharType="separate"/>
        </w:r>
        <w:r w:rsidR="00F67A97">
          <w:rPr>
            <w:noProof/>
            <w:webHidden/>
          </w:rPr>
          <w:t>28</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14" w:history="1">
        <w:r w:rsidRPr="00F51BFE">
          <w:rPr>
            <w:rStyle w:val="Hipercze"/>
            <w:noProof/>
          </w:rPr>
          <w:t>5.3</w:t>
        </w:r>
        <w:r>
          <w:rPr>
            <w:rFonts w:asciiTheme="minorHAnsi" w:eastAsiaTheme="minorEastAsia" w:hAnsiTheme="minorHAnsi" w:cstheme="minorBidi"/>
            <w:noProof/>
            <w:sz w:val="22"/>
            <w:szCs w:val="22"/>
          </w:rPr>
          <w:tab/>
        </w:r>
        <w:r w:rsidRPr="00F51BFE">
          <w:rPr>
            <w:rStyle w:val="Hipercze"/>
            <w:noProof/>
          </w:rPr>
          <w:t>Metody i narzędzia realizacji</w:t>
        </w:r>
        <w:r>
          <w:rPr>
            <w:noProof/>
            <w:webHidden/>
          </w:rPr>
          <w:tab/>
        </w:r>
        <w:r>
          <w:rPr>
            <w:noProof/>
            <w:webHidden/>
          </w:rPr>
          <w:fldChar w:fldCharType="begin"/>
        </w:r>
        <w:r>
          <w:rPr>
            <w:noProof/>
            <w:webHidden/>
          </w:rPr>
          <w:instrText xml:space="preserve"> PAGEREF _Toc193659014 \h </w:instrText>
        </w:r>
        <w:r>
          <w:rPr>
            <w:noProof/>
            <w:webHidden/>
          </w:rPr>
        </w:r>
        <w:r>
          <w:rPr>
            <w:noProof/>
            <w:webHidden/>
          </w:rPr>
          <w:fldChar w:fldCharType="separate"/>
        </w:r>
        <w:r w:rsidR="00F67A97">
          <w:rPr>
            <w:noProof/>
            <w:webHidden/>
          </w:rPr>
          <w:t>30</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15" w:history="1">
        <w:r w:rsidRPr="00F51BFE">
          <w:rPr>
            <w:rStyle w:val="Hipercze"/>
            <w:noProof/>
          </w:rPr>
          <w:t>5.4</w:t>
        </w:r>
        <w:r>
          <w:rPr>
            <w:rFonts w:asciiTheme="minorHAnsi" w:eastAsiaTheme="minorEastAsia" w:hAnsiTheme="minorHAnsi" w:cstheme="minorBidi"/>
            <w:noProof/>
            <w:sz w:val="22"/>
            <w:szCs w:val="22"/>
          </w:rPr>
          <w:tab/>
        </w:r>
        <w:r w:rsidRPr="00F51BFE">
          <w:rPr>
            <w:rStyle w:val="Hipercze"/>
            <w:noProof/>
          </w:rPr>
          <w:t>Koncepcja przechowywania danych</w:t>
        </w:r>
        <w:r>
          <w:rPr>
            <w:noProof/>
            <w:webHidden/>
          </w:rPr>
          <w:tab/>
        </w:r>
        <w:r>
          <w:rPr>
            <w:noProof/>
            <w:webHidden/>
          </w:rPr>
          <w:fldChar w:fldCharType="begin"/>
        </w:r>
        <w:r>
          <w:rPr>
            <w:noProof/>
            <w:webHidden/>
          </w:rPr>
          <w:instrText xml:space="preserve"> PAGEREF _Toc193659015 \h </w:instrText>
        </w:r>
        <w:r>
          <w:rPr>
            <w:noProof/>
            <w:webHidden/>
          </w:rPr>
        </w:r>
        <w:r>
          <w:rPr>
            <w:noProof/>
            <w:webHidden/>
          </w:rPr>
          <w:fldChar w:fldCharType="separate"/>
        </w:r>
        <w:r w:rsidR="00F67A97">
          <w:rPr>
            <w:noProof/>
            <w:webHidden/>
          </w:rPr>
          <w:t>31</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16" w:history="1">
        <w:r w:rsidRPr="00F51BFE">
          <w:rPr>
            <w:rStyle w:val="Hipercze"/>
            <w:noProof/>
          </w:rPr>
          <w:t>5.5</w:t>
        </w:r>
        <w:r>
          <w:rPr>
            <w:rFonts w:asciiTheme="minorHAnsi" w:eastAsiaTheme="minorEastAsia" w:hAnsiTheme="minorHAnsi" w:cstheme="minorBidi"/>
            <w:noProof/>
            <w:sz w:val="22"/>
            <w:szCs w:val="22"/>
          </w:rPr>
          <w:tab/>
        </w:r>
        <w:r w:rsidRPr="00F51BFE">
          <w:rPr>
            <w:rStyle w:val="Hipercze"/>
            <w:noProof/>
          </w:rPr>
          <w:t>Projekt interfejsu użytkownika</w:t>
        </w:r>
        <w:r>
          <w:rPr>
            <w:noProof/>
            <w:webHidden/>
          </w:rPr>
          <w:tab/>
        </w:r>
        <w:r>
          <w:rPr>
            <w:noProof/>
            <w:webHidden/>
          </w:rPr>
          <w:fldChar w:fldCharType="begin"/>
        </w:r>
        <w:r>
          <w:rPr>
            <w:noProof/>
            <w:webHidden/>
          </w:rPr>
          <w:instrText xml:space="preserve"> PAGEREF _Toc193659016 \h </w:instrText>
        </w:r>
        <w:r>
          <w:rPr>
            <w:noProof/>
            <w:webHidden/>
          </w:rPr>
        </w:r>
        <w:r>
          <w:rPr>
            <w:noProof/>
            <w:webHidden/>
          </w:rPr>
          <w:fldChar w:fldCharType="separate"/>
        </w:r>
        <w:r w:rsidR="00F67A97">
          <w:rPr>
            <w:noProof/>
            <w:webHidden/>
          </w:rPr>
          <w:t>33</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17" w:history="1">
        <w:r w:rsidRPr="00F51BFE">
          <w:rPr>
            <w:rStyle w:val="Hipercze"/>
            <w:noProof/>
          </w:rPr>
          <w:t>6</w:t>
        </w:r>
        <w:r>
          <w:rPr>
            <w:rFonts w:asciiTheme="minorHAnsi" w:eastAsiaTheme="minorEastAsia" w:hAnsiTheme="minorHAnsi" w:cstheme="minorBidi"/>
            <w:noProof/>
            <w:sz w:val="22"/>
            <w:szCs w:val="22"/>
          </w:rPr>
          <w:tab/>
        </w:r>
        <w:r w:rsidRPr="00F51BFE">
          <w:rPr>
            <w:rStyle w:val="Hipercze"/>
            <w:noProof/>
          </w:rPr>
          <w:t>Dokumentacja techniczna</w:t>
        </w:r>
        <w:r>
          <w:rPr>
            <w:noProof/>
            <w:webHidden/>
          </w:rPr>
          <w:tab/>
        </w:r>
        <w:r>
          <w:rPr>
            <w:noProof/>
            <w:webHidden/>
          </w:rPr>
          <w:fldChar w:fldCharType="begin"/>
        </w:r>
        <w:r>
          <w:rPr>
            <w:noProof/>
            <w:webHidden/>
          </w:rPr>
          <w:instrText xml:space="preserve"> PAGEREF _Toc193659017 \h </w:instrText>
        </w:r>
        <w:r>
          <w:rPr>
            <w:noProof/>
            <w:webHidden/>
          </w:rPr>
        </w:r>
        <w:r>
          <w:rPr>
            <w:noProof/>
            <w:webHidden/>
          </w:rPr>
          <w:fldChar w:fldCharType="separate"/>
        </w:r>
        <w:r w:rsidR="00F67A97">
          <w:rPr>
            <w:noProof/>
            <w:webHidden/>
          </w:rPr>
          <w:t>39</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18" w:history="1">
        <w:r w:rsidRPr="00F51BFE">
          <w:rPr>
            <w:rStyle w:val="Hipercze"/>
            <w:noProof/>
          </w:rPr>
          <w:t>6.1</w:t>
        </w:r>
        <w:r>
          <w:rPr>
            <w:rFonts w:asciiTheme="minorHAnsi" w:eastAsiaTheme="minorEastAsia" w:hAnsiTheme="minorHAnsi" w:cstheme="minorBidi"/>
            <w:noProof/>
            <w:sz w:val="22"/>
            <w:szCs w:val="22"/>
          </w:rPr>
          <w:tab/>
        </w:r>
        <w:r w:rsidRPr="00F51BFE">
          <w:rPr>
            <w:rStyle w:val="Hipercze"/>
            <w:noProof/>
          </w:rPr>
          <w:t>Struktura warstwy logiki biznesowej</w:t>
        </w:r>
        <w:r>
          <w:rPr>
            <w:noProof/>
            <w:webHidden/>
          </w:rPr>
          <w:tab/>
        </w:r>
        <w:r>
          <w:rPr>
            <w:noProof/>
            <w:webHidden/>
          </w:rPr>
          <w:fldChar w:fldCharType="begin"/>
        </w:r>
        <w:r>
          <w:rPr>
            <w:noProof/>
            <w:webHidden/>
          </w:rPr>
          <w:instrText xml:space="preserve"> PAGEREF _Toc193659018 \h </w:instrText>
        </w:r>
        <w:r>
          <w:rPr>
            <w:noProof/>
            <w:webHidden/>
          </w:rPr>
        </w:r>
        <w:r>
          <w:rPr>
            <w:noProof/>
            <w:webHidden/>
          </w:rPr>
          <w:fldChar w:fldCharType="separate"/>
        </w:r>
        <w:r w:rsidR="00F67A97">
          <w:rPr>
            <w:noProof/>
            <w:webHidden/>
          </w:rPr>
          <w:t>39</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19" w:history="1">
        <w:r w:rsidRPr="00F51BFE">
          <w:rPr>
            <w:rStyle w:val="Hipercze"/>
            <w:noProof/>
          </w:rPr>
          <w:t>6.1.1</w:t>
        </w:r>
        <w:r>
          <w:rPr>
            <w:rFonts w:asciiTheme="minorHAnsi" w:eastAsiaTheme="minorEastAsia" w:hAnsiTheme="minorHAnsi" w:cstheme="minorBidi"/>
            <w:noProof/>
            <w:sz w:val="22"/>
            <w:szCs w:val="22"/>
          </w:rPr>
          <w:tab/>
        </w:r>
        <w:r w:rsidRPr="00F51BFE">
          <w:rPr>
            <w:rStyle w:val="Hipercze"/>
            <w:noProof/>
          </w:rPr>
          <w:t>Główny pakiet systemu</w:t>
        </w:r>
        <w:r>
          <w:rPr>
            <w:noProof/>
            <w:webHidden/>
          </w:rPr>
          <w:tab/>
        </w:r>
        <w:r>
          <w:rPr>
            <w:noProof/>
            <w:webHidden/>
          </w:rPr>
          <w:fldChar w:fldCharType="begin"/>
        </w:r>
        <w:r>
          <w:rPr>
            <w:noProof/>
            <w:webHidden/>
          </w:rPr>
          <w:instrText xml:space="preserve"> PAGEREF _Toc193659019 \h </w:instrText>
        </w:r>
        <w:r>
          <w:rPr>
            <w:noProof/>
            <w:webHidden/>
          </w:rPr>
        </w:r>
        <w:r>
          <w:rPr>
            <w:noProof/>
            <w:webHidden/>
          </w:rPr>
          <w:fldChar w:fldCharType="separate"/>
        </w:r>
        <w:r w:rsidR="00F67A97">
          <w:rPr>
            <w:noProof/>
            <w:webHidden/>
          </w:rPr>
          <w:t>40</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20" w:history="1">
        <w:r w:rsidRPr="00F51BFE">
          <w:rPr>
            <w:rStyle w:val="Hipercze"/>
            <w:noProof/>
          </w:rPr>
          <w:t>6.1.2</w:t>
        </w:r>
        <w:r>
          <w:rPr>
            <w:rFonts w:asciiTheme="minorHAnsi" w:eastAsiaTheme="minorEastAsia" w:hAnsiTheme="minorHAnsi" w:cstheme="minorBidi"/>
            <w:noProof/>
            <w:sz w:val="22"/>
            <w:szCs w:val="22"/>
          </w:rPr>
          <w:tab/>
        </w:r>
        <w:r w:rsidRPr="00F51BFE">
          <w:rPr>
            <w:rStyle w:val="Hipercze"/>
            <w:noProof/>
          </w:rPr>
          <w:t>Pakiet konfiguracyjny</w:t>
        </w:r>
        <w:r>
          <w:rPr>
            <w:noProof/>
            <w:webHidden/>
          </w:rPr>
          <w:tab/>
        </w:r>
        <w:r>
          <w:rPr>
            <w:noProof/>
            <w:webHidden/>
          </w:rPr>
          <w:fldChar w:fldCharType="begin"/>
        </w:r>
        <w:r>
          <w:rPr>
            <w:noProof/>
            <w:webHidden/>
          </w:rPr>
          <w:instrText xml:space="preserve"> PAGEREF _Toc193659020 \h </w:instrText>
        </w:r>
        <w:r>
          <w:rPr>
            <w:noProof/>
            <w:webHidden/>
          </w:rPr>
        </w:r>
        <w:r>
          <w:rPr>
            <w:noProof/>
            <w:webHidden/>
          </w:rPr>
          <w:fldChar w:fldCharType="separate"/>
        </w:r>
        <w:r w:rsidR="00F67A97">
          <w:rPr>
            <w:noProof/>
            <w:webHidden/>
          </w:rPr>
          <w:t>41</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21" w:history="1">
        <w:r w:rsidRPr="00F51BFE">
          <w:rPr>
            <w:rStyle w:val="Hipercze"/>
            <w:noProof/>
          </w:rPr>
          <w:t>6.1.3</w:t>
        </w:r>
        <w:r>
          <w:rPr>
            <w:rFonts w:asciiTheme="minorHAnsi" w:eastAsiaTheme="minorEastAsia" w:hAnsiTheme="minorHAnsi" w:cstheme="minorBidi"/>
            <w:noProof/>
            <w:sz w:val="22"/>
            <w:szCs w:val="22"/>
          </w:rPr>
          <w:tab/>
        </w:r>
        <w:r w:rsidRPr="00F51BFE">
          <w:rPr>
            <w:rStyle w:val="Hipercze"/>
            <w:noProof/>
          </w:rPr>
          <w:t>Pakiet modelu danych i repozytoriów</w:t>
        </w:r>
        <w:r>
          <w:rPr>
            <w:noProof/>
            <w:webHidden/>
          </w:rPr>
          <w:tab/>
        </w:r>
        <w:r>
          <w:rPr>
            <w:noProof/>
            <w:webHidden/>
          </w:rPr>
          <w:fldChar w:fldCharType="begin"/>
        </w:r>
        <w:r>
          <w:rPr>
            <w:noProof/>
            <w:webHidden/>
          </w:rPr>
          <w:instrText xml:space="preserve"> PAGEREF _Toc193659021 \h </w:instrText>
        </w:r>
        <w:r>
          <w:rPr>
            <w:noProof/>
            <w:webHidden/>
          </w:rPr>
        </w:r>
        <w:r>
          <w:rPr>
            <w:noProof/>
            <w:webHidden/>
          </w:rPr>
          <w:fldChar w:fldCharType="separate"/>
        </w:r>
        <w:r w:rsidR="00F67A97">
          <w:rPr>
            <w:noProof/>
            <w:webHidden/>
          </w:rPr>
          <w:t>42</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22" w:history="1">
        <w:r w:rsidRPr="00F51BFE">
          <w:rPr>
            <w:rStyle w:val="Hipercze"/>
            <w:noProof/>
          </w:rPr>
          <w:t>6.1.4</w:t>
        </w:r>
        <w:r>
          <w:rPr>
            <w:rFonts w:asciiTheme="minorHAnsi" w:eastAsiaTheme="minorEastAsia" w:hAnsiTheme="minorHAnsi" w:cstheme="minorBidi"/>
            <w:noProof/>
            <w:sz w:val="22"/>
            <w:szCs w:val="22"/>
          </w:rPr>
          <w:tab/>
        </w:r>
        <w:r w:rsidRPr="00F51BFE">
          <w:rPr>
            <w:rStyle w:val="Hipercze"/>
            <w:noProof/>
          </w:rPr>
          <w:t>Pakiet logiki biznesowej</w:t>
        </w:r>
        <w:r>
          <w:rPr>
            <w:noProof/>
            <w:webHidden/>
          </w:rPr>
          <w:tab/>
        </w:r>
        <w:r>
          <w:rPr>
            <w:noProof/>
            <w:webHidden/>
          </w:rPr>
          <w:fldChar w:fldCharType="begin"/>
        </w:r>
        <w:r>
          <w:rPr>
            <w:noProof/>
            <w:webHidden/>
          </w:rPr>
          <w:instrText xml:space="preserve"> PAGEREF _Toc193659022 \h </w:instrText>
        </w:r>
        <w:r>
          <w:rPr>
            <w:noProof/>
            <w:webHidden/>
          </w:rPr>
        </w:r>
        <w:r>
          <w:rPr>
            <w:noProof/>
            <w:webHidden/>
          </w:rPr>
          <w:fldChar w:fldCharType="separate"/>
        </w:r>
        <w:r w:rsidR="00F67A97">
          <w:rPr>
            <w:noProof/>
            <w:webHidden/>
          </w:rPr>
          <w:t>43</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23" w:history="1">
        <w:r w:rsidRPr="00F51BFE">
          <w:rPr>
            <w:rStyle w:val="Hipercze"/>
            <w:noProof/>
          </w:rPr>
          <w:t>6.1.5</w:t>
        </w:r>
        <w:r>
          <w:rPr>
            <w:rFonts w:asciiTheme="minorHAnsi" w:eastAsiaTheme="minorEastAsia" w:hAnsiTheme="minorHAnsi" w:cstheme="minorBidi"/>
            <w:noProof/>
            <w:sz w:val="22"/>
            <w:szCs w:val="22"/>
          </w:rPr>
          <w:tab/>
        </w:r>
        <w:r w:rsidRPr="00F51BFE">
          <w:rPr>
            <w:rStyle w:val="Hipercze"/>
            <w:noProof/>
          </w:rPr>
          <w:t>Pakiet kontrolerów REST API</w:t>
        </w:r>
        <w:r>
          <w:rPr>
            <w:noProof/>
            <w:webHidden/>
          </w:rPr>
          <w:tab/>
        </w:r>
        <w:r>
          <w:rPr>
            <w:noProof/>
            <w:webHidden/>
          </w:rPr>
          <w:fldChar w:fldCharType="begin"/>
        </w:r>
        <w:r>
          <w:rPr>
            <w:noProof/>
            <w:webHidden/>
          </w:rPr>
          <w:instrText xml:space="preserve"> PAGEREF _Toc193659023 \h </w:instrText>
        </w:r>
        <w:r>
          <w:rPr>
            <w:noProof/>
            <w:webHidden/>
          </w:rPr>
        </w:r>
        <w:r>
          <w:rPr>
            <w:noProof/>
            <w:webHidden/>
          </w:rPr>
          <w:fldChar w:fldCharType="separate"/>
        </w:r>
        <w:r w:rsidR="00F67A97">
          <w:rPr>
            <w:noProof/>
            <w:webHidden/>
          </w:rPr>
          <w:t>44</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24" w:history="1">
        <w:r w:rsidRPr="00F51BFE">
          <w:rPr>
            <w:rStyle w:val="Hipercze"/>
            <w:noProof/>
          </w:rPr>
          <w:t>6.1.6</w:t>
        </w:r>
        <w:r>
          <w:rPr>
            <w:rFonts w:asciiTheme="minorHAnsi" w:eastAsiaTheme="minorEastAsia" w:hAnsiTheme="minorHAnsi" w:cstheme="minorBidi"/>
            <w:noProof/>
            <w:sz w:val="22"/>
            <w:szCs w:val="22"/>
          </w:rPr>
          <w:tab/>
        </w:r>
        <w:r w:rsidRPr="00F51BFE">
          <w:rPr>
            <w:rStyle w:val="Hipercze"/>
            <w:noProof/>
          </w:rPr>
          <w:t>Pakiet komponentów bezpieczeństwa</w:t>
        </w:r>
        <w:r>
          <w:rPr>
            <w:noProof/>
            <w:webHidden/>
          </w:rPr>
          <w:tab/>
        </w:r>
        <w:r>
          <w:rPr>
            <w:noProof/>
            <w:webHidden/>
          </w:rPr>
          <w:fldChar w:fldCharType="begin"/>
        </w:r>
        <w:r>
          <w:rPr>
            <w:noProof/>
            <w:webHidden/>
          </w:rPr>
          <w:instrText xml:space="preserve"> PAGEREF _Toc193659024 \h </w:instrText>
        </w:r>
        <w:r>
          <w:rPr>
            <w:noProof/>
            <w:webHidden/>
          </w:rPr>
        </w:r>
        <w:r>
          <w:rPr>
            <w:noProof/>
            <w:webHidden/>
          </w:rPr>
          <w:fldChar w:fldCharType="separate"/>
        </w:r>
        <w:r w:rsidR="00F67A97">
          <w:rPr>
            <w:noProof/>
            <w:webHidden/>
          </w:rPr>
          <w:t>47</w:t>
        </w:r>
        <w:r>
          <w:rPr>
            <w:noProof/>
            <w:webHidden/>
          </w:rPr>
          <w:fldChar w:fldCharType="end"/>
        </w:r>
      </w:hyperlink>
    </w:p>
    <w:p w:rsidR="00C92D94" w:rsidRDefault="00C92D94">
      <w:pPr>
        <w:pStyle w:val="Spistreci3"/>
        <w:tabs>
          <w:tab w:val="left" w:pos="1320"/>
          <w:tab w:val="right" w:leader="dot" w:pos="8493"/>
        </w:tabs>
        <w:rPr>
          <w:rFonts w:asciiTheme="minorHAnsi" w:eastAsiaTheme="minorEastAsia" w:hAnsiTheme="minorHAnsi" w:cstheme="minorBidi"/>
          <w:noProof/>
          <w:sz w:val="22"/>
          <w:szCs w:val="22"/>
        </w:rPr>
      </w:pPr>
      <w:hyperlink w:anchor="_Toc193659025" w:history="1">
        <w:r w:rsidRPr="00F51BFE">
          <w:rPr>
            <w:rStyle w:val="Hipercze"/>
            <w:noProof/>
          </w:rPr>
          <w:t>6.1.7</w:t>
        </w:r>
        <w:r>
          <w:rPr>
            <w:rFonts w:asciiTheme="minorHAnsi" w:eastAsiaTheme="minorEastAsia" w:hAnsiTheme="minorHAnsi" w:cstheme="minorBidi"/>
            <w:noProof/>
            <w:sz w:val="22"/>
            <w:szCs w:val="22"/>
          </w:rPr>
          <w:tab/>
        </w:r>
        <w:r w:rsidRPr="00F51BFE">
          <w:rPr>
            <w:rStyle w:val="Hipercze"/>
            <w:noProof/>
          </w:rPr>
          <w:t>Pakiet obsługi wyjątków</w:t>
        </w:r>
        <w:r>
          <w:rPr>
            <w:noProof/>
            <w:webHidden/>
          </w:rPr>
          <w:tab/>
        </w:r>
        <w:r>
          <w:rPr>
            <w:noProof/>
            <w:webHidden/>
          </w:rPr>
          <w:fldChar w:fldCharType="begin"/>
        </w:r>
        <w:r>
          <w:rPr>
            <w:noProof/>
            <w:webHidden/>
          </w:rPr>
          <w:instrText xml:space="preserve"> PAGEREF _Toc193659025 \h </w:instrText>
        </w:r>
        <w:r>
          <w:rPr>
            <w:noProof/>
            <w:webHidden/>
          </w:rPr>
        </w:r>
        <w:r>
          <w:rPr>
            <w:noProof/>
            <w:webHidden/>
          </w:rPr>
          <w:fldChar w:fldCharType="separate"/>
        </w:r>
        <w:r w:rsidR="00F67A97">
          <w:rPr>
            <w:noProof/>
            <w:webHidden/>
          </w:rPr>
          <w:t>47</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26" w:history="1">
        <w:r w:rsidRPr="00F51BFE">
          <w:rPr>
            <w:rStyle w:val="Hipercze"/>
            <w:noProof/>
          </w:rPr>
          <w:t>6.2</w:t>
        </w:r>
        <w:r>
          <w:rPr>
            <w:rFonts w:asciiTheme="minorHAnsi" w:eastAsiaTheme="minorEastAsia" w:hAnsiTheme="minorHAnsi" w:cstheme="minorBidi"/>
            <w:noProof/>
            <w:sz w:val="22"/>
            <w:szCs w:val="22"/>
          </w:rPr>
          <w:tab/>
        </w:r>
        <w:r w:rsidRPr="00F51BFE">
          <w:rPr>
            <w:rStyle w:val="Hipercze"/>
            <w:noProof/>
          </w:rPr>
          <w:t>Struktura warstwy prezentacji</w:t>
        </w:r>
        <w:r>
          <w:rPr>
            <w:noProof/>
            <w:webHidden/>
          </w:rPr>
          <w:tab/>
        </w:r>
        <w:r>
          <w:rPr>
            <w:noProof/>
            <w:webHidden/>
          </w:rPr>
          <w:fldChar w:fldCharType="begin"/>
        </w:r>
        <w:r>
          <w:rPr>
            <w:noProof/>
            <w:webHidden/>
          </w:rPr>
          <w:instrText xml:space="preserve"> PAGEREF _Toc193659026 \h </w:instrText>
        </w:r>
        <w:r>
          <w:rPr>
            <w:noProof/>
            <w:webHidden/>
          </w:rPr>
        </w:r>
        <w:r>
          <w:rPr>
            <w:noProof/>
            <w:webHidden/>
          </w:rPr>
          <w:fldChar w:fldCharType="separate"/>
        </w:r>
        <w:r w:rsidR="00F67A97">
          <w:rPr>
            <w:noProof/>
            <w:webHidden/>
          </w:rPr>
          <w:t>48</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27" w:history="1">
        <w:r w:rsidRPr="00F51BFE">
          <w:rPr>
            <w:rStyle w:val="Hipercze"/>
            <w:noProof/>
          </w:rPr>
          <w:t>7</w:t>
        </w:r>
        <w:r>
          <w:rPr>
            <w:rFonts w:asciiTheme="minorHAnsi" w:eastAsiaTheme="minorEastAsia" w:hAnsiTheme="minorHAnsi" w:cstheme="minorBidi"/>
            <w:noProof/>
            <w:sz w:val="22"/>
            <w:szCs w:val="22"/>
          </w:rPr>
          <w:tab/>
        </w:r>
        <w:r w:rsidRPr="00F51BFE">
          <w:rPr>
            <w:rStyle w:val="Hipercze"/>
            <w:noProof/>
          </w:rPr>
          <w:t>Testy i weryfikacja systemu</w:t>
        </w:r>
        <w:r>
          <w:rPr>
            <w:noProof/>
            <w:webHidden/>
          </w:rPr>
          <w:tab/>
        </w:r>
        <w:r>
          <w:rPr>
            <w:noProof/>
            <w:webHidden/>
          </w:rPr>
          <w:fldChar w:fldCharType="begin"/>
        </w:r>
        <w:r>
          <w:rPr>
            <w:noProof/>
            <w:webHidden/>
          </w:rPr>
          <w:instrText xml:space="preserve"> PAGEREF _Toc193659027 \h </w:instrText>
        </w:r>
        <w:r>
          <w:rPr>
            <w:noProof/>
            <w:webHidden/>
          </w:rPr>
        </w:r>
        <w:r>
          <w:rPr>
            <w:noProof/>
            <w:webHidden/>
          </w:rPr>
          <w:fldChar w:fldCharType="separate"/>
        </w:r>
        <w:r w:rsidR="00F67A97">
          <w:rPr>
            <w:noProof/>
            <w:webHidden/>
          </w:rPr>
          <w:t>51</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28" w:history="1">
        <w:r w:rsidRPr="00F51BFE">
          <w:rPr>
            <w:rStyle w:val="Hipercze"/>
            <w:noProof/>
          </w:rPr>
          <w:t>7.1</w:t>
        </w:r>
        <w:r>
          <w:rPr>
            <w:rFonts w:asciiTheme="minorHAnsi" w:eastAsiaTheme="minorEastAsia" w:hAnsiTheme="minorHAnsi" w:cstheme="minorBidi"/>
            <w:noProof/>
            <w:sz w:val="22"/>
            <w:szCs w:val="22"/>
          </w:rPr>
          <w:tab/>
        </w:r>
        <w:r w:rsidRPr="00F51BFE">
          <w:rPr>
            <w:rStyle w:val="Hipercze"/>
            <w:noProof/>
          </w:rPr>
          <w:t>Metodologia testowania</w:t>
        </w:r>
        <w:r>
          <w:rPr>
            <w:noProof/>
            <w:webHidden/>
          </w:rPr>
          <w:tab/>
        </w:r>
        <w:r>
          <w:rPr>
            <w:noProof/>
            <w:webHidden/>
          </w:rPr>
          <w:fldChar w:fldCharType="begin"/>
        </w:r>
        <w:r>
          <w:rPr>
            <w:noProof/>
            <w:webHidden/>
          </w:rPr>
          <w:instrText xml:space="preserve"> PAGEREF _Toc193659028 \h </w:instrText>
        </w:r>
        <w:r>
          <w:rPr>
            <w:noProof/>
            <w:webHidden/>
          </w:rPr>
        </w:r>
        <w:r>
          <w:rPr>
            <w:noProof/>
            <w:webHidden/>
          </w:rPr>
          <w:fldChar w:fldCharType="separate"/>
        </w:r>
        <w:r w:rsidR="00F67A97">
          <w:rPr>
            <w:noProof/>
            <w:webHidden/>
          </w:rPr>
          <w:t>51</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29" w:history="1">
        <w:r w:rsidRPr="00F51BFE">
          <w:rPr>
            <w:rStyle w:val="Hipercze"/>
            <w:noProof/>
          </w:rPr>
          <w:t>7.2</w:t>
        </w:r>
        <w:r>
          <w:rPr>
            <w:rFonts w:asciiTheme="minorHAnsi" w:eastAsiaTheme="minorEastAsia" w:hAnsiTheme="minorHAnsi" w:cstheme="minorBidi"/>
            <w:noProof/>
            <w:sz w:val="22"/>
            <w:szCs w:val="22"/>
          </w:rPr>
          <w:tab/>
        </w:r>
        <w:r w:rsidRPr="00F51BFE">
          <w:rPr>
            <w:rStyle w:val="Hipercze"/>
            <w:noProof/>
          </w:rPr>
          <w:t>Testy jednostkowe</w:t>
        </w:r>
        <w:r>
          <w:rPr>
            <w:noProof/>
            <w:webHidden/>
          </w:rPr>
          <w:tab/>
        </w:r>
        <w:r>
          <w:rPr>
            <w:noProof/>
            <w:webHidden/>
          </w:rPr>
          <w:fldChar w:fldCharType="begin"/>
        </w:r>
        <w:r>
          <w:rPr>
            <w:noProof/>
            <w:webHidden/>
          </w:rPr>
          <w:instrText xml:space="preserve"> PAGEREF _Toc193659029 \h </w:instrText>
        </w:r>
        <w:r>
          <w:rPr>
            <w:noProof/>
            <w:webHidden/>
          </w:rPr>
        </w:r>
        <w:r>
          <w:rPr>
            <w:noProof/>
            <w:webHidden/>
          </w:rPr>
          <w:fldChar w:fldCharType="separate"/>
        </w:r>
        <w:r w:rsidR="00F67A97">
          <w:rPr>
            <w:noProof/>
            <w:webHidden/>
          </w:rPr>
          <w:t>52</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30" w:history="1">
        <w:r w:rsidRPr="00F51BFE">
          <w:rPr>
            <w:rStyle w:val="Hipercze"/>
            <w:noProof/>
          </w:rPr>
          <w:t>7.3</w:t>
        </w:r>
        <w:r>
          <w:rPr>
            <w:rFonts w:asciiTheme="minorHAnsi" w:eastAsiaTheme="minorEastAsia" w:hAnsiTheme="minorHAnsi" w:cstheme="minorBidi"/>
            <w:noProof/>
            <w:sz w:val="22"/>
            <w:szCs w:val="22"/>
          </w:rPr>
          <w:tab/>
        </w:r>
        <w:r w:rsidRPr="00F51BFE">
          <w:rPr>
            <w:rStyle w:val="Hipercze"/>
            <w:noProof/>
          </w:rPr>
          <w:t>Testy integracyjne</w:t>
        </w:r>
        <w:r>
          <w:rPr>
            <w:noProof/>
            <w:webHidden/>
          </w:rPr>
          <w:tab/>
        </w:r>
        <w:r>
          <w:rPr>
            <w:noProof/>
            <w:webHidden/>
          </w:rPr>
          <w:fldChar w:fldCharType="begin"/>
        </w:r>
        <w:r>
          <w:rPr>
            <w:noProof/>
            <w:webHidden/>
          </w:rPr>
          <w:instrText xml:space="preserve"> PAGEREF _Toc193659030 \h </w:instrText>
        </w:r>
        <w:r>
          <w:rPr>
            <w:noProof/>
            <w:webHidden/>
          </w:rPr>
        </w:r>
        <w:r>
          <w:rPr>
            <w:noProof/>
            <w:webHidden/>
          </w:rPr>
          <w:fldChar w:fldCharType="separate"/>
        </w:r>
        <w:r w:rsidR="00F67A97">
          <w:rPr>
            <w:noProof/>
            <w:webHidden/>
          </w:rPr>
          <w:t>53</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31" w:history="1">
        <w:r w:rsidRPr="00F51BFE">
          <w:rPr>
            <w:rStyle w:val="Hipercze"/>
            <w:noProof/>
          </w:rPr>
          <w:t>7.4</w:t>
        </w:r>
        <w:r>
          <w:rPr>
            <w:rFonts w:asciiTheme="minorHAnsi" w:eastAsiaTheme="minorEastAsia" w:hAnsiTheme="minorHAnsi" w:cstheme="minorBidi"/>
            <w:noProof/>
            <w:sz w:val="22"/>
            <w:szCs w:val="22"/>
          </w:rPr>
          <w:tab/>
        </w:r>
        <w:r w:rsidRPr="00F51BFE">
          <w:rPr>
            <w:rStyle w:val="Hipercze"/>
            <w:noProof/>
          </w:rPr>
          <w:t>Testy responsywności</w:t>
        </w:r>
        <w:r>
          <w:rPr>
            <w:noProof/>
            <w:webHidden/>
          </w:rPr>
          <w:tab/>
        </w:r>
        <w:r>
          <w:rPr>
            <w:noProof/>
            <w:webHidden/>
          </w:rPr>
          <w:fldChar w:fldCharType="begin"/>
        </w:r>
        <w:r>
          <w:rPr>
            <w:noProof/>
            <w:webHidden/>
          </w:rPr>
          <w:instrText xml:space="preserve"> PAGEREF _Toc193659031 \h </w:instrText>
        </w:r>
        <w:r>
          <w:rPr>
            <w:noProof/>
            <w:webHidden/>
          </w:rPr>
        </w:r>
        <w:r>
          <w:rPr>
            <w:noProof/>
            <w:webHidden/>
          </w:rPr>
          <w:fldChar w:fldCharType="separate"/>
        </w:r>
        <w:r w:rsidR="00F67A97">
          <w:rPr>
            <w:noProof/>
            <w:webHidden/>
          </w:rPr>
          <w:t>53</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32" w:history="1">
        <w:r w:rsidRPr="00F51BFE">
          <w:rPr>
            <w:rStyle w:val="Hipercze"/>
            <w:noProof/>
          </w:rPr>
          <w:t>7.5</w:t>
        </w:r>
        <w:r>
          <w:rPr>
            <w:rFonts w:asciiTheme="minorHAnsi" w:eastAsiaTheme="minorEastAsia" w:hAnsiTheme="minorHAnsi" w:cstheme="minorBidi"/>
            <w:noProof/>
            <w:sz w:val="22"/>
            <w:szCs w:val="22"/>
          </w:rPr>
          <w:tab/>
        </w:r>
        <w:r w:rsidRPr="00F51BFE">
          <w:rPr>
            <w:rStyle w:val="Hipercze"/>
            <w:noProof/>
          </w:rPr>
          <w:t>Analiza wyników i wnioski</w:t>
        </w:r>
        <w:r>
          <w:rPr>
            <w:noProof/>
            <w:webHidden/>
          </w:rPr>
          <w:tab/>
        </w:r>
        <w:r>
          <w:rPr>
            <w:noProof/>
            <w:webHidden/>
          </w:rPr>
          <w:fldChar w:fldCharType="begin"/>
        </w:r>
        <w:r>
          <w:rPr>
            <w:noProof/>
            <w:webHidden/>
          </w:rPr>
          <w:instrText xml:space="preserve"> PAGEREF _Toc193659032 \h </w:instrText>
        </w:r>
        <w:r>
          <w:rPr>
            <w:noProof/>
            <w:webHidden/>
          </w:rPr>
        </w:r>
        <w:r>
          <w:rPr>
            <w:noProof/>
            <w:webHidden/>
          </w:rPr>
          <w:fldChar w:fldCharType="separate"/>
        </w:r>
        <w:r w:rsidR="00F67A97">
          <w:rPr>
            <w:noProof/>
            <w:webHidden/>
          </w:rPr>
          <w:t>54</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33" w:history="1">
        <w:r w:rsidRPr="00F51BFE">
          <w:rPr>
            <w:rStyle w:val="Hipercze"/>
            <w:noProof/>
          </w:rPr>
          <w:t>8</w:t>
        </w:r>
        <w:r>
          <w:rPr>
            <w:rFonts w:asciiTheme="minorHAnsi" w:eastAsiaTheme="minorEastAsia" w:hAnsiTheme="minorHAnsi" w:cstheme="minorBidi"/>
            <w:noProof/>
            <w:sz w:val="22"/>
            <w:szCs w:val="22"/>
          </w:rPr>
          <w:tab/>
        </w:r>
        <w:r w:rsidRPr="00F51BFE">
          <w:rPr>
            <w:rStyle w:val="Hipercze"/>
            <w:noProof/>
          </w:rPr>
          <w:t>Przykładowy scenariusz wykorzystania systemu</w:t>
        </w:r>
        <w:r>
          <w:rPr>
            <w:noProof/>
            <w:webHidden/>
          </w:rPr>
          <w:tab/>
        </w:r>
        <w:r>
          <w:rPr>
            <w:noProof/>
            <w:webHidden/>
          </w:rPr>
          <w:fldChar w:fldCharType="begin"/>
        </w:r>
        <w:r>
          <w:rPr>
            <w:noProof/>
            <w:webHidden/>
          </w:rPr>
          <w:instrText xml:space="preserve"> PAGEREF _Toc193659033 \h </w:instrText>
        </w:r>
        <w:r>
          <w:rPr>
            <w:noProof/>
            <w:webHidden/>
          </w:rPr>
        </w:r>
        <w:r>
          <w:rPr>
            <w:noProof/>
            <w:webHidden/>
          </w:rPr>
          <w:fldChar w:fldCharType="separate"/>
        </w:r>
        <w:r w:rsidR="00F67A97">
          <w:rPr>
            <w:noProof/>
            <w:webHidden/>
          </w:rPr>
          <w:t>55</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34" w:history="1">
        <w:r w:rsidRPr="00F51BFE">
          <w:rPr>
            <w:rStyle w:val="Hipercze"/>
            <w:noProof/>
          </w:rPr>
          <w:t>8.1</w:t>
        </w:r>
        <w:r>
          <w:rPr>
            <w:rFonts w:asciiTheme="minorHAnsi" w:eastAsiaTheme="minorEastAsia" w:hAnsiTheme="minorHAnsi" w:cstheme="minorBidi"/>
            <w:noProof/>
            <w:sz w:val="22"/>
            <w:szCs w:val="22"/>
          </w:rPr>
          <w:tab/>
        </w:r>
        <w:r w:rsidRPr="00F51BFE">
          <w:rPr>
            <w:rStyle w:val="Hipercze"/>
            <w:noProof/>
          </w:rPr>
          <w:t>Złożenie wniosku przez studenta</w:t>
        </w:r>
        <w:r>
          <w:rPr>
            <w:noProof/>
            <w:webHidden/>
          </w:rPr>
          <w:tab/>
        </w:r>
        <w:r>
          <w:rPr>
            <w:noProof/>
            <w:webHidden/>
          </w:rPr>
          <w:fldChar w:fldCharType="begin"/>
        </w:r>
        <w:r>
          <w:rPr>
            <w:noProof/>
            <w:webHidden/>
          </w:rPr>
          <w:instrText xml:space="preserve"> PAGEREF _Toc193659034 \h </w:instrText>
        </w:r>
        <w:r>
          <w:rPr>
            <w:noProof/>
            <w:webHidden/>
          </w:rPr>
        </w:r>
        <w:r>
          <w:rPr>
            <w:noProof/>
            <w:webHidden/>
          </w:rPr>
          <w:fldChar w:fldCharType="separate"/>
        </w:r>
        <w:r w:rsidR="00F67A97">
          <w:rPr>
            <w:noProof/>
            <w:webHidden/>
          </w:rPr>
          <w:t>55</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35" w:history="1">
        <w:r w:rsidRPr="00F51BFE">
          <w:rPr>
            <w:rStyle w:val="Hipercze"/>
            <w:noProof/>
          </w:rPr>
          <w:t>8.2</w:t>
        </w:r>
        <w:r>
          <w:rPr>
            <w:rFonts w:asciiTheme="minorHAnsi" w:eastAsiaTheme="minorEastAsia" w:hAnsiTheme="minorHAnsi" w:cstheme="minorBidi"/>
            <w:noProof/>
            <w:sz w:val="22"/>
            <w:szCs w:val="22"/>
          </w:rPr>
          <w:tab/>
        </w:r>
        <w:r w:rsidRPr="00F51BFE">
          <w:rPr>
            <w:rStyle w:val="Hipercze"/>
            <w:noProof/>
          </w:rPr>
          <w:t>Komunikacja w ramach zgłoszenia</w:t>
        </w:r>
        <w:r>
          <w:rPr>
            <w:noProof/>
            <w:webHidden/>
          </w:rPr>
          <w:tab/>
        </w:r>
        <w:r>
          <w:rPr>
            <w:noProof/>
            <w:webHidden/>
          </w:rPr>
          <w:fldChar w:fldCharType="begin"/>
        </w:r>
        <w:r>
          <w:rPr>
            <w:noProof/>
            <w:webHidden/>
          </w:rPr>
          <w:instrText xml:space="preserve"> PAGEREF _Toc193659035 \h </w:instrText>
        </w:r>
        <w:r>
          <w:rPr>
            <w:noProof/>
            <w:webHidden/>
          </w:rPr>
        </w:r>
        <w:r>
          <w:rPr>
            <w:noProof/>
            <w:webHidden/>
          </w:rPr>
          <w:fldChar w:fldCharType="separate"/>
        </w:r>
        <w:r w:rsidR="00F67A97">
          <w:rPr>
            <w:noProof/>
            <w:webHidden/>
          </w:rPr>
          <w:t>56</w:t>
        </w:r>
        <w:r>
          <w:rPr>
            <w:noProof/>
            <w:webHidden/>
          </w:rPr>
          <w:fldChar w:fldCharType="end"/>
        </w:r>
      </w:hyperlink>
    </w:p>
    <w:p w:rsidR="00C92D94" w:rsidRDefault="00C92D94">
      <w:pPr>
        <w:pStyle w:val="Spistreci2"/>
        <w:tabs>
          <w:tab w:val="left" w:pos="880"/>
          <w:tab w:val="right" w:leader="dot" w:pos="8493"/>
        </w:tabs>
        <w:rPr>
          <w:rFonts w:asciiTheme="minorHAnsi" w:eastAsiaTheme="minorEastAsia" w:hAnsiTheme="minorHAnsi" w:cstheme="minorBidi"/>
          <w:noProof/>
          <w:sz w:val="22"/>
          <w:szCs w:val="22"/>
        </w:rPr>
      </w:pPr>
      <w:hyperlink w:anchor="_Toc193659036" w:history="1">
        <w:r w:rsidRPr="00F51BFE">
          <w:rPr>
            <w:rStyle w:val="Hipercze"/>
            <w:noProof/>
          </w:rPr>
          <w:t>8.3</w:t>
        </w:r>
        <w:r>
          <w:rPr>
            <w:rFonts w:asciiTheme="minorHAnsi" w:eastAsiaTheme="minorEastAsia" w:hAnsiTheme="minorHAnsi" w:cstheme="minorBidi"/>
            <w:noProof/>
            <w:sz w:val="22"/>
            <w:szCs w:val="22"/>
          </w:rPr>
          <w:tab/>
        </w:r>
        <w:r w:rsidRPr="00F51BFE">
          <w:rPr>
            <w:rStyle w:val="Hipercze"/>
            <w:noProof/>
          </w:rPr>
          <w:t>Zarządzanie zgłoszeniami przez administratora</w:t>
        </w:r>
        <w:r>
          <w:rPr>
            <w:noProof/>
            <w:webHidden/>
          </w:rPr>
          <w:tab/>
        </w:r>
        <w:r>
          <w:rPr>
            <w:noProof/>
            <w:webHidden/>
          </w:rPr>
          <w:fldChar w:fldCharType="begin"/>
        </w:r>
        <w:r>
          <w:rPr>
            <w:noProof/>
            <w:webHidden/>
          </w:rPr>
          <w:instrText xml:space="preserve"> PAGEREF _Toc193659036 \h </w:instrText>
        </w:r>
        <w:r>
          <w:rPr>
            <w:noProof/>
            <w:webHidden/>
          </w:rPr>
        </w:r>
        <w:r>
          <w:rPr>
            <w:noProof/>
            <w:webHidden/>
          </w:rPr>
          <w:fldChar w:fldCharType="separate"/>
        </w:r>
        <w:r w:rsidR="00F67A97">
          <w:rPr>
            <w:noProof/>
            <w:webHidden/>
          </w:rPr>
          <w:t>56</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37" w:history="1">
        <w:r w:rsidRPr="00F51BFE">
          <w:rPr>
            <w:rStyle w:val="Hipercze"/>
            <w:noProof/>
          </w:rPr>
          <w:t>9</w:t>
        </w:r>
        <w:r>
          <w:rPr>
            <w:rFonts w:asciiTheme="minorHAnsi" w:eastAsiaTheme="minorEastAsia" w:hAnsiTheme="minorHAnsi" w:cstheme="minorBidi"/>
            <w:noProof/>
            <w:sz w:val="22"/>
            <w:szCs w:val="22"/>
          </w:rPr>
          <w:tab/>
        </w:r>
        <w:r w:rsidRPr="00F51BFE">
          <w:rPr>
            <w:rStyle w:val="Hipercze"/>
            <w:noProof/>
          </w:rPr>
          <w:t>Zakończenie</w:t>
        </w:r>
        <w:r>
          <w:rPr>
            <w:noProof/>
            <w:webHidden/>
          </w:rPr>
          <w:tab/>
        </w:r>
        <w:r>
          <w:rPr>
            <w:noProof/>
            <w:webHidden/>
          </w:rPr>
          <w:fldChar w:fldCharType="begin"/>
        </w:r>
        <w:r>
          <w:rPr>
            <w:noProof/>
            <w:webHidden/>
          </w:rPr>
          <w:instrText xml:space="preserve"> PAGEREF _Toc193659037 \h </w:instrText>
        </w:r>
        <w:r>
          <w:rPr>
            <w:noProof/>
            <w:webHidden/>
          </w:rPr>
        </w:r>
        <w:r>
          <w:rPr>
            <w:noProof/>
            <w:webHidden/>
          </w:rPr>
          <w:fldChar w:fldCharType="separate"/>
        </w:r>
        <w:r w:rsidR="00F67A97">
          <w:rPr>
            <w:noProof/>
            <w:webHidden/>
          </w:rPr>
          <w:t>59</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38" w:history="1">
        <w:r w:rsidRPr="00F51BFE">
          <w:rPr>
            <w:rStyle w:val="Hipercze"/>
            <w:noProof/>
          </w:rPr>
          <w:t>10</w:t>
        </w:r>
        <w:r>
          <w:rPr>
            <w:rFonts w:asciiTheme="minorHAnsi" w:eastAsiaTheme="minorEastAsia" w:hAnsiTheme="minorHAnsi" w:cstheme="minorBidi"/>
            <w:noProof/>
            <w:sz w:val="22"/>
            <w:szCs w:val="22"/>
          </w:rPr>
          <w:tab/>
        </w:r>
        <w:r w:rsidRPr="00F51BFE">
          <w:rPr>
            <w:rStyle w:val="Hipercze"/>
            <w:noProof/>
          </w:rPr>
          <w:t>Bibliografia</w:t>
        </w:r>
        <w:r>
          <w:rPr>
            <w:noProof/>
            <w:webHidden/>
          </w:rPr>
          <w:tab/>
        </w:r>
        <w:r>
          <w:rPr>
            <w:noProof/>
            <w:webHidden/>
          </w:rPr>
          <w:fldChar w:fldCharType="begin"/>
        </w:r>
        <w:r>
          <w:rPr>
            <w:noProof/>
            <w:webHidden/>
          </w:rPr>
          <w:instrText xml:space="preserve"> PAGEREF _Toc193659038 \h </w:instrText>
        </w:r>
        <w:r>
          <w:rPr>
            <w:noProof/>
            <w:webHidden/>
          </w:rPr>
        </w:r>
        <w:r>
          <w:rPr>
            <w:noProof/>
            <w:webHidden/>
          </w:rPr>
          <w:fldChar w:fldCharType="separate"/>
        </w:r>
        <w:r w:rsidR="00F67A97">
          <w:rPr>
            <w:noProof/>
            <w:webHidden/>
          </w:rPr>
          <w:t>61</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39" w:history="1">
        <w:r w:rsidRPr="00F51BFE">
          <w:rPr>
            <w:rStyle w:val="Hipercze"/>
            <w:noProof/>
          </w:rPr>
          <w:t>11</w:t>
        </w:r>
        <w:r>
          <w:rPr>
            <w:rFonts w:asciiTheme="minorHAnsi" w:eastAsiaTheme="minorEastAsia" w:hAnsiTheme="minorHAnsi" w:cstheme="minorBidi"/>
            <w:noProof/>
            <w:sz w:val="22"/>
            <w:szCs w:val="22"/>
          </w:rPr>
          <w:tab/>
        </w:r>
        <w:r w:rsidRPr="00F51BFE">
          <w:rPr>
            <w:rStyle w:val="Hipercze"/>
            <w:noProof/>
          </w:rPr>
          <w:t>Spis rysunków</w:t>
        </w:r>
        <w:r>
          <w:rPr>
            <w:noProof/>
            <w:webHidden/>
          </w:rPr>
          <w:tab/>
        </w:r>
        <w:r>
          <w:rPr>
            <w:noProof/>
            <w:webHidden/>
          </w:rPr>
          <w:fldChar w:fldCharType="begin"/>
        </w:r>
        <w:r>
          <w:rPr>
            <w:noProof/>
            <w:webHidden/>
          </w:rPr>
          <w:instrText xml:space="preserve"> PAGEREF _Toc193659039 \h </w:instrText>
        </w:r>
        <w:r>
          <w:rPr>
            <w:noProof/>
            <w:webHidden/>
          </w:rPr>
        </w:r>
        <w:r>
          <w:rPr>
            <w:noProof/>
            <w:webHidden/>
          </w:rPr>
          <w:fldChar w:fldCharType="separate"/>
        </w:r>
        <w:r w:rsidR="00F67A97">
          <w:rPr>
            <w:noProof/>
            <w:webHidden/>
          </w:rPr>
          <w:t>62</w:t>
        </w:r>
        <w:r>
          <w:rPr>
            <w:noProof/>
            <w:webHidden/>
          </w:rPr>
          <w:fldChar w:fldCharType="end"/>
        </w:r>
      </w:hyperlink>
    </w:p>
    <w:p w:rsidR="00C92D94" w:rsidRDefault="00C92D94">
      <w:pPr>
        <w:pStyle w:val="Spistreci1"/>
        <w:tabs>
          <w:tab w:val="left" w:pos="520"/>
          <w:tab w:val="right" w:leader="dot" w:pos="8493"/>
        </w:tabs>
        <w:rPr>
          <w:rFonts w:asciiTheme="minorHAnsi" w:eastAsiaTheme="minorEastAsia" w:hAnsiTheme="minorHAnsi" w:cstheme="minorBidi"/>
          <w:noProof/>
          <w:sz w:val="22"/>
          <w:szCs w:val="22"/>
        </w:rPr>
      </w:pPr>
      <w:hyperlink w:anchor="_Toc193659040" w:history="1">
        <w:r w:rsidRPr="00F51BFE">
          <w:rPr>
            <w:rStyle w:val="Hipercze"/>
            <w:noProof/>
          </w:rPr>
          <w:t>12</w:t>
        </w:r>
        <w:r>
          <w:rPr>
            <w:rFonts w:asciiTheme="minorHAnsi" w:eastAsiaTheme="minorEastAsia" w:hAnsiTheme="minorHAnsi" w:cstheme="minorBidi"/>
            <w:noProof/>
            <w:sz w:val="22"/>
            <w:szCs w:val="22"/>
          </w:rPr>
          <w:tab/>
        </w:r>
        <w:r w:rsidRPr="00F51BFE">
          <w:rPr>
            <w:rStyle w:val="Hipercze"/>
            <w:noProof/>
          </w:rPr>
          <w:t>Spis tabel</w:t>
        </w:r>
        <w:r>
          <w:rPr>
            <w:noProof/>
            <w:webHidden/>
          </w:rPr>
          <w:tab/>
        </w:r>
        <w:r>
          <w:rPr>
            <w:noProof/>
            <w:webHidden/>
          </w:rPr>
          <w:fldChar w:fldCharType="begin"/>
        </w:r>
        <w:r>
          <w:rPr>
            <w:noProof/>
            <w:webHidden/>
          </w:rPr>
          <w:instrText xml:space="preserve"> PAGEREF _Toc193659040 \h </w:instrText>
        </w:r>
        <w:r>
          <w:rPr>
            <w:noProof/>
            <w:webHidden/>
          </w:rPr>
        </w:r>
        <w:r>
          <w:rPr>
            <w:noProof/>
            <w:webHidden/>
          </w:rPr>
          <w:fldChar w:fldCharType="separate"/>
        </w:r>
        <w:r w:rsidR="00F67A97">
          <w:rPr>
            <w:noProof/>
            <w:webHidden/>
          </w:rPr>
          <w:t>63</w:t>
        </w:r>
        <w:r>
          <w:rPr>
            <w:noProof/>
            <w:webHidden/>
          </w:rPr>
          <w:fldChar w:fldCharType="end"/>
        </w:r>
      </w:hyperlink>
    </w:p>
    <w:p w:rsidR="00735A3F" w:rsidRDefault="00A85A86">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C40D2F" w:rsidRDefault="00C40D2F">
      <w:pPr>
        <w:spacing w:line="240" w:lineRule="auto"/>
        <w:jc w:val="left"/>
        <w:rPr>
          <w:rFonts w:ascii="Trebuchet MS" w:hAnsi="Trebuchet MS" w:cs="Arial"/>
          <w:b/>
          <w:bCs/>
          <w:kern w:val="32"/>
          <w:sz w:val="32"/>
          <w:szCs w:val="32"/>
        </w:rPr>
      </w:pPr>
      <w:r>
        <w:lastRenderedPageBreak/>
        <w:br w:type="page"/>
      </w:r>
    </w:p>
    <w:p w:rsidR="008D2AC1" w:rsidRDefault="00735A3F" w:rsidP="008D2AC1">
      <w:pPr>
        <w:pStyle w:val="Nagwek1"/>
      </w:pPr>
      <w:bookmarkStart w:id="1" w:name="_Toc193658997"/>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495747">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495747">
        <w:t xml:space="preserve"> </w:t>
      </w:r>
      <w:r>
        <w:t xml:space="preserve">W szóstym rozdziale odnajdziemy obszerną dokumentację techniczną projektu, zawierającą szczegółowe informacje na </w:t>
      </w:r>
      <w:r>
        <w:lastRenderedPageBreak/>
        <w:t>temat zastosowanych technologii, narzędzi, struktury kodu, sposobów testowania oraz innych aspektów technicznych. Proces testowania i weryfikacji systemu pod kątem funkcjonalności został precyzyjnie opisany w siódmym rozdziale.</w:t>
      </w:r>
      <w:r w:rsidR="00495747">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93658998"/>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00515C">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93658974"/>
      <w:r>
        <w:t xml:space="preserve">Rysunek </w:t>
      </w:r>
      <w:r w:rsidR="00A85A86">
        <w:fldChar w:fldCharType="begin"/>
      </w:r>
      <w:r>
        <w:instrText xml:space="preserve"> SEQ Rysunek \* ARABIC </w:instrText>
      </w:r>
      <w:r w:rsidR="00A85A86">
        <w:fldChar w:fldCharType="separate"/>
      </w:r>
      <w:r w:rsidR="00F67A97">
        <w:rPr>
          <w:noProof/>
        </w:rPr>
        <w:t>1</w:t>
      </w:r>
      <w:r w:rsidR="00A85A86">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93658975"/>
      <w:r>
        <w:t xml:space="preserve">Rysunek </w:t>
      </w:r>
      <w:r w:rsidR="00A85A86">
        <w:fldChar w:fldCharType="begin"/>
      </w:r>
      <w:r>
        <w:instrText xml:space="preserve"> SEQ Rysunek \* ARABIC </w:instrText>
      </w:r>
      <w:r w:rsidR="00A85A86">
        <w:fldChar w:fldCharType="separate"/>
      </w:r>
      <w:r w:rsidR="00F67A97">
        <w:rPr>
          <w:noProof/>
        </w:rPr>
        <w:t>2</w:t>
      </w:r>
      <w:r w:rsidR="00A85A86">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93658999"/>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D7F67">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93659000"/>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93659001"/>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93658976"/>
      <w:r>
        <w:t xml:space="preserve">Rysunek </w:t>
      </w:r>
      <w:r w:rsidR="00A85A86">
        <w:fldChar w:fldCharType="begin"/>
      </w:r>
      <w:r>
        <w:instrText xml:space="preserve"> SEQ Rysunek \* ARABIC </w:instrText>
      </w:r>
      <w:r w:rsidR="00A85A86">
        <w:fldChar w:fldCharType="separate"/>
      </w:r>
      <w:r w:rsidR="00F67A97">
        <w:rPr>
          <w:noProof/>
        </w:rPr>
        <w:t>3</w:t>
      </w:r>
      <w:r w:rsidR="00A85A86">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93658977"/>
      <w:r>
        <w:t xml:space="preserve">Rysunek </w:t>
      </w:r>
      <w:r w:rsidR="00A85A86">
        <w:fldChar w:fldCharType="begin"/>
      </w:r>
      <w:r>
        <w:instrText xml:space="preserve"> SEQ Rysunek \* ARABIC </w:instrText>
      </w:r>
      <w:r w:rsidR="00A85A86">
        <w:fldChar w:fldCharType="separate"/>
      </w:r>
      <w:r w:rsidR="00F67A97">
        <w:rPr>
          <w:noProof/>
        </w:rPr>
        <w:t>4</w:t>
      </w:r>
      <w:r w:rsidR="00A85A86">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93659002"/>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00515C">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7D7F67">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642C7A">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93658978"/>
      <w:r>
        <w:t xml:space="preserve">Rysunek </w:t>
      </w:r>
      <w:r w:rsidR="00A85A86">
        <w:fldChar w:fldCharType="begin"/>
      </w:r>
      <w:r>
        <w:instrText xml:space="preserve"> SEQ Rysunek \* ARABIC </w:instrText>
      </w:r>
      <w:r w:rsidR="00A85A86">
        <w:fldChar w:fldCharType="separate"/>
      </w:r>
      <w:r w:rsidR="00F67A97">
        <w:rPr>
          <w:noProof/>
        </w:rPr>
        <w:t>5</w:t>
      </w:r>
      <w:r w:rsidR="00A85A86">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93659003"/>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7D7F67">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93658979"/>
      <w:r>
        <w:t xml:space="preserve">Rysunek </w:t>
      </w:r>
      <w:r w:rsidR="00A85A86">
        <w:fldChar w:fldCharType="begin"/>
      </w:r>
      <w:r>
        <w:instrText xml:space="preserve"> SEQ Rysunek \* ARABIC </w:instrText>
      </w:r>
      <w:r w:rsidR="00A85A86">
        <w:fldChar w:fldCharType="separate"/>
      </w:r>
      <w:r w:rsidR="00F67A97">
        <w:rPr>
          <w:noProof/>
        </w:rPr>
        <w:t>6</w:t>
      </w:r>
      <w:r w:rsidR="00A85A86">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93659004"/>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93658980"/>
      <w:r>
        <w:t xml:space="preserve">Rysunek </w:t>
      </w:r>
      <w:r w:rsidR="00A85A86">
        <w:fldChar w:fldCharType="begin"/>
      </w:r>
      <w:r>
        <w:instrText xml:space="preserve"> SEQ Rysunek \* ARABIC </w:instrText>
      </w:r>
      <w:r w:rsidR="00A85A86">
        <w:fldChar w:fldCharType="separate"/>
      </w:r>
      <w:r w:rsidR="00F67A97">
        <w:rPr>
          <w:noProof/>
        </w:rPr>
        <w:t>7</w:t>
      </w:r>
      <w:r w:rsidR="00A85A86">
        <w:rPr>
          <w:noProof/>
        </w:rPr>
        <w:fldChar w:fldCharType="end"/>
      </w:r>
      <w:r w:rsidR="00B54BBC">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93659005"/>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93659006"/>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93659007"/>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93659008"/>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93659009"/>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93659010"/>
      <w:r w:rsidRPr="00451D97">
        <w:t>Specyfikacja wymagań funkcjonalnych i niefunkcjonalnych</w:t>
      </w:r>
      <w:r w:rsidR="00C21659">
        <w:rPr>
          <w:rStyle w:val="Odwoanieprzypisudolnego"/>
        </w:rPr>
        <w:footnoteReference w:id="5"/>
      </w:r>
      <w:bookmarkEnd w:id="21"/>
    </w:p>
    <w:p w:rsidR="00F90E41" w:rsidRPr="00F90E41" w:rsidRDefault="00F90E41" w:rsidP="00F90E41">
      <w:pPr>
        <w:pStyle w:val="Nagwek3"/>
      </w:pPr>
      <w:bookmarkStart w:id="22" w:name="_Toc193659011"/>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93548630"/>
      <w:r>
        <w:t xml:space="preserve">Tabela </w:t>
      </w:r>
      <w:r w:rsidR="00A85A86">
        <w:fldChar w:fldCharType="begin"/>
      </w:r>
      <w:r>
        <w:instrText xml:space="preserve"> SEQ Tabela \* ARABIC </w:instrText>
      </w:r>
      <w:r w:rsidR="00A85A86">
        <w:fldChar w:fldCharType="separate"/>
      </w:r>
      <w:r w:rsidR="00F67A97">
        <w:rPr>
          <w:noProof/>
        </w:rPr>
        <w:t>1</w:t>
      </w:r>
      <w:r w:rsidR="00A85A86">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54BB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93659012"/>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93659013"/>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93658981"/>
      <w:r>
        <w:t xml:space="preserve">Rysunek </w:t>
      </w:r>
      <w:r w:rsidR="00A85A86">
        <w:fldChar w:fldCharType="begin"/>
      </w:r>
      <w:r>
        <w:instrText xml:space="preserve"> SEQ Rysunek \* ARABIC </w:instrText>
      </w:r>
      <w:r w:rsidR="00A85A86">
        <w:fldChar w:fldCharType="separate"/>
      </w:r>
      <w:r w:rsidR="00F67A97">
        <w:rPr>
          <w:noProof/>
        </w:rPr>
        <w:t>8</w:t>
      </w:r>
      <w:r w:rsidR="00A85A86">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6"/>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93659014"/>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7"/>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 xml:space="preserve">Warstwa prezentacji zostanie stworzona przy użyciu platformy Angular w wersji </w:t>
      </w:r>
      <w:r w:rsidR="00B54BBC" w:rsidRPr="00B54BBC">
        <w:t>19.2.0</w:t>
      </w:r>
      <w:r>
        <w:t>,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8"/>
      </w:r>
      <w:r>
        <w:t xml:space="preserve"> Do kontroli nad wyglądem aplikacji użyta zostanie bi</w:t>
      </w:r>
      <w:r w:rsidR="00B54BBC">
        <w:t>blioteka ng-bootstrap (wersja 18</w:t>
      </w:r>
      <w:r>
        <w:t>.0.0), umożliwiająca korzystanie z elementów szablonu Bootstrap do efektywnego projektowania interfejsu użytkownika.</w:t>
      </w:r>
    </w:p>
    <w:p w:rsidR="0071221A" w:rsidRDefault="00451D97" w:rsidP="00367F06">
      <w:pPr>
        <w:pStyle w:val="Nagwek2"/>
      </w:pPr>
      <w:bookmarkStart w:id="29" w:name="_Toc193659015"/>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A60D5D">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9"/>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A60D5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A60D5D">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93658982"/>
      <w:r>
        <w:t xml:space="preserve">Rysunek </w:t>
      </w:r>
      <w:r w:rsidR="00A85A86">
        <w:fldChar w:fldCharType="begin"/>
      </w:r>
      <w:r>
        <w:instrText xml:space="preserve"> SEQ Rysunek \* ARABIC </w:instrText>
      </w:r>
      <w:r w:rsidR="00A85A86">
        <w:fldChar w:fldCharType="separate"/>
      </w:r>
      <w:r w:rsidR="00F67A97">
        <w:rPr>
          <w:noProof/>
        </w:rPr>
        <w:t>9</w:t>
      </w:r>
      <w:r w:rsidR="00A85A86">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93659016"/>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93658983"/>
      <w:r>
        <w:t xml:space="preserve">Rysunek </w:t>
      </w:r>
      <w:r w:rsidR="00A85A86">
        <w:fldChar w:fldCharType="begin"/>
      </w:r>
      <w:r>
        <w:instrText xml:space="preserve"> SEQ Rysunek \* ARABIC </w:instrText>
      </w:r>
      <w:r w:rsidR="00A85A86">
        <w:fldChar w:fldCharType="separate"/>
      </w:r>
      <w:r w:rsidR="00F67A97">
        <w:rPr>
          <w:noProof/>
        </w:rPr>
        <w:t>10</w:t>
      </w:r>
      <w:r w:rsidR="00A85A86">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93658984"/>
      <w:r>
        <w:t xml:space="preserve">Rysunek </w:t>
      </w:r>
      <w:r w:rsidR="00A85A86">
        <w:fldChar w:fldCharType="begin"/>
      </w:r>
      <w:r>
        <w:instrText xml:space="preserve"> SEQ Rysunek \* ARABIC </w:instrText>
      </w:r>
      <w:r w:rsidR="00A85A86">
        <w:fldChar w:fldCharType="separate"/>
      </w:r>
      <w:r w:rsidR="00F67A97">
        <w:rPr>
          <w:noProof/>
        </w:rPr>
        <w:t>11</w:t>
      </w:r>
      <w:r w:rsidR="00A85A86">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93658985"/>
      <w:r>
        <w:t xml:space="preserve">Rysunek </w:t>
      </w:r>
      <w:r w:rsidR="00A85A86">
        <w:fldChar w:fldCharType="begin"/>
      </w:r>
      <w:r>
        <w:instrText xml:space="preserve"> SEQ Rysunek \* ARABIC </w:instrText>
      </w:r>
      <w:r w:rsidR="00A85A86">
        <w:fldChar w:fldCharType="separate"/>
      </w:r>
      <w:r w:rsidR="00F67A97">
        <w:rPr>
          <w:noProof/>
        </w:rPr>
        <w:t>12</w:t>
      </w:r>
      <w:r w:rsidR="00A85A86">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93658986"/>
      <w:r>
        <w:t xml:space="preserve">Rysunek </w:t>
      </w:r>
      <w:r w:rsidR="00A85A86">
        <w:fldChar w:fldCharType="begin"/>
      </w:r>
      <w:r>
        <w:instrText xml:space="preserve"> SEQ Rysunek \* ARABIC </w:instrText>
      </w:r>
      <w:r w:rsidR="00A85A86">
        <w:fldChar w:fldCharType="separate"/>
      </w:r>
      <w:r w:rsidR="00F67A97">
        <w:rPr>
          <w:noProof/>
        </w:rPr>
        <w:t>13</w:t>
      </w:r>
      <w:r w:rsidR="00A85A86">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93658987"/>
      <w:r>
        <w:t xml:space="preserve">Rysunek </w:t>
      </w:r>
      <w:r w:rsidR="00A85A86">
        <w:fldChar w:fldCharType="begin"/>
      </w:r>
      <w:r>
        <w:instrText xml:space="preserve"> SEQ Rysunek \* ARABIC </w:instrText>
      </w:r>
      <w:r w:rsidR="00A85A86">
        <w:fldChar w:fldCharType="separate"/>
      </w:r>
      <w:r w:rsidR="00F67A97">
        <w:rPr>
          <w:noProof/>
        </w:rPr>
        <w:t>14</w:t>
      </w:r>
      <w:r w:rsidR="00A85A86">
        <w:rPr>
          <w:noProof/>
        </w:rPr>
        <w:fldChar w:fldCharType="end"/>
      </w:r>
      <w:r>
        <w:t xml:space="preserve"> </w:t>
      </w:r>
      <w:r w:rsidR="00642C7A">
        <w:t>Formularz</w:t>
      </w:r>
      <w:r>
        <w:t xml:space="preserve">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93658988"/>
      <w:r>
        <w:t xml:space="preserve">Rysunek </w:t>
      </w:r>
      <w:r w:rsidR="00A85A86">
        <w:fldChar w:fldCharType="begin"/>
      </w:r>
      <w:r>
        <w:instrText xml:space="preserve"> SEQ Rysunek \* ARABIC </w:instrText>
      </w:r>
      <w:r w:rsidR="00A85A86">
        <w:fldChar w:fldCharType="separate"/>
      </w:r>
      <w:r w:rsidR="00F67A97">
        <w:rPr>
          <w:noProof/>
        </w:rPr>
        <w:t>15</w:t>
      </w:r>
      <w:r w:rsidR="00A85A86">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93658989"/>
      <w:r>
        <w:t xml:space="preserve">Rysunek </w:t>
      </w:r>
      <w:r w:rsidR="00A85A86">
        <w:fldChar w:fldCharType="begin"/>
      </w:r>
      <w:r>
        <w:instrText xml:space="preserve"> SEQ Rysunek \* ARABIC </w:instrText>
      </w:r>
      <w:r w:rsidR="00A85A86">
        <w:fldChar w:fldCharType="separate"/>
      </w:r>
      <w:r w:rsidR="00F67A97">
        <w:rPr>
          <w:noProof/>
        </w:rPr>
        <w:t>16</w:t>
      </w:r>
      <w:r w:rsidR="00A85A86">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93658990"/>
      <w:r>
        <w:t xml:space="preserve">Rysunek </w:t>
      </w:r>
      <w:r w:rsidR="00A85A86">
        <w:fldChar w:fldCharType="begin"/>
      </w:r>
      <w:r>
        <w:instrText xml:space="preserve"> SEQ Rysunek \* ARABIC </w:instrText>
      </w:r>
      <w:r w:rsidR="00A85A86">
        <w:fldChar w:fldCharType="separate"/>
      </w:r>
      <w:r w:rsidR="00F67A97">
        <w:rPr>
          <w:noProof/>
        </w:rPr>
        <w:t>17</w:t>
      </w:r>
      <w:r w:rsidR="00A85A86">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93659017"/>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93659018"/>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10"/>
      </w:r>
      <w:r>
        <w:t>.</w:t>
      </w:r>
    </w:p>
    <w:p w:rsidR="00C9735E" w:rsidRDefault="00A60D5D" w:rsidP="00C9735E">
      <w:pPr>
        <w:pStyle w:val="Akapitzwciciem"/>
        <w:keepNext/>
        <w:jc w:val="center"/>
      </w:pPr>
      <w:r>
        <w:rPr>
          <w:noProof/>
        </w:rPr>
        <w:lastRenderedPageBreak/>
        <w:drawing>
          <wp:inline distT="0" distB="0" distL="0" distR="0">
            <wp:extent cx="2943225" cy="3219450"/>
            <wp:effectExtent l="1905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943225" cy="3219450"/>
                    </a:xfrm>
                    <a:prstGeom prst="rect">
                      <a:avLst/>
                    </a:prstGeom>
                    <a:noFill/>
                    <a:ln w="9525">
                      <a:noFill/>
                      <a:miter lim="800000"/>
                      <a:headEnd/>
                      <a:tailEnd/>
                    </a:ln>
                  </pic:spPr>
                </pic:pic>
              </a:graphicData>
            </a:graphic>
          </wp:inline>
        </w:drawing>
      </w:r>
    </w:p>
    <w:p w:rsidR="00C9735E" w:rsidRPr="0007639F" w:rsidRDefault="00C9735E" w:rsidP="00C9735E">
      <w:pPr>
        <w:pStyle w:val="Legenda"/>
      </w:pPr>
      <w:bookmarkStart w:id="42" w:name="_Toc193658991"/>
      <w:r>
        <w:t xml:space="preserve">Rysunek </w:t>
      </w:r>
      <w:r w:rsidR="00A85A86">
        <w:fldChar w:fldCharType="begin"/>
      </w:r>
      <w:r>
        <w:instrText xml:space="preserve"> SEQ Rysunek \* ARABIC </w:instrText>
      </w:r>
      <w:r w:rsidR="00A85A86">
        <w:fldChar w:fldCharType="separate"/>
      </w:r>
      <w:r w:rsidR="00F67A97">
        <w:rPr>
          <w:noProof/>
        </w:rPr>
        <w:t>18</w:t>
      </w:r>
      <w:r w:rsidR="00A85A86">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93659019"/>
      <w:r>
        <w:t>Główny</w:t>
      </w:r>
      <w:r w:rsidR="00194F0E">
        <w:t xml:space="preserve"> pakiet systemu</w:t>
      </w:r>
      <w:bookmarkEnd w:id="43"/>
    </w:p>
    <w:p w:rsidR="00240703" w:rsidRDefault="00240703" w:rsidP="00240703">
      <w:pPr>
        <w:pStyle w:val="Akapitzwciciem"/>
      </w:pPr>
      <w:r>
        <w:t xml:space="preserve">Główny pakiet aplikacji </w:t>
      </w:r>
      <w:r w:rsidRPr="00240703">
        <w:rPr>
          <w:i/>
        </w:rPr>
        <w:t>usww</w:t>
      </w:r>
      <w:r>
        <w:t xml:space="preserve"> zawiera klasę startową oznaczoną adnotacją </w:t>
      </w:r>
      <w:r w:rsidRPr="00240703">
        <w:rPr>
          <w:i/>
        </w:rPr>
        <w:t>@SpringBootApplication</w:t>
      </w:r>
      <w:r>
        <w:t xml:space="preserve">, która stanowi kluczowy element inicjalizacji </w:t>
      </w:r>
      <w:r w:rsidR="00642C7A">
        <w:t>szablonu</w:t>
      </w:r>
      <w:r>
        <w:t xml:space="preserve"> Spring Boot</w:t>
      </w:r>
      <w:r>
        <w:rPr>
          <w:rStyle w:val="Odwoanieprzypisudolnego"/>
        </w:rPr>
        <w:footnoteReference w:id="11"/>
      </w:r>
      <w:r>
        <w:t xml:space="preserve">. Ta adnotacja jest skróconym zapisem trzech fundamentalnych adnotacji: </w:t>
      </w:r>
      <w:r w:rsidRPr="00240703">
        <w:rPr>
          <w:i/>
        </w:rPr>
        <w:t>@EnableAutoConfiguration</w:t>
      </w:r>
      <w:r>
        <w:t xml:space="preserve">, </w:t>
      </w:r>
      <w:r w:rsidRPr="00240703">
        <w:rPr>
          <w:i/>
        </w:rPr>
        <w:t>@ComponentScan</w:t>
      </w:r>
      <w:r>
        <w:t xml:space="preserve"> oraz </w:t>
      </w:r>
      <w:r w:rsidRPr="00240703">
        <w:rPr>
          <w:i/>
        </w:rPr>
        <w:t>@Configuration</w:t>
      </w:r>
      <w:r>
        <w:t>.</w:t>
      </w:r>
    </w:p>
    <w:p w:rsidR="00240703" w:rsidRDefault="00240703" w:rsidP="00240703">
      <w:pPr>
        <w:pStyle w:val="Akapitzwciciem"/>
      </w:pPr>
      <w:r>
        <w:t xml:space="preserve">Adnotacja </w:t>
      </w:r>
      <w:r w:rsidRPr="00240703">
        <w:rPr>
          <w:i/>
        </w:rPr>
        <w:t>@EnableAutoConfiguration</w:t>
      </w:r>
      <w:r>
        <w:t xml:space="preserve"> uruchamia mechanizm automatycznej konfiguracji, który na podstawie zależności dodanych do projektu oraz dostępnych klas w parametrze położenia klas i pakietów konfiguruje różne komponenty aplikacji. Eliminuje to potrzebę ręcznego definiowania wielu elementów konfiguracyjnych, przyspieszając rozwój aplikacji.</w:t>
      </w:r>
    </w:p>
    <w:p w:rsidR="00240703" w:rsidRDefault="00240703" w:rsidP="00240703">
      <w:pPr>
        <w:pStyle w:val="Akapitzwciciem"/>
      </w:pPr>
      <w:r>
        <w:t xml:space="preserve">Adnotacja </w:t>
      </w:r>
      <w:r w:rsidRPr="00240703">
        <w:rPr>
          <w:i/>
        </w:rPr>
        <w:t>@ComponentScan</w:t>
      </w:r>
      <w:r>
        <w:t xml:space="preserve"> odpowiada za wyszukiwanie klas oznaczonych adnotacjami stereotypowymi takimi jak </w:t>
      </w:r>
      <w:r w:rsidRPr="00240703">
        <w:rPr>
          <w:i/>
        </w:rPr>
        <w:t>@Component</w:t>
      </w:r>
      <w:r>
        <w:t xml:space="preserve">, </w:t>
      </w:r>
      <w:r w:rsidRPr="00240703">
        <w:rPr>
          <w:i/>
        </w:rPr>
        <w:t>@Service</w:t>
      </w:r>
      <w:r>
        <w:t xml:space="preserve">, </w:t>
      </w:r>
      <w:r w:rsidRPr="00240703">
        <w:rPr>
          <w:i/>
        </w:rPr>
        <w:t>@Repository</w:t>
      </w:r>
      <w:r>
        <w:t xml:space="preserve">, </w:t>
      </w:r>
      <w:r w:rsidRPr="00240703">
        <w:rPr>
          <w:i/>
        </w:rPr>
        <w:t>@Controller</w:t>
      </w:r>
      <w:r>
        <w:t xml:space="preserve"> czy </w:t>
      </w:r>
      <w:r w:rsidRPr="00240703">
        <w:rPr>
          <w:i/>
        </w:rPr>
        <w:t>@RestController</w:t>
      </w:r>
      <w:r>
        <w:t>. Domyślnie skanowanie obejmuje pakiet, w którym znajduje się klasa startowa oraz wszystkie jego podpakiety. Szablon Spring automatycznie tworzy instancje znalezionych komponentów i zarządza ich cyklem życia.</w:t>
      </w:r>
    </w:p>
    <w:p w:rsidR="00240703" w:rsidRDefault="00240703" w:rsidP="00240703">
      <w:pPr>
        <w:pStyle w:val="Akapitzwciciem"/>
      </w:pPr>
      <w:r>
        <w:lastRenderedPageBreak/>
        <w:t xml:space="preserve">Adnotacja </w:t>
      </w:r>
      <w:r w:rsidRPr="00240703">
        <w:rPr>
          <w:i/>
        </w:rPr>
        <w:t>@Configuration</w:t>
      </w:r>
      <w:r>
        <w:t xml:space="preserve"> wskazuje, że klasa zawiera definicje konfiguracyjne, najczęściej w postaci metod oznaczonych adnotacją </w:t>
      </w:r>
      <w:r w:rsidRPr="00240703">
        <w:rPr>
          <w:i/>
        </w:rPr>
        <w:t>@Bean</w:t>
      </w:r>
      <w:r>
        <w:t>. Pozwala to na programowe tworzenie i konfigurowanie komponentów oraz na importowanie innych klas konfiguracyjnych.</w:t>
      </w:r>
    </w:p>
    <w:p w:rsidR="00A60D5D" w:rsidRPr="00A60D5D" w:rsidRDefault="00240703" w:rsidP="00AE6B61">
      <w:pPr>
        <w:pStyle w:val="Akapitzwciciem"/>
      </w:pPr>
      <w:r>
        <w:t xml:space="preserve">Dzięki zastosowaniu </w:t>
      </w:r>
      <w:r w:rsidRPr="00240703">
        <w:rPr>
          <w:i/>
        </w:rPr>
        <w:t>@SpringBootApplication</w:t>
      </w:r>
      <w:r>
        <w:t xml:space="preserve"> w klasie startowej, aplikacja zyskuje zaawansowane mechanizmy auto-konfiguracji i zarządzania komponentami, co istotnie upraszcza rozwój i utrzymanie oprogramowania.</w:t>
      </w:r>
    </w:p>
    <w:p w:rsidR="00F7660E" w:rsidRDefault="00F7660E" w:rsidP="00F7660E">
      <w:pPr>
        <w:pStyle w:val="Nagwek3"/>
      </w:pPr>
      <w:bookmarkStart w:id="44" w:name="_Toc193659020"/>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E6B61" w:rsidRDefault="00AE6B61" w:rsidP="00AE6B61">
      <w:pPr>
        <w:pStyle w:val="Akapitzwciciem"/>
      </w:pPr>
      <w:r>
        <w:t xml:space="preserve">W pakiecie </w:t>
      </w:r>
      <w:r w:rsidRPr="00AE6B61">
        <w:rPr>
          <w:i/>
        </w:rPr>
        <w:t>config</w:t>
      </w:r>
      <w:r>
        <w:t xml:space="preserve"> znajdują się klasy oznaczone adnotacją </w:t>
      </w:r>
      <w:r w:rsidRPr="00AE6B61">
        <w:rPr>
          <w:i/>
        </w:rPr>
        <w:t>@Configuration</w:t>
      </w:r>
      <w:r>
        <w:t xml:space="preserve">, które definiują komponenty infrastrukturalne aplikacji i stanowią kluczowy element konfiguracji kontekstu Spring. Adnotacja </w:t>
      </w:r>
      <w:r w:rsidRPr="00AE6B61">
        <w:rPr>
          <w:i/>
        </w:rPr>
        <w:t>@Configuration</w:t>
      </w:r>
      <w:r>
        <w:t xml:space="preserve"> oznacza, że dana klasa zawiera definicje </w:t>
      </w:r>
      <w:r w:rsidRPr="00AE6B61">
        <w:rPr>
          <w:i/>
        </w:rPr>
        <w:t>@Bean</w:t>
      </w:r>
      <w:r>
        <w:t>, czyli obiektów zarządzanych przez kontekst aplikacji Spring.</w:t>
      </w:r>
    </w:p>
    <w:p w:rsidR="00AE6B61" w:rsidRDefault="00AE6B61" w:rsidP="00AE6B61">
      <w:pPr>
        <w:pStyle w:val="Akapitzwciciem"/>
      </w:pPr>
      <w:r>
        <w:t xml:space="preserve">Przykładem takiej klasy jest </w:t>
      </w:r>
      <w:r w:rsidRPr="00AE6B61">
        <w:rPr>
          <w:i/>
        </w:rPr>
        <w:t>DataSourceConfig</w:t>
      </w:r>
      <w:r>
        <w:t>, odpowiedzialna za konfigurację źródła danych (</w:t>
      </w:r>
      <w:r w:rsidRPr="00AE6B61">
        <w:t>DataSource</w:t>
      </w:r>
      <w:r>
        <w:t xml:space="preserve">), czyli obiektu zapewniającego połączenie z bazą danych. W klasie tej znajduje się metoda </w:t>
      </w:r>
      <w:r w:rsidRPr="00AE6B61">
        <w:rPr>
          <w:i/>
        </w:rPr>
        <w:t>getDataSource()</w:t>
      </w:r>
      <w:r>
        <w:t xml:space="preserve"> oznaczona adnotacją </w:t>
      </w:r>
      <w:r w:rsidRPr="00AE6B61">
        <w:rPr>
          <w:i/>
        </w:rPr>
        <w:t>@Bean</w:t>
      </w:r>
      <w:r>
        <w:t>. Metody opatrzone tą adnotacją informują Spring Framework, że zwracane przez nie obiekty powinny zostać zarejestrowane w kontekście aplikacji jako komponenty dostępne do wstrzykiwania w innych częściach systemu.</w:t>
      </w:r>
    </w:p>
    <w:p w:rsidR="00AE6B61" w:rsidRDefault="00AE6B61" w:rsidP="00AE6B61">
      <w:pPr>
        <w:pStyle w:val="Akapitzwciciem"/>
      </w:pPr>
      <w:r>
        <w:t xml:space="preserve">Podczas uruchamiania aplikacji, Spring automatycznie odnajduje wszystkie klasy oznaczone jako </w:t>
      </w:r>
      <w:r w:rsidRPr="00AE6B61">
        <w:rPr>
          <w:i/>
        </w:rPr>
        <w:t>@Configuration</w:t>
      </w:r>
      <w:r>
        <w:t xml:space="preserve">, przetwarza metody oznaczone jako </w:t>
      </w:r>
      <w:r w:rsidRPr="00AE6B61">
        <w:rPr>
          <w:i/>
        </w:rPr>
        <w:t>@Bean</w:t>
      </w:r>
      <w:r>
        <w:t xml:space="preserve"> i rejestruje zwrócone obiekty w kontekście aplikacji. Dzięki temu mechanizmowi możliwe jest centralne zarządzanie konfiguracją oraz wykorzystanie systemu wstrzykiwania zależności do przekazywania skonfigurowanych obiektów do innych komponentów systemu, które ich potrzebują.</w:t>
      </w:r>
    </w:p>
    <w:p w:rsidR="00A02CB9" w:rsidRPr="00EA67AE" w:rsidRDefault="00283256" w:rsidP="00A02CB9">
      <w:pPr>
        <w:pStyle w:val="Akapitzwciciem"/>
        <w:spacing w:before="480"/>
        <w:ind w:firstLine="0"/>
      </w:pPr>
      <w:r>
        <w:object w:dxaOrig="9072" w:dyaOrig="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46.8pt" o:ole="">
            <v:imagedata r:id="rId28" o:title=""/>
          </v:shape>
          <o:OLEObject Type="Embed" ProgID="Word.Document.12" ShapeID="_x0000_i1025" DrawAspect="Content" ObjectID="_1804271740" r:id="rId29"/>
        </w:object>
      </w:r>
    </w:p>
    <w:p w:rsidR="00283256" w:rsidRDefault="00283256" w:rsidP="00283256">
      <w:pPr>
        <w:pStyle w:val="Nagwek3"/>
      </w:pPr>
      <w:bookmarkStart w:id="45" w:name="_Toc193659021"/>
      <w:r>
        <w:t>Pakiet modelu danych i repozytoriów</w:t>
      </w:r>
      <w:bookmarkEnd w:id="45"/>
    </w:p>
    <w:p w:rsidR="00AE6B61" w:rsidRDefault="00AE6B61" w:rsidP="00AE6B61">
      <w:pPr>
        <w:pStyle w:val="Akapitzwciciem"/>
      </w:pPr>
      <w:r>
        <w:t xml:space="preserve">Pakiet </w:t>
      </w:r>
      <w:r w:rsidRPr="00722493">
        <w:rPr>
          <w:i/>
        </w:rPr>
        <w:t>domain</w:t>
      </w:r>
      <w:r>
        <w:t xml:space="preserve"> stanowi warstwę dostępu do danych aplikacji i zawiera elementy odpowiedzialne za mapowanie obiektowo-relacyjne oraz interakcję z bazą danych. W ramach tego pakietu wyodrębniono dwa główne komponenty: pakiet </w:t>
      </w:r>
      <w:r w:rsidRPr="00722493">
        <w:rPr>
          <w:i/>
        </w:rPr>
        <w:t>entity</w:t>
      </w:r>
      <w:r>
        <w:t xml:space="preserve"> z klasami reprezentującymi encje oraz pakiet </w:t>
      </w:r>
      <w:r w:rsidRPr="00722493">
        <w:rPr>
          <w:i/>
        </w:rPr>
        <w:t>repository</w:t>
      </w:r>
      <w:r>
        <w:t xml:space="preserve"> zawierający interfejsy dostępu do danych.</w:t>
      </w:r>
    </w:p>
    <w:p w:rsidR="00722493" w:rsidRDefault="00AE6B61" w:rsidP="00722493">
      <w:pPr>
        <w:pStyle w:val="Akapitzwciciem"/>
      </w:pPr>
      <w:r>
        <w:t xml:space="preserve">W pakiecie </w:t>
      </w:r>
      <w:r w:rsidRPr="00722493">
        <w:rPr>
          <w:i/>
        </w:rPr>
        <w:t>entity</w:t>
      </w:r>
      <w:r>
        <w:t xml:space="preserve"> znajdują się klasy oznaczone adnotacją </w:t>
      </w:r>
      <w:r w:rsidRPr="00722493">
        <w:rPr>
          <w:i/>
        </w:rPr>
        <w:t>@Entity</w:t>
      </w:r>
      <w:r>
        <w:t xml:space="preserve"> z pakietu </w:t>
      </w:r>
      <w:r w:rsidRPr="00722493">
        <w:rPr>
          <w:i/>
        </w:rPr>
        <w:t>jakarta.persistence</w:t>
      </w:r>
      <w:r>
        <w:t xml:space="preserve">. Adnotacja ta wskazuje, że klasa reprezentuje encję, którą </w:t>
      </w:r>
      <w:r w:rsidR="00722493">
        <w:t>szablon</w:t>
      </w:r>
      <w:r>
        <w:t xml:space="preserve"> JPA mapuje na odpowiednią tabelę w bazie danych. Przykładem jest klasa </w:t>
      </w:r>
      <w:r w:rsidRPr="00722493">
        <w:rPr>
          <w:i/>
        </w:rPr>
        <w:t>User</w:t>
      </w:r>
      <w:r>
        <w:t xml:space="preserve">, rozszerzająca abstrakcyjną klasę </w:t>
      </w:r>
      <w:r w:rsidRPr="00722493">
        <w:rPr>
          <w:i/>
        </w:rPr>
        <w:t>AbstractEntity</w:t>
      </w:r>
      <w:r>
        <w:t xml:space="preserve"> zawierającą wspólne atrybuty dla wszystkich encji, jak identyfikator.</w:t>
      </w:r>
    </w:p>
    <w:p w:rsidR="005F7DEE" w:rsidRDefault="005F7DEE" w:rsidP="005F7DEE">
      <w:pPr>
        <w:spacing w:before="480" w:line="240" w:lineRule="auto"/>
        <w:jc w:val="left"/>
      </w:pPr>
      <w:r>
        <w:object w:dxaOrig="9072" w:dyaOrig="5437">
          <v:shape id="_x0000_i1026" type="#_x0000_t75" style="width:453.5pt;height:271.15pt" o:ole="">
            <v:imagedata r:id="rId30" o:title=""/>
          </v:shape>
          <o:OLEObject Type="Embed" ProgID="Word.Document.12" ShapeID="_x0000_i1026" DrawAspect="Content" ObjectID="_1804271741" r:id="rId31"/>
        </w:object>
      </w:r>
    </w:p>
    <w:p w:rsidR="00722493" w:rsidRDefault="00AE6B61" w:rsidP="005F7DEE">
      <w:pPr>
        <w:pStyle w:val="Akapitzwciciem"/>
      </w:pPr>
      <w:r>
        <w:lastRenderedPageBreak/>
        <w:t>Aby wyeliminować powtarzalny kod (boilerplate code) związany z metodami dostępowymi, konstruktorami i innymi standardowymi elementami klas, w projekcie zastosowano bibliotekę Lombok. Adnotacje @Getter i @Setter automatycznie generują metody dostępowe do pól (akcesory i mutatory). Natomiast adnotacje @NoArgsConstructor i @AllArgsConstructor odpowiadają za utworzenie konstruktorów: bezparametrowego oraz przyjmującego wszystkie pola klasy jako parametry.</w:t>
      </w:r>
    </w:p>
    <w:p w:rsidR="00A02CB9" w:rsidRDefault="00AE6B61" w:rsidP="00722493">
      <w:pPr>
        <w:pStyle w:val="Akapitzwciciem"/>
      </w:pPr>
      <w:r>
        <w:t xml:space="preserve">W pakiecie </w:t>
      </w:r>
      <w:r w:rsidRPr="00722493">
        <w:rPr>
          <w:i/>
        </w:rPr>
        <w:t>repository</w:t>
      </w:r>
      <w:r>
        <w:t xml:space="preserve"> zdefiniowano interfejsy rozszerzające </w:t>
      </w:r>
      <w:r w:rsidRPr="00722493">
        <w:rPr>
          <w:i/>
        </w:rPr>
        <w:t>JpaRepository</w:t>
      </w:r>
      <w:r>
        <w:t>, które zapewniają standardowe operacje na danych (CRUD) oraz umożliwiają definiowanie niestandardowych zapytań.</w:t>
      </w:r>
      <w:r w:rsidR="00722493">
        <w:t xml:space="preserve"> </w:t>
      </w:r>
      <w:r>
        <w:t>Spring Data JPA, bazując na tych interfejsach, automatycznie implementuje metody dostępu do danych, eliminując konieczność ręcznego pisania kodu SQL.</w:t>
      </w:r>
      <w:r w:rsidR="00722493">
        <w:t xml:space="preserve"> Przykładem interfejsu rozszerzającego </w:t>
      </w:r>
      <w:r w:rsidR="00722493" w:rsidRPr="00722493">
        <w:rPr>
          <w:i/>
        </w:rPr>
        <w:t>JpaRepository</w:t>
      </w:r>
      <w:r w:rsidR="00722493">
        <w:t xml:space="preserve"> jest interfejs </w:t>
      </w:r>
      <w:r w:rsidR="00722493" w:rsidRPr="00722493">
        <w:rPr>
          <w:i/>
        </w:rPr>
        <w:t>UserRepository</w:t>
      </w:r>
      <w:r w:rsidR="00722493">
        <w:t>.</w:t>
      </w:r>
    </w:p>
    <w:p w:rsidR="00E22E1E" w:rsidRPr="00371974" w:rsidRDefault="00722493" w:rsidP="00371974">
      <w:pPr>
        <w:pStyle w:val="Akapitzwciciem"/>
        <w:spacing w:before="480"/>
        <w:ind w:firstLine="0"/>
      </w:pPr>
      <w:r>
        <w:object w:dxaOrig="9072" w:dyaOrig="3398">
          <v:shape id="_x0000_i1027" type="#_x0000_t75" style="width:453.5pt;height:170.2pt" o:ole="">
            <v:imagedata r:id="rId32" o:title=""/>
          </v:shape>
          <o:OLEObject Type="Embed" ProgID="Word.Document.12" ShapeID="_x0000_i1027" DrawAspect="Content" ObjectID="_1804271742" r:id="rId33"/>
        </w:object>
      </w:r>
    </w:p>
    <w:p w:rsidR="00A20762" w:rsidRPr="00A20762" w:rsidRDefault="0039534D" w:rsidP="00A20762">
      <w:pPr>
        <w:pStyle w:val="Nagwek3"/>
      </w:pPr>
      <w:bookmarkStart w:id="46" w:name="_Toc193659022"/>
      <w:r>
        <w:t xml:space="preserve">Pakiet </w:t>
      </w:r>
      <w:r w:rsidR="00BC6309">
        <w:t>logiki biznesowej</w:t>
      </w:r>
      <w:bookmarkEnd w:id="46"/>
    </w:p>
    <w:p w:rsidR="00A20762" w:rsidRDefault="00A20762" w:rsidP="00B77AAB">
      <w:pPr>
        <w:pStyle w:val="Akapitzwciciem"/>
      </w:pPr>
      <w:r w:rsidRPr="00A20762">
        <w:t xml:space="preserve">W pakiecie </w:t>
      </w:r>
      <w:r w:rsidRPr="00A20762">
        <w:rPr>
          <w:i/>
        </w:rPr>
        <w:t>service</w:t>
      </w:r>
      <w:r w:rsidRPr="00A20762">
        <w:t xml:space="preserve"> znajdują się klasy odpowiedzialne za logikę biznesową aplikacji, które zgodnie z konwencją Spring Framework, oznaczone są adnotacją </w:t>
      </w:r>
      <w:r w:rsidRPr="00A20762">
        <w:rPr>
          <w:i/>
        </w:rPr>
        <w:t>@Service</w:t>
      </w:r>
      <w:r w:rsidRPr="00A20762">
        <w:t xml:space="preserve">. </w:t>
      </w:r>
      <w:r w:rsidR="00B77AAB">
        <w:t>Z</w:t>
      </w:r>
      <w:r w:rsidRPr="00A20762">
        <w:t>astosowano podejście oparte na interfejsach i ich implementacjach,</w:t>
      </w:r>
      <w:r w:rsidR="00B77AAB">
        <w:t xml:space="preserve"> wykorzystując wzorzec projektowy fasady</w:t>
      </w:r>
      <w:r w:rsidR="00B77AAB">
        <w:rPr>
          <w:rStyle w:val="Odwoanieprzypisudolnego"/>
        </w:rPr>
        <w:footnoteReference w:id="12"/>
      </w:r>
      <w:r w:rsidR="00B77AAB">
        <w:t>,</w:t>
      </w:r>
      <w:r w:rsidRPr="00A20762">
        <w:t xml:space="preserve"> gdzie interfejsy usług zdefiniowane są w podpakiecie </w:t>
      </w:r>
      <w:r w:rsidRPr="00A20762">
        <w:rPr>
          <w:i/>
        </w:rPr>
        <w:t>service.facade</w:t>
      </w:r>
      <w:r w:rsidRPr="00A20762">
        <w:t xml:space="preserve">, a ich konkretne implementacje w </w:t>
      </w:r>
      <w:r w:rsidRPr="00A20762">
        <w:rPr>
          <w:i/>
        </w:rPr>
        <w:t>service.impl</w:t>
      </w:r>
      <w:r w:rsidRPr="00A20762">
        <w:t xml:space="preserve">. Serwisy stanowią warstwę pośrednią między kontrolerami a repozytoriami, enkapsulując logikę biznesową i operacje na danych. Wiele interfejsów serwisowych oznaczonych jest dodatkowo adnotacją </w:t>
      </w:r>
      <w:r w:rsidRPr="00A20762">
        <w:rPr>
          <w:i/>
        </w:rPr>
        <w:t>@Transactional</w:t>
      </w:r>
      <w:r w:rsidRPr="00A20762">
        <w:t xml:space="preserve">, co </w:t>
      </w:r>
      <w:r w:rsidRPr="00A20762">
        <w:lastRenderedPageBreak/>
        <w:t xml:space="preserve">zapewnia integralność transakcji bazodanowych. </w:t>
      </w:r>
      <w:r w:rsidR="00B77AAB">
        <w:t xml:space="preserve">Przykładem takiej klasy jest </w:t>
      </w:r>
      <w:r w:rsidRPr="00A20762">
        <w:rPr>
          <w:i/>
        </w:rPr>
        <w:t>TicketServiceImpl</w:t>
      </w:r>
      <w:r w:rsidRPr="00A20762">
        <w:t>, które implementują odpowiednie interfejsy i realizują określone funkcjonalności biznesowe, zachowując zasadę pojedynczej odpowiedzialności według metodyki SOLID.</w:t>
      </w:r>
    </w:p>
    <w:p w:rsidR="00A20762" w:rsidRDefault="00B973D3" w:rsidP="00371974">
      <w:pPr>
        <w:pStyle w:val="Akapitzwciciem"/>
        <w:spacing w:before="480"/>
        <w:ind w:firstLine="0"/>
      </w:pPr>
      <w:r>
        <w:object w:dxaOrig="9072" w:dyaOrig="5890">
          <v:shape id="_x0000_i1028" type="#_x0000_t75" style="width:453.5pt;height:293.6pt" o:ole="">
            <v:imagedata r:id="rId34" o:title=""/>
          </v:shape>
          <o:OLEObject Type="Embed" ProgID="Word.Document.12" ShapeID="_x0000_i1028" DrawAspect="Content" ObjectID="_1804271743" r:id="rId35"/>
        </w:object>
      </w:r>
    </w:p>
    <w:p w:rsidR="00DC7BB8" w:rsidRDefault="00A20762" w:rsidP="00A20762">
      <w:pPr>
        <w:pStyle w:val="Nagwek3"/>
      </w:pPr>
      <w:bookmarkStart w:id="47" w:name="_Toc193659023"/>
      <w:r>
        <w:t>Pakiet kontrolerów REST API</w:t>
      </w:r>
      <w:bookmarkEnd w:id="47"/>
    </w:p>
    <w:p w:rsidR="00A20762" w:rsidRDefault="00A20762" w:rsidP="00A20762">
      <w:pPr>
        <w:pStyle w:val="Akapitzwciciem"/>
      </w:pPr>
      <w:r w:rsidRPr="00A20762">
        <w:t xml:space="preserve">W pakiecie </w:t>
      </w:r>
      <w:r w:rsidRPr="00A20762">
        <w:rPr>
          <w:i/>
        </w:rPr>
        <w:t>api</w:t>
      </w:r>
      <w:r w:rsidRPr="00A20762">
        <w:t xml:space="preserve"> umieszczone są komponenty odpowiedzialne za komunikację zewnętrzną i prezentację danych aplikacji, tworząc kompletną warstwę prezentacji API REST. Struktura pakietu podzielona jest na logiczne podpakiety: </w:t>
      </w:r>
      <w:r w:rsidRPr="00A20762">
        <w:rPr>
          <w:i/>
        </w:rPr>
        <w:t>controller</w:t>
      </w:r>
      <w:r w:rsidRPr="00A20762">
        <w:t xml:space="preserve">, </w:t>
      </w:r>
      <w:r w:rsidRPr="00A20762">
        <w:rPr>
          <w:i/>
        </w:rPr>
        <w:t>dto</w:t>
      </w:r>
      <w:r w:rsidRPr="00A20762">
        <w:t xml:space="preserve"> i </w:t>
      </w:r>
      <w:r w:rsidRPr="00A20762">
        <w:rPr>
          <w:i/>
        </w:rPr>
        <w:t>mapper</w:t>
      </w:r>
      <w:r w:rsidRPr="00A20762">
        <w:t xml:space="preserve">. Kontrolery, oznaczone adnotacją </w:t>
      </w:r>
      <w:r w:rsidRPr="00A20762">
        <w:rPr>
          <w:i/>
        </w:rPr>
        <w:t>@RestController</w:t>
      </w:r>
      <w:r w:rsidRPr="00A20762">
        <w:t xml:space="preserve">, obsługują żądania HTTP i definiują punkty końcowe API, co widać w klasach jak </w:t>
      </w:r>
      <w:r w:rsidRPr="00A20762">
        <w:rPr>
          <w:i/>
        </w:rPr>
        <w:t>TicketController</w:t>
      </w:r>
      <w:r w:rsidRPr="00A20762">
        <w:t xml:space="preserve">, </w:t>
      </w:r>
      <w:r w:rsidRPr="00A20762">
        <w:rPr>
          <w:i/>
          <w:u w:val="single"/>
        </w:rPr>
        <w:t>UserController</w:t>
      </w:r>
      <w:r w:rsidRPr="00A20762">
        <w:t xml:space="preserve"> czy </w:t>
      </w:r>
      <w:r w:rsidRPr="00A20762">
        <w:rPr>
          <w:i/>
        </w:rPr>
        <w:t>AuthController</w:t>
      </w:r>
      <w:r w:rsidRPr="00A20762">
        <w:t xml:space="preserve">. </w:t>
      </w:r>
    </w:p>
    <w:p w:rsidR="00A20762" w:rsidRDefault="008C50DD" w:rsidP="00A20762">
      <w:pPr>
        <w:pStyle w:val="Akapitzwciciem"/>
        <w:spacing w:before="480"/>
        <w:ind w:firstLine="0"/>
      </w:pPr>
      <w:r>
        <w:object w:dxaOrig="9072" w:dyaOrig="7477">
          <v:shape id="_x0000_i1029" type="#_x0000_t75" style="width:453.5pt;height:373.1pt" o:ole="">
            <v:imagedata r:id="rId36" o:title=""/>
          </v:shape>
          <o:OLEObject Type="Embed" ProgID="Word.Document.12" ShapeID="_x0000_i1029" DrawAspect="Content" ObjectID="_1804271744" r:id="rId37"/>
        </w:object>
      </w:r>
    </w:p>
    <w:p w:rsidR="00A20762" w:rsidRDefault="00A20762" w:rsidP="00A20762">
      <w:pPr>
        <w:pStyle w:val="Akapitzwciciem"/>
      </w:pPr>
      <w:r w:rsidRPr="00A20762">
        <w:t xml:space="preserve">Dodatkowo, pakiet </w:t>
      </w:r>
      <w:r w:rsidRPr="00A20762">
        <w:rPr>
          <w:i/>
        </w:rPr>
        <w:t>dto</w:t>
      </w:r>
      <w:r w:rsidRPr="00A20762">
        <w:t xml:space="preserve"> zawiera obiekty transferu danych (DTO), które służą jako kontenery do bezpiecznej wymiany informacji między warstwą prezentacji a logiką biznesową, eliminując bezpośrednią ekspozycję encji domeny. </w:t>
      </w:r>
    </w:p>
    <w:p w:rsidR="008C50DD" w:rsidRDefault="00A20762" w:rsidP="00371974">
      <w:pPr>
        <w:pStyle w:val="Akapitzwciciem"/>
      </w:pPr>
      <w:r w:rsidRPr="00A20762">
        <w:t xml:space="preserve">Pakiet </w:t>
      </w:r>
      <w:r w:rsidRPr="00A20762">
        <w:rPr>
          <w:i/>
        </w:rPr>
        <w:t>mapper</w:t>
      </w:r>
      <w:r w:rsidRPr="00A20762">
        <w:t xml:space="preserve"> z kolei zawiera klasy odpowiedzialne za transformację obiektów między reprezentacjami DTO a encjami domenowymi, co widać w implementacjach takich jak </w:t>
      </w:r>
      <w:r w:rsidRPr="00A20762">
        <w:rPr>
          <w:i/>
        </w:rPr>
        <w:t>UserMapper</w:t>
      </w:r>
      <w:r w:rsidRPr="00A20762">
        <w:t xml:space="preserve"> czy </w:t>
      </w:r>
      <w:r w:rsidRPr="00A20762">
        <w:rPr>
          <w:i/>
        </w:rPr>
        <w:t>TicketMapper</w:t>
      </w:r>
      <w:r w:rsidRPr="00A20762">
        <w:t xml:space="preserve">. </w:t>
      </w:r>
    </w:p>
    <w:p w:rsidR="00A20762" w:rsidRPr="00A20762" w:rsidRDefault="00A20762" w:rsidP="00A20762">
      <w:pPr>
        <w:pStyle w:val="Akapitzwciciem"/>
      </w:pPr>
      <w:r w:rsidRPr="00A20762">
        <w:t>Taka organizacja wspiera zasadę rozdzielenia odpowiedzialności i zwiększa możliwości utrzymania i rozszerzania systemu.</w:t>
      </w:r>
    </w:p>
    <w:p w:rsidR="00A20762" w:rsidRPr="00A20762" w:rsidRDefault="00A20762" w:rsidP="00D44AB0">
      <w:pPr>
        <w:pStyle w:val="Akapitzwciciem"/>
        <w:spacing w:before="480"/>
        <w:ind w:firstLine="0"/>
      </w:pPr>
      <w:r>
        <w:object w:dxaOrig="9072" w:dyaOrig="11555">
          <v:shape id="_x0000_i1030" type="#_x0000_t75" style="width:453.5pt;height:577.85pt" o:ole="">
            <v:imagedata r:id="rId38" o:title=""/>
          </v:shape>
          <o:OLEObject Type="Embed" ProgID="Word.Document.12" ShapeID="_x0000_i1030" DrawAspect="Content" ObjectID="_1804271745" r:id="rId39"/>
        </w:object>
      </w:r>
    </w:p>
    <w:p w:rsidR="00371974" w:rsidRDefault="00371974">
      <w:pPr>
        <w:spacing w:line="240" w:lineRule="auto"/>
        <w:jc w:val="left"/>
        <w:rPr>
          <w:rFonts w:ascii="Trebuchet MS" w:hAnsi="Trebuchet MS" w:cs="Arial"/>
          <w:b/>
          <w:bCs/>
          <w:szCs w:val="26"/>
        </w:rPr>
      </w:pPr>
      <w:r>
        <w:br w:type="page"/>
      </w:r>
    </w:p>
    <w:p w:rsidR="008C50DD" w:rsidRDefault="008C50DD" w:rsidP="008C50DD">
      <w:pPr>
        <w:pStyle w:val="Nagwek3"/>
      </w:pPr>
      <w:bookmarkStart w:id="48" w:name="_Toc193659024"/>
      <w:r>
        <w:lastRenderedPageBreak/>
        <w:t>Pakiet komponentów bezpieczeństwa</w:t>
      </w:r>
      <w:bookmarkEnd w:id="48"/>
    </w:p>
    <w:p w:rsidR="00BC6309" w:rsidRDefault="00BC6309" w:rsidP="008C50DD">
      <w:pPr>
        <w:pStyle w:val="Akapitzwciciem"/>
      </w:pPr>
      <w:r w:rsidRPr="00BC6309">
        <w:t xml:space="preserve">W pakiecie </w:t>
      </w:r>
      <w:r w:rsidRPr="00BC6309">
        <w:rPr>
          <w:i/>
        </w:rPr>
        <w:t>security</w:t>
      </w:r>
      <w:r w:rsidRPr="00BC6309">
        <w:t xml:space="preserve"> znajdują się komponenty odpowiedzialne za zabezpieczenia aplikacji, które realizują mechanizmy uwierzytelniania i autoryzacji użytkowników. Struktura tego pakietu obejmuje dwa główne podpakiety: </w:t>
      </w:r>
      <w:r w:rsidRPr="00BC6309">
        <w:rPr>
          <w:i/>
        </w:rPr>
        <w:t>jwt</w:t>
      </w:r>
      <w:r w:rsidRPr="00BC6309">
        <w:t xml:space="preserve"> oraz </w:t>
      </w:r>
      <w:r w:rsidRPr="00BC6309">
        <w:rPr>
          <w:i/>
        </w:rPr>
        <w:t>userdetails</w:t>
      </w:r>
      <w:r w:rsidRPr="00BC6309">
        <w:t>.</w:t>
      </w:r>
    </w:p>
    <w:p w:rsidR="00BC6309" w:rsidRDefault="00BC6309" w:rsidP="008C50DD">
      <w:pPr>
        <w:pStyle w:val="Akapitzwciciem"/>
      </w:pPr>
      <w:r w:rsidRPr="00BC6309">
        <w:t xml:space="preserve"> Podpakiet </w:t>
      </w:r>
      <w:r w:rsidRPr="00BC6309">
        <w:rPr>
          <w:i/>
        </w:rPr>
        <w:t>jwt</w:t>
      </w:r>
      <w:r w:rsidRPr="00BC6309">
        <w:t xml:space="preserve"> zawiera klasy odpowiedzialne za implementację mechanizmu JSON Web Token, w tym </w:t>
      </w:r>
      <w:r w:rsidRPr="00BC6309">
        <w:rPr>
          <w:i/>
        </w:rPr>
        <w:t>JwtUtil</w:t>
      </w:r>
      <w:r w:rsidRPr="00BC6309">
        <w:t xml:space="preserve"> do generowania, walidacji i ekstrakcji danych z tokenów oraz </w:t>
      </w:r>
      <w:r w:rsidRPr="00BC6309">
        <w:rPr>
          <w:i/>
        </w:rPr>
        <w:t>JwtAuthenticationFilter</w:t>
      </w:r>
      <w:r w:rsidRPr="00BC6309">
        <w:t xml:space="preserve">, który przechwytuje i przetwarza żądania HTTP w celu weryfikacji tokenów JWT. </w:t>
      </w:r>
    </w:p>
    <w:p w:rsidR="00BC6309" w:rsidRDefault="00BC6309" w:rsidP="00BC6309">
      <w:pPr>
        <w:pStyle w:val="Akapitzwciciem"/>
      </w:pPr>
      <w:r w:rsidRPr="00BC6309">
        <w:t xml:space="preserve">Podpakiet </w:t>
      </w:r>
      <w:r w:rsidRPr="00BC6309">
        <w:rPr>
          <w:i/>
        </w:rPr>
        <w:t>userdetails</w:t>
      </w:r>
      <w:r w:rsidRPr="00BC6309">
        <w:t xml:space="preserve"> implementuje i rozszerza standardowy mechanizm Spring Security, dostarczając klasę </w:t>
      </w:r>
      <w:r w:rsidRPr="00BC6309">
        <w:rPr>
          <w:i/>
        </w:rPr>
        <w:t>UserDetailsServiceImpl</w:t>
      </w:r>
      <w:r w:rsidRPr="00BC6309">
        <w:t xml:space="preserve">, która odpowiada za ładowanie danych użytkowników z bazy danych, oraz klasę </w:t>
      </w:r>
      <w:r w:rsidRPr="00BC6309">
        <w:rPr>
          <w:i/>
        </w:rPr>
        <w:t>CustomUserDetails</w:t>
      </w:r>
      <w:r w:rsidRPr="00BC6309">
        <w:t xml:space="preserve"> wraz z interfejsem </w:t>
      </w:r>
      <w:r w:rsidRPr="00BC6309">
        <w:rPr>
          <w:i/>
        </w:rPr>
        <w:t>ExtendedUserDetails</w:t>
      </w:r>
      <w:r w:rsidRPr="00BC6309">
        <w:t>, które wzbogacają standardowe informacje o użytkowniku o dodatkowe atrybuty i funkcjonalności, takie jak sprawdzanie pierwszego logowania czy rozróżnianie ról użytkowników w systemie.</w:t>
      </w:r>
    </w:p>
    <w:p w:rsidR="00BC6309" w:rsidRDefault="00BC6309" w:rsidP="00CC14B2">
      <w:pPr>
        <w:pStyle w:val="Nagwek3"/>
      </w:pPr>
      <w:bookmarkStart w:id="49" w:name="_Toc193659025"/>
      <w:r>
        <w:t>Pakiet obsługi wyjątków</w:t>
      </w:r>
      <w:bookmarkEnd w:id="49"/>
    </w:p>
    <w:p w:rsidR="00B77AAB" w:rsidRDefault="00CC14B2" w:rsidP="00CC14B2">
      <w:pPr>
        <w:pStyle w:val="Akapitzwciciem"/>
      </w:pPr>
      <w:r w:rsidRPr="00CC14B2">
        <w:t xml:space="preserve">W pakiecie </w:t>
      </w:r>
      <w:r w:rsidRPr="00CC14B2">
        <w:rPr>
          <w:i/>
        </w:rPr>
        <w:t>exception</w:t>
      </w:r>
      <w:r w:rsidRPr="00CC14B2">
        <w:t xml:space="preserve"> ulokowane są klasy i interfejsy odpowiedzialne za obsługę sytuacji wyjątkowych w aplikacji. Pakiet ten zawiera zarówno definicje niestandardowych wyjątków, jak klasę </w:t>
      </w:r>
      <w:r w:rsidRPr="00CC14B2">
        <w:rPr>
          <w:i/>
        </w:rPr>
        <w:t>ResourceNotFoundException</w:t>
      </w:r>
      <w:r w:rsidRPr="00CC14B2">
        <w:t xml:space="preserve">, oznaczoną adnotacją </w:t>
      </w:r>
      <w:r w:rsidRPr="00CC14B2">
        <w:rPr>
          <w:i/>
        </w:rPr>
        <w:t>@ResponseStatus</w:t>
      </w:r>
      <w:r w:rsidRPr="00CC14B2">
        <w:t xml:space="preserve"> dla automatycznego mapowania na odpowiedni kod HTTP, jak i mechanizmy ich przechwytywania. </w:t>
      </w:r>
    </w:p>
    <w:p w:rsidR="00BC6309" w:rsidRPr="008C50DD" w:rsidRDefault="00CC14B2" w:rsidP="00B77AAB">
      <w:pPr>
        <w:pStyle w:val="Akapitzwciciem"/>
      </w:pPr>
      <w:r w:rsidRPr="00CC14B2">
        <w:t xml:space="preserve">W podpakiecie </w:t>
      </w:r>
      <w:r w:rsidRPr="00B77AAB">
        <w:rPr>
          <w:i/>
        </w:rPr>
        <w:t>handler</w:t>
      </w:r>
      <w:r w:rsidRPr="00CC14B2">
        <w:t xml:space="preserve"> zastosowano wzorzec projektowy </w:t>
      </w:r>
      <w:r>
        <w:t>łańcucha zobowiązań</w:t>
      </w:r>
      <w:r>
        <w:rPr>
          <w:rStyle w:val="Odwoanieprzypisudolnego"/>
        </w:rPr>
        <w:footnoteReference w:id="13"/>
      </w:r>
      <w:r w:rsidRPr="00CC14B2">
        <w:t xml:space="preserve">, widoczny poprzez interfejs </w:t>
      </w:r>
      <w:r w:rsidRPr="00B77AAB">
        <w:rPr>
          <w:i/>
        </w:rPr>
        <w:t>ExceptionHandler</w:t>
      </w:r>
      <w:r w:rsidRPr="00CC14B2">
        <w:t xml:space="preserve"> oraz abstrakcyjną implementację </w:t>
      </w:r>
      <w:r w:rsidRPr="00B77AAB">
        <w:rPr>
          <w:i/>
        </w:rPr>
        <w:t>AbstractExceptionHandler</w:t>
      </w:r>
      <w:r w:rsidRPr="00CC14B2">
        <w:t xml:space="preserve">, które tworzą łańcuch obsługi różnych typów wyjątków. Klasa </w:t>
      </w:r>
      <w:r w:rsidRPr="00B77AAB">
        <w:rPr>
          <w:i/>
        </w:rPr>
        <w:t>GlobalExceptionHandler</w:t>
      </w:r>
      <w:r w:rsidRPr="00CC14B2">
        <w:t xml:space="preserve">, oznaczona adnotacją </w:t>
      </w:r>
      <w:r w:rsidRPr="00B77AAB">
        <w:rPr>
          <w:i/>
        </w:rPr>
        <w:t>@ControllerAdvice</w:t>
      </w:r>
      <w:r w:rsidRPr="00CC14B2">
        <w:t xml:space="preserve">, pełni rolę centralnego punktu przechwytywania wyjątków w całej aplikacji, delegując ich obsługę do odpowiednich wyspecjalizowanych </w:t>
      </w:r>
      <w:r w:rsidR="00B77AAB">
        <w:t>obiektów przechowujących</w:t>
      </w:r>
      <w:r w:rsidRPr="00CC14B2">
        <w:t>. Taka architektura zapewnia jednolity i spójny mechanizm obsługi błędów, przekształcając wyjątki aplikacyjne na ustrukturyzowane i zrozumiałe dla klienta odpowiedzi HTTP, co poprawia zarówno jakość, jak i czytelność komunikacji z interfejsem użytkownika.</w:t>
      </w:r>
    </w:p>
    <w:p w:rsidR="00D36AAF" w:rsidRDefault="008F5F74" w:rsidP="00D36AAF">
      <w:pPr>
        <w:pStyle w:val="Nagwek2"/>
      </w:pPr>
      <w:bookmarkStart w:id="50" w:name="_Toc193659026"/>
      <w:r>
        <w:lastRenderedPageBreak/>
        <w:t>Struktura warstwy</w:t>
      </w:r>
      <w:r w:rsidR="005C5797">
        <w:t xml:space="preserve"> prezentacji</w:t>
      </w:r>
      <w:bookmarkEnd w:id="50"/>
    </w:p>
    <w:p w:rsidR="00EB201F" w:rsidRDefault="00D36AAF" w:rsidP="00EB201F">
      <w:pPr>
        <w:pStyle w:val="Akapitzwciciem"/>
      </w:pPr>
      <w:r>
        <w:t>Struktura projektu warstwy prezentacji</w:t>
      </w:r>
      <w:r w:rsidR="005F7DEE">
        <w:t>, przedstawiona na rysunku 19</w:t>
      </w:r>
      <w:r>
        <w:t xml:space="preserve"> została zaprojektowana z myślą o zapewnieniu optymalnej organizacji interfejsu użytkownika oraz efektywnej komunikacji z warstwą logiki biznesowej. Architektura została starannie podzielona na modułowe komponenty zgodnie z konwencjami szablona Angular, co zapewnia przejrzystość i łatwość utrzymania kodu. Poszczególne moduły funkcjonalne, takie jak </w:t>
      </w:r>
      <w:r w:rsidRPr="00D36AAF">
        <w:rPr>
          <w:i/>
        </w:rPr>
        <w:t>auth</w:t>
      </w:r>
      <w:r>
        <w:t xml:space="preserve">, </w:t>
      </w:r>
      <w:r w:rsidRPr="00D36AAF">
        <w:rPr>
          <w:i/>
        </w:rPr>
        <w:t>dashboard</w:t>
      </w:r>
      <w:r>
        <w:t xml:space="preserve">, </w:t>
      </w:r>
      <w:r w:rsidRPr="00D36AAF">
        <w:rPr>
          <w:i/>
        </w:rPr>
        <w:t>tickets</w:t>
      </w:r>
      <w:r>
        <w:t xml:space="preserve"> czy </w:t>
      </w:r>
      <w:r w:rsidRPr="00D36AAF">
        <w:rPr>
          <w:i/>
        </w:rPr>
        <w:t>admin</w:t>
      </w:r>
      <w:r>
        <w:t>, grupują komponenty o pokrewnej funkcjonalności, co ułatwia nawigację w kodzie źródłowym oraz sprawne wprowadzanie modyfikacji. Zastosowanie architektury komponentowej Angular pozwala na enkapsulację logiki i widoku poszczególnych części aplikacji, co zwiększa możliwość wielokrotnego wykorzystania kodu oraz umożliwia niezależny rozwój poszczególnych funkcjonalności. Reaktywne podejście do zarządzania stanem aplikacji poprzez usługi Angulara zapewnia efektywną komunikację z API oraz spójny przepływ danych w aplikacji. Dodatkowo, wykorzystanie języka TypeScript zwiększa bezpieczeństwo typów oraz ułatwia refaktoryzację kodu, co przyczynia się do ogólnej jakości i stabilności aplikacji.</w:t>
      </w:r>
    </w:p>
    <w:p w:rsidR="005F7DEE" w:rsidRDefault="005F7DEE" w:rsidP="005F7DEE">
      <w:pPr>
        <w:pStyle w:val="Akapitzwciciem"/>
        <w:keepNext/>
        <w:spacing w:before="480"/>
        <w:jc w:val="center"/>
      </w:pPr>
      <w:r>
        <w:rPr>
          <w:noProof/>
        </w:rPr>
        <w:drawing>
          <wp:inline distT="0" distB="0" distL="0" distR="0">
            <wp:extent cx="2057400" cy="1895475"/>
            <wp:effectExtent l="19050" t="0" r="0" b="0"/>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057400" cy="1895475"/>
                    </a:xfrm>
                    <a:prstGeom prst="rect">
                      <a:avLst/>
                    </a:prstGeom>
                    <a:noFill/>
                    <a:ln w="9525">
                      <a:noFill/>
                      <a:miter lim="800000"/>
                      <a:headEnd/>
                      <a:tailEnd/>
                    </a:ln>
                  </pic:spPr>
                </pic:pic>
              </a:graphicData>
            </a:graphic>
          </wp:inline>
        </w:drawing>
      </w:r>
    </w:p>
    <w:p w:rsidR="00EB201F" w:rsidRPr="00EB201F" w:rsidRDefault="005F7DEE" w:rsidP="00EB201F">
      <w:pPr>
        <w:pStyle w:val="Legenda"/>
      </w:pPr>
      <w:bookmarkStart w:id="51" w:name="_Toc193658992"/>
      <w:r>
        <w:t xml:space="preserve">Rysunek </w:t>
      </w:r>
      <w:fldSimple w:instr=" SEQ Rysunek \* ARABIC ">
        <w:r w:rsidR="00F67A97">
          <w:rPr>
            <w:noProof/>
          </w:rPr>
          <w:t>19</w:t>
        </w:r>
      </w:fldSimple>
      <w:r>
        <w:t xml:space="preserve"> Struktura projektu warstwy prezentacji</w:t>
      </w:r>
      <w:bookmarkEnd w:id="51"/>
    </w:p>
    <w:p w:rsidR="00EB201F" w:rsidRDefault="00EB201F" w:rsidP="00EB201F">
      <w:pPr>
        <w:pStyle w:val="Akapitzwciciem"/>
      </w:pPr>
      <w:r>
        <w:t xml:space="preserve">Moduł </w:t>
      </w:r>
      <w:r w:rsidRPr="00EB201F">
        <w:rPr>
          <w:i/>
        </w:rPr>
        <w:t>auth</w:t>
      </w:r>
      <w:r>
        <w:t xml:space="preserve"> z</w:t>
      </w:r>
      <w:r w:rsidRPr="00EB201F">
        <w:t>awiera komponenty odpowiedzialne za procesy uwierzytelniania i autoryzacji użytkowników. Obejmuje komponenty logowania, zmiany hasła, usługę zarządzania tokenami JWT oraz interceptor, który automatycznie dodaje token uwierzytelniający do żądań HTTP.</w:t>
      </w:r>
    </w:p>
    <w:p w:rsidR="00EB201F" w:rsidRDefault="00EB201F">
      <w:pPr>
        <w:spacing w:line="240" w:lineRule="auto"/>
        <w:jc w:val="left"/>
      </w:pPr>
      <w:r>
        <w:br w:type="page"/>
      </w:r>
    </w:p>
    <w:p w:rsidR="00EB201F" w:rsidRDefault="00EB201F" w:rsidP="00EB201F">
      <w:pPr>
        <w:pStyle w:val="Akapitzwciciem"/>
      </w:pPr>
      <w:r>
        <w:lastRenderedPageBreak/>
        <w:t xml:space="preserve">Moduł </w:t>
      </w:r>
      <w:r w:rsidRPr="00EB201F">
        <w:rPr>
          <w:i/>
        </w:rPr>
        <w:t>dashboard</w:t>
      </w:r>
      <w:r>
        <w:t xml:space="preserve"> i</w:t>
      </w:r>
      <w:r w:rsidRPr="00EB201F">
        <w:t>mplementuje główny panel informacyjny aplikacji, prezentujący zbiorcze statystyki i aktualności. Wyświetla najnowsze zgłoszenia, ich statusy oraz umożliwia szybki dostęp do najczęściej używanych funkcji systemu.</w:t>
      </w:r>
    </w:p>
    <w:p w:rsidR="00EB201F" w:rsidRDefault="00EB201F" w:rsidP="00EB201F">
      <w:pPr>
        <w:pStyle w:val="Akapitzwciciem"/>
      </w:pPr>
      <w:r>
        <w:t xml:space="preserve">Moduł </w:t>
      </w:r>
      <w:r w:rsidRPr="00EB201F">
        <w:rPr>
          <w:i/>
        </w:rPr>
        <w:t>tickets</w:t>
      </w:r>
      <w:r>
        <w:t xml:space="preserve"> s</w:t>
      </w:r>
      <w:r w:rsidRPr="00EB201F">
        <w:t>kłada się z komponentów do kompleksowej obsługi zgłoszeń. Zawiera widoki listy zgłoszeń z funkcjami filtrowania i sortowania, formularz tworzenia nowych zgłoszeń, widok szczegółów zgłoszenia z historią wiadomości oraz system dodawania załączników.</w:t>
      </w:r>
    </w:p>
    <w:p w:rsidR="00EB201F" w:rsidRDefault="00EB201F" w:rsidP="00EB201F">
      <w:pPr>
        <w:pStyle w:val="Akapitzwciciem"/>
      </w:pPr>
      <w:r>
        <w:t xml:space="preserve">Moduł </w:t>
      </w:r>
      <w:r w:rsidRPr="00EB201F">
        <w:rPr>
          <w:i/>
        </w:rPr>
        <w:t>admin</w:t>
      </w:r>
      <w:r>
        <w:t xml:space="preserve"> g</w:t>
      </w:r>
      <w:r w:rsidRPr="00EB201F">
        <w:t>rupuje komponenty zarządzania systemem dostępne dla administratorów. Zawiera funkcje zarządzania użytkownikami (dodawanie, edycja, blokowanie), konfiguracji parametrów systemu oraz przeglądania działań użytkowników.</w:t>
      </w:r>
    </w:p>
    <w:p w:rsidR="00EB201F" w:rsidRDefault="00EB201F" w:rsidP="00EB201F">
      <w:pPr>
        <w:pStyle w:val="Akapitzwciciem"/>
      </w:pPr>
      <w:r>
        <w:t xml:space="preserve">Moduł </w:t>
      </w:r>
      <w:r w:rsidRPr="00EB201F">
        <w:rPr>
          <w:i/>
        </w:rPr>
        <w:t>shared</w:t>
      </w:r>
      <w:r>
        <w:t xml:space="preserve"> p</w:t>
      </w:r>
      <w:r w:rsidRPr="00EB201F">
        <w:t xml:space="preserve">rzechowuje uniwersalne komponenty wielokrotnego użytku, takie jak </w:t>
      </w:r>
      <w:r>
        <w:t>układ elementów</w:t>
      </w:r>
      <w:r w:rsidRPr="00EB201F">
        <w:t>, nagłówek, stopka i menu boczne. Obejmuje również wspólne usługi, w tym usługę komunikacji z API słownikowym oraz komponenty UI używane w wielu miejscach aplikacji.</w:t>
      </w:r>
    </w:p>
    <w:p w:rsidR="0043341B" w:rsidRPr="00EB201F" w:rsidRDefault="00EB201F" w:rsidP="00EB201F">
      <w:pPr>
        <w:pStyle w:val="Akapitzwciciem"/>
      </w:pPr>
      <w:r>
        <w:t>Komponenty główne n</w:t>
      </w:r>
      <w:r w:rsidRPr="00EB201F">
        <w:t>a najwyższym poziomie znajdują się komponenty zarządzające routingiem, konfiguracją aplikacji oraz definiujące główną strukturę interfejsu użytkownika.</w:t>
      </w:r>
    </w:p>
    <w:p w:rsidR="00EB201F" w:rsidRDefault="00EB201F">
      <w:pPr>
        <w:spacing w:line="240" w:lineRule="auto"/>
        <w:jc w:val="left"/>
        <w:rPr>
          <w:rFonts w:ascii="Trebuchet MS" w:hAnsi="Trebuchet MS" w:cs="Arial"/>
          <w:b/>
          <w:bCs/>
          <w:kern w:val="32"/>
          <w:sz w:val="32"/>
          <w:szCs w:val="32"/>
        </w:rPr>
      </w:pPr>
      <w:r>
        <w:br w:type="page"/>
      </w:r>
    </w:p>
    <w:p w:rsidR="00EB201F" w:rsidRDefault="00EB201F">
      <w:pPr>
        <w:spacing w:line="240" w:lineRule="auto"/>
        <w:jc w:val="left"/>
        <w:rPr>
          <w:rFonts w:ascii="Trebuchet MS" w:hAnsi="Trebuchet MS" w:cs="Arial"/>
          <w:b/>
          <w:bCs/>
          <w:kern w:val="32"/>
          <w:sz w:val="32"/>
          <w:szCs w:val="32"/>
        </w:rPr>
      </w:pPr>
      <w:r>
        <w:lastRenderedPageBreak/>
        <w:br w:type="page"/>
      </w:r>
    </w:p>
    <w:p w:rsidR="0090615E" w:rsidRDefault="00A51052" w:rsidP="009F7AE7">
      <w:pPr>
        <w:pStyle w:val="Nagwek1"/>
      </w:pPr>
      <w:bookmarkStart w:id="52" w:name="_Toc193659027"/>
      <w:r>
        <w:lastRenderedPageBreak/>
        <w:t>Testy i weryfikacja systemu</w:t>
      </w:r>
      <w:bookmarkEnd w:id="52"/>
    </w:p>
    <w:p w:rsidR="009F7AE7" w:rsidRDefault="009F7AE7" w:rsidP="00484B1E">
      <w:pPr>
        <w:pStyle w:val="Akapitzwciciem"/>
      </w:pPr>
      <w:r>
        <w:t>W procesie tworzenia systemu wspomagającego komunikację między studentami a dziekanatem, kompleksowe testowanie odgrywało kluczową rolę w zapewnieniu jakości, niezawodności i poprawności działania aplikacji. Testowanie zostało zintegrowane z cyklem rozwoju oprogramowania, co pozwoliło na wczesne wykrywanie i eliminowanie defektów. W trakcie procesu implementacji zastosowano różnorodne techniki i poziomy testowania, zapewniając tym samym wielowarstwową weryfikację systemu przed jego wdrożeniem.</w:t>
      </w:r>
      <w:r w:rsidR="00484B1E">
        <w:t xml:space="preserve"> </w:t>
      </w:r>
      <w:r>
        <w:t>Proces weryfikacji systemu obejmował zarówno automatyczne, jak i manualne metody testowania, które wspólnie zapewniły wysoką jakość dostarczonego rozwiązania. Szczególną uwagę poświęcono obszarom krytycznym aplikacji, takim jak uwierzytelnianie, zarządzanie zgłoszeniami czy komunikacja między warstwami systemu. Podczas testowania udało się zidentyfikować szereg problemów, które zostały następnie rozwiązane, co znacząco poprawiło końcową jakość systemu.</w:t>
      </w:r>
    </w:p>
    <w:p w:rsidR="00B663AE" w:rsidRDefault="00B663AE" w:rsidP="00B663AE">
      <w:pPr>
        <w:pStyle w:val="Nagwek2"/>
      </w:pPr>
      <w:bookmarkStart w:id="53" w:name="_Toc193659028"/>
      <w:r w:rsidRPr="00B663AE">
        <w:t>Metodologia testowania</w:t>
      </w:r>
      <w:bookmarkEnd w:id="53"/>
    </w:p>
    <w:p w:rsidR="00A372A6" w:rsidRDefault="00B663AE" w:rsidP="00484B1E">
      <w:pPr>
        <w:pStyle w:val="Akapitzwciciem"/>
        <w:ind w:firstLine="360"/>
      </w:pPr>
      <w:r w:rsidRPr="00B663AE">
        <w:t>W ramach projektu zaimplementowano systematyczne podejście do weryfikacji oprogramowania, bazujące na metodologii testowania opartej na wymaganiach funkcjonalnych i niefunkcjonalnych. Fundamentalnym założeniem procesu weryfikacyjnego było zapewnienie kompletnego pokrycia funkcjonalności zdefiniowanych w fazie analizy wymagań, przy jednoczesnym utrzymaniu rygorystycznych standardów jakości kodu.</w:t>
      </w:r>
      <w:r w:rsidR="00A372A6">
        <w:t xml:space="preserve"> </w:t>
      </w:r>
    </w:p>
    <w:p w:rsidR="00A372A6" w:rsidRDefault="00A372A6" w:rsidP="00A372A6">
      <w:pPr>
        <w:pStyle w:val="Akapitzwciciem"/>
        <w:numPr>
          <w:ilvl w:val="0"/>
          <w:numId w:val="45"/>
        </w:numPr>
      </w:pPr>
      <w:r w:rsidRPr="00A372A6">
        <w:rPr>
          <w:rStyle w:val="Pogrubienie"/>
          <w:b w:val="0"/>
        </w:rPr>
        <w:t>Testy jednostkowe</w:t>
      </w:r>
      <w:r>
        <w:t xml:space="preserve"> - weryfikujące komponenty systemu, realizowane przy użyciu szablonu JUnit 5 (Jupiter), z zastosowaniem biblioteki Mockito do izolacji zależności oraz AssertJ do ekspresyjnej weryfikacji asercji.</w:t>
      </w:r>
    </w:p>
    <w:p w:rsidR="00A372A6" w:rsidRDefault="00A372A6" w:rsidP="00A372A6">
      <w:pPr>
        <w:pStyle w:val="Akapitzwciciem"/>
        <w:numPr>
          <w:ilvl w:val="0"/>
          <w:numId w:val="45"/>
        </w:numPr>
      </w:pPr>
      <w:r w:rsidRPr="00A372A6">
        <w:t>Testy integracyjne - koncentrujące się na poprawności interakcji między komponentami, ze szczególnym uwzględnieniem warstwy komunikacji REST API i integracji z bazą danych, realizowane przy użyciu</w:t>
      </w:r>
      <w:r w:rsidR="00DB1C52">
        <w:t xml:space="preserve"> szablonu</w:t>
      </w:r>
      <w:r w:rsidRPr="00A372A6">
        <w:t xml:space="preserve"> Spring Test.</w:t>
      </w:r>
    </w:p>
    <w:p w:rsidR="00A372A6" w:rsidRPr="00B663AE" w:rsidRDefault="00A372A6" w:rsidP="00A372A6">
      <w:pPr>
        <w:pStyle w:val="Akapitzwciciem"/>
        <w:numPr>
          <w:ilvl w:val="0"/>
          <w:numId w:val="45"/>
        </w:numPr>
      </w:pPr>
      <w:r w:rsidRPr="00A372A6">
        <w:t>Testy responsywności - analizujące dostosowanie interfejsu użytkownika do różnorodnych urządzeń i rozdzielczości ekranu.</w:t>
      </w:r>
    </w:p>
    <w:p w:rsidR="009F7AE7" w:rsidRDefault="009F7AE7" w:rsidP="009F7AE7">
      <w:pPr>
        <w:pStyle w:val="Nagwek2"/>
      </w:pPr>
      <w:bookmarkStart w:id="54" w:name="_Toc193659029"/>
      <w:r>
        <w:lastRenderedPageBreak/>
        <w:t>Testy jednostkowe</w:t>
      </w:r>
      <w:bookmarkEnd w:id="54"/>
    </w:p>
    <w:p w:rsidR="00B45D50" w:rsidRDefault="00B45D50" w:rsidP="00032776">
      <w:pPr>
        <w:pStyle w:val="Akapitzwciciem"/>
      </w:pPr>
      <w:r w:rsidRPr="00B45D50">
        <w:t>W ramach implementacji systemu komunikacji student-dziekanat przeprowadzono kompleksowy proces testowania jednostkowego</w:t>
      </w:r>
      <w:r w:rsidR="00032776">
        <w:t xml:space="preserve">. </w:t>
      </w:r>
      <w:r>
        <w:t>Testy zostały zorganizowane w modułową strukturę pakietów, odzwierciedlającą architekturę aplikacji:</w:t>
      </w:r>
    </w:p>
    <w:p w:rsidR="00B45D50" w:rsidRDefault="00B45D50" w:rsidP="00B45D50">
      <w:pPr>
        <w:pStyle w:val="Akapitzwciciem"/>
        <w:numPr>
          <w:ilvl w:val="0"/>
          <w:numId w:val="46"/>
        </w:numPr>
      </w:pPr>
      <w:r>
        <w:t>unit.api.controller - weryfikacja kontrolerów REST API</w:t>
      </w:r>
    </w:p>
    <w:p w:rsidR="00B45D50" w:rsidRDefault="00B45D50" w:rsidP="00B45D50">
      <w:pPr>
        <w:pStyle w:val="Akapitzwciciem"/>
        <w:numPr>
          <w:ilvl w:val="0"/>
          <w:numId w:val="46"/>
        </w:numPr>
      </w:pPr>
      <w:r>
        <w:t>unit.api.mapper - testy mechanizmów transformacji danych</w:t>
      </w:r>
    </w:p>
    <w:p w:rsidR="00B45D50" w:rsidRDefault="00B45D50" w:rsidP="00B45D50">
      <w:pPr>
        <w:pStyle w:val="Akapitzwciciem"/>
        <w:numPr>
          <w:ilvl w:val="0"/>
          <w:numId w:val="46"/>
        </w:numPr>
      </w:pPr>
      <w:r>
        <w:t>unit.domain.entity - walidacja modeli i adnotacji JPA</w:t>
      </w:r>
    </w:p>
    <w:p w:rsidR="00B45D50" w:rsidRDefault="00B45D50" w:rsidP="00B45D50">
      <w:pPr>
        <w:pStyle w:val="Akapitzwciciem"/>
        <w:numPr>
          <w:ilvl w:val="0"/>
          <w:numId w:val="46"/>
        </w:numPr>
      </w:pPr>
      <w:r>
        <w:t>unit.service - weryfikacja logiki biznesowej</w:t>
      </w:r>
    </w:p>
    <w:p w:rsidR="00B45D50" w:rsidRDefault="00B45D50" w:rsidP="00B45D50">
      <w:pPr>
        <w:pStyle w:val="Akapitzwciciem"/>
        <w:numPr>
          <w:ilvl w:val="0"/>
          <w:numId w:val="46"/>
        </w:numPr>
      </w:pPr>
      <w:r>
        <w:t>unit.security - testy mechanizmów uwierzytelniania</w:t>
      </w:r>
    </w:p>
    <w:p w:rsidR="00B45D50" w:rsidRDefault="00B45D50" w:rsidP="00484B1E">
      <w:pPr>
        <w:pStyle w:val="Akapitzwciciem"/>
      </w:pPr>
      <w:r>
        <w:t>Przyjęta struktura zapewniła systematyczne podejście do procesu weryfikacji, umożliwiając skuteczną identyfikację defektów w poszczególnych komponentach aplikacji.</w:t>
      </w:r>
      <w:r w:rsidR="00484B1E">
        <w:t xml:space="preserve"> </w:t>
      </w:r>
      <w:r w:rsidRPr="00B45D50">
        <w:t>Implementacja testów jednostkowych opierała się na trzech fundamentalnych filarach:</w:t>
      </w:r>
    </w:p>
    <w:p w:rsidR="00484B1E" w:rsidRDefault="00484B1E" w:rsidP="00484B1E">
      <w:pPr>
        <w:pStyle w:val="Akapitzwciciem"/>
        <w:numPr>
          <w:ilvl w:val="0"/>
          <w:numId w:val="47"/>
        </w:numPr>
      </w:pPr>
      <w:r>
        <w:t>Izolacja komponentów - konsekwentne stosowanie mocków dla zależności zewnętrznych, koncentrując się wyłącznie na testowanej funkcjonalności</w:t>
      </w:r>
    </w:p>
    <w:p w:rsidR="00484B1E" w:rsidRDefault="00484B1E" w:rsidP="00484B1E">
      <w:pPr>
        <w:pStyle w:val="Akapitzwciciem"/>
        <w:numPr>
          <w:ilvl w:val="0"/>
          <w:numId w:val="47"/>
        </w:numPr>
      </w:pPr>
      <w:r>
        <w:t>Kompleksowa weryfikacja - testowanie zarówno pozytywnych, jak i negatywnych ścieżek wykonania</w:t>
      </w:r>
    </w:p>
    <w:p w:rsidR="00484B1E" w:rsidRDefault="00484B1E" w:rsidP="00B0294F">
      <w:pPr>
        <w:pStyle w:val="Akapitzwciciem"/>
        <w:numPr>
          <w:ilvl w:val="0"/>
          <w:numId w:val="47"/>
        </w:numPr>
      </w:pPr>
      <w:r>
        <w:t>Wzorzec AAA (Arrange-Act-Assert) - zapewniający czytelną strukturę testów</w:t>
      </w:r>
      <w:r w:rsidR="00B0294F">
        <w:t>.</w:t>
      </w:r>
    </w:p>
    <w:p w:rsidR="00B0294F" w:rsidRDefault="00B0294F" w:rsidP="00B0294F">
      <w:pPr>
        <w:pStyle w:val="Akapitzwciciem"/>
        <w:spacing w:before="480"/>
        <w:ind w:firstLine="0"/>
      </w:pPr>
      <w:r>
        <w:object w:dxaOrig="9072" w:dyaOrig="3625">
          <v:shape id="_x0000_i1031" type="#_x0000_t75" style="width:453.5pt;height:181.4pt" o:ole="">
            <v:imagedata r:id="rId41" o:title=""/>
          </v:shape>
          <o:OLEObject Type="Embed" ProgID="Word.Document.12" ShapeID="_x0000_i1031" DrawAspect="Content" ObjectID="_1804271746" r:id="rId42"/>
        </w:object>
      </w:r>
    </w:p>
    <w:p w:rsidR="00B0294F" w:rsidRDefault="00B0294F" w:rsidP="00B0294F">
      <w:pPr>
        <w:pStyle w:val="Akapitzwciciem"/>
      </w:pPr>
      <w:r w:rsidRPr="00B0294F">
        <w:t>Proces testowania jednostkowego znacząco przyczynił się do poprawy niezawodności i bezpieczeństwa systemu, pozwalając na wczesną identyfikację potencjalnych defektów.</w:t>
      </w:r>
    </w:p>
    <w:p w:rsidR="009F7AE7" w:rsidRDefault="009F7AE7" w:rsidP="009F7AE7">
      <w:pPr>
        <w:pStyle w:val="Nagwek2"/>
      </w:pPr>
      <w:bookmarkStart w:id="55" w:name="_Toc193659030"/>
      <w:r>
        <w:lastRenderedPageBreak/>
        <w:t>Testy integracyjne</w:t>
      </w:r>
      <w:bookmarkEnd w:id="55"/>
    </w:p>
    <w:p w:rsidR="00032776" w:rsidRDefault="00032776" w:rsidP="00032776">
      <w:pPr>
        <w:pStyle w:val="Akapitzwciciem"/>
      </w:pPr>
      <w:r w:rsidRPr="00032776">
        <w:t>W procesie weryfikacji systemu przeprowadzono testy integracyjne skoncentrowane na poprawności interakcji między komponentami aplikacji. Priorytetem było potwierdzenie prawidłowości funkcjonowania interfejsu REST API oraz komunikacji między warstwami systemu.</w:t>
      </w:r>
      <w:r>
        <w:t xml:space="preserve"> </w:t>
      </w:r>
      <w:r w:rsidR="009B1677" w:rsidRPr="009B1677">
        <w:t>Konfiguracja testowa obejmowała:</w:t>
      </w:r>
    </w:p>
    <w:p w:rsidR="009B1677" w:rsidRDefault="009B1677" w:rsidP="009B1677">
      <w:pPr>
        <w:pStyle w:val="Akapitzwciciem"/>
        <w:numPr>
          <w:ilvl w:val="0"/>
          <w:numId w:val="49"/>
        </w:numPr>
      </w:pPr>
      <w:r w:rsidRPr="009B1677">
        <w:t>Dedykowaną testową bazę danych H2, zapewniającą izolację środowiska</w:t>
      </w:r>
    </w:p>
    <w:p w:rsidR="009B1677" w:rsidRDefault="009B1677" w:rsidP="009B1677">
      <w:pPr>
        <w:pStyle w:val="Akapitzwciciem"/>
        <w:numPr>
          <w:ilvl w:val="0"/>
          <w:numId w:val="49"/>
        </w:numPr>
      </w:pPr>
      <w:r w:rsidRPr="009B1677">
        <w:t>Adnotacje @SpringBootTest do konfiguracji kontekstu aplikacji</w:t>
      </w:r>
    </w:p>
    <w:p w:rsidR="009B1677" w:rsidRDefault="009B1677" w:rsidP="009B1677">
      <w:pPr>
        <w:pStyle w:val="Akapitzwciciem"/>
        <w:numPr>
          <w:ilvl w:val="0"/>
          <w:numId w:val="49"/>
        </w:numPr>
      </w:pPr>
      <w:r w:rsidRPr="009B1677">
        <w:t>Kontrolowane środowisko bezpieczeństwa z wykorzystaniem @WithMockUser</w:t>
      </w:r>
    </w:p>
    <w:p w:rsidR="009B1677" w:rsidRDefault="009B1677" w:rsidP="009B1677">
      <w:pPr>
        <w:pStyle w:val="Akapitzwciciem"/>
      </w:pPr>
      <w:r w:rsidRPr="009B1677">
        <w:t>Metodyka testów opierała się na strategii integracji wstępującej</w:t>
      </w:r>
      <w:r w:rsidR="008D71FC">
        <w:t xml:space="preserve">, </w:t>
      </w:r>
      <w:r w:rsidRPr="009B1677">
        <w:t>rozpoczynając od warstwy repozytorium, poprzez serwisy, aż do kontrolerów REST.</w:t>
      </w:r>
    </w:p>
    <w:p w:rsidR="008D71FC" w:rsidRDefault="008D71FC" w:rsidP="008D71FC">
      <w:pPr>
        <w:pStyle w:val="Legenda"/>
        <w:keepNext/>
      </w:pPr>
      <w:bookmarkStart w:id="56" w:name="_Toc193548631"/>
      <w:r>
        <w:t xml:space="preserve">Tabela </w:t>
      </w:r>
      <w:fldSimple w:instr=" SEQ Tabela \* ARABIC ">
        <w:r w:rsidR="00F67A97">
          <w:rPr>
            <w:noProof/>
          </w:rPr>
          <w:t>2</w:t>
        </w:r>
      </w:fldSimple>
      <w:r>
        <w:t xml:space="preserve"> Kluczowe problemy integracyjne wykryte i poprawione w toku testowania</w:t>
      </w:r>
      <w:bookmarkEnd w:id="56"/>
    </w:p>
    <w:tbl>
      <w:tblPr>
        <w:tblStyle w:val="Tabela-Siatka"/>
        <w:tblW w:w="0" w:type="auto"/>
        <w:tblLook w:val="04A0"/>
      </w:tblPr>
      <w:tblGrid>
        <w:gridCol w:w="3085"/>
        <w:gridCol w:w="5558"/>
      </w:tblGrid>
      <w:tr w:rsidR="008D71FC" w:rsidTr="001E55B5">
        <w:tc>
          <w:tcPr>
            <w:tcW w:w="3085" w:type="dxa"/>
          </w:tcPr>
          <w:p w:rsidR="008D71FC" w:rsidRDefault="008D71FC" w:rsidP="001E55B5">
            <w:pPr>
              <w:pStyle w:val="Akapitzwciciem"/>
              <w:ind w:firstLine="0"/>
            </w:pPr>
            <w:r>
              <w:t>Problem</w:t>
            </w:r>
          </w:p>
        </w:tc>
        <w:tc>
          <w:tcPr>
            <w:tcW w:w="5558" w:type="dxa"/>
          </w:tcPr>
          <w:p w:rsidR="008D71FC" w:rsidRDefault="008D71FC" w:rsidP="001E55B5">
            <w:pPr>
              <w:pStyle w:val="Akapitzwciciem"/>
              <w:ind w:firstLine="0"/>
            </w:pPr>
            <w:r>
              <w:t>Rozwiązanie</w:t>
            </w:r>
          </w:p>
        </w:tc>
      </w:tr>
      <w:tr w:rsidR="008D71FC" w:rsidTr="001E55B5">
        <w:tc>
          <w:tcPr>
            <w:tcW w:w="3085" w:type="dxa"/>
          </w:tcPr>
          <w:p w:rsidR="008D71FC" w:rsidRDefault="008D71FC" w:rsidP="001E55B5">
            <w:pPr>
              <w:pStyle w:val="Akapitzwciciem"/>
              <w:ind w:firstLine="0"/>
            </w:pPr>
            <w:r>
              <w:t>Niespójność danych przy jednoczesnej aktualizacji zgłoszeń i wiadomości</w:t>
            </w:r>
          </w:p>
        </w:tc>
        <w:tc>
          <w:tcPr>
            <w:tcW w:w="5558" w:type="dxa"/>
          </w:tcPr>
          <w:p w:rsidR="008D71FC" w:rsidRDefault="008D71FC" w:rsidP="001E55B5">
            <w:pPr>
              <w:pStyle w:val="Akapitzwciciem"/>
              <w:ind w:firstLine="0"/>
            </w:pPr>
            <w:r w:rsidRPr="009B1677">
              <w:t xml:space="preserve">Implementacja mechanizmu transakcyjności rozproszonej z adnotacją @Transactional </w:t>
            </w:r>
            <w:r>
              <w:br/>
            </w:r>
            <w:r w:rsidRPr="009B1677">
              <w:t>na poziomie fasad serwisowych.</w:t>
            </w:r>
          </w:p>
        </w:tc>
      </w:tr>
      <w:tr w:rsidR="008D71FC" w:rsidTr="001E55B5">
        <w:tc>
          <w:tcPr>
            <w:tcW w:w="3085" w:type="dxa"/>
          </w:tcPr>
          <w:p w:rsidR="008D71FC" w:rsidRDefault="008D71FC" w:rsidP="001E55B5">
            <w:pPr>
              <w:pStyle w:val="Akapitzwciciem"/>
              <w:ind w:firstLine="0"/>
            </w:pPr>
            <w:r w:rsidRPr="009B1677">
              <w:t>Nieprawidłowa propagacja tokenów JWT</w:t>
            </w:r>
          </w:p>
        </w:tc>
        <w:tc>
          <w:tcPr>
            <w:tcW w:w="5558" w:type="dxa"/>
          </w:tcPr>
          <w:p w:rsidR="008D71FC" w:rsidRDefault="008D71FC" w:rsidP="001E55B5">
            <w:pPr>
              <w:pStyle w:val="Akapitzwciciem"/>
              <w:ind w:firstLine="0"/>
            </w:pPr>
            <w:r w:rsidRPr="009B1677">
              <w:t xml:space="preserve">Rekonfiguracja filtra JwtAuthenticationFilter z wprowadzeniem mechanizmu </w:t>
            </w:r>
            <w:r>
              <w:t xml:space="preserve">przechowywani </w:t>
            </w:r>
            <w:r w:rsidRPr="009B1677">
              <w:t>kontekstu bezpieczeństwa</w:t>
            </w:r>
            <w:r>
              <w:t xml:space="preserve"> w pamięci</w:t>
            </w:r>
            <w:r w:rsidRPr="009B1677">
              <w:t>.</w:t>
            </w:r>
          </w:p>
        </w:tc>
      </w:tr>
      <w:tr w:rsidR="008D71FC" w:rsidTr="001E55B5">
        <w:tc>
          <w:tcPr>
            <w:tcW w:w="3085" w:type="dxa"/>
          </w:tcPr>
          <w:p w:rsidR="008D71FC" w:rsidRDefault="008D71FC" w:rsidP="001E55B5">
            <w:pPr>
              <w:pStyle w:val="Akapitzwciciem"/>
              <w:ind w:firstLine="0"/>
            </w:pPr>
            <w:r w:rsidRPr="009B1677">
              <w:t>Nieefektywne zapytania w operacjach na zgłoszeniach z dużą liczbą wiadomości</w:t>
            </w:r>
          </w:p>
        </w:tc>
        <w:tc>
          <w:tcPr>
            <w:tcW w:w="5558" w:type="dxa"/>
          </w:tcPr>
          <w:p w:rsidR="008D71FC" w:rsidRDefault="008D71FC" w:rsidP="001E55B5">
            <w:pPr>
              <w:pStyle w:val="Akapitzwciciem"/>
              <w:ind w:firstLine="0"/>
            </w:pPr>
            <w:r w:rsidRPr="009B1677">
              <w:t>Implementacja ładowania leniwego z użyciem adnotacji @BatchSize.</w:t>
            </w:r>
          </w:p>
        </w:tc>
      </w:tr>
    </w:tbl>
    <w:p w:rsidR="008D71FC" w:rsidRDefault="008D71FC" w:rsidP="008D71FC">
      <w:pPr>
        <w:pStyle w:val="Akapitzwciciem"/>
      </w:pPr>
    </w:p>
    <w:p w:rsidR="00907CC5" w:rsidRPr="00907CC5" w:rsidRDefault="008D71FC" w:rsidP="00907CC5">
      <w:pPr>
        <w:pStyle w:val="Akapitzwciciem"/>
      </w:pPr>
      <w:r w:rsidRPr="008D71FC">
        <w:t>Przeprowadzone testy integracyjne potwierdziły poprawność komunikacji między komponentami systemu oraz solidność implementacji interfejsu API. Wszystkie zidentyfikowane problemy zostały pomyślnie rozwiązane, co znacząco zwiększyło niezawodność aplikacji w środowisku produkcyjnym.</w:t>
      </w:r>
    </w:p>
    <w:p w:rsidR="009F7AE7" w:rsidRDefault="009F7AE7" w:rsidP="00E25554">
      <w:pPr>
        <w:pStyle w:val="Nagwek2"/>
      </w:pPr>
      <w:bookmarkStart w:id="57" w:name="_Toc193659031"/>
      <w:r w:rsidRPr="009F7AE7">
        <w:t xml:space="preserve">Testy </w:t>
      </w:r>
      <w:r w:rsidR="0073368E">
        <w:t>responsywności</w:t>
      </w:r>
      <w:bookmarkEnd w:id="57"/>
    </w:p>
    <w:p w:rsidR="00C41FAE" w:rsidRDefault="00C41FAE" w:rsidP="00C41FAE">
      <w:pPr>
        <w:pStyle w:val="Akapitzwciciem"/>
      </w:pPr>
      <w:r>
        <w:t xml:space="preserve">W ramach kompleksowej walidacji interfejsu użytkownika przeprowadzono testy responsywności aplikacji na urządzeniach o zróżnicowanych parametrach </w:t>
      </w:r>
      <w:r>
        <w:lastRenderedPageBreak/>
        <w:t>wyświetlania (320-1920px szerokości). Metodologia obejmowała weryfikację zachowania układu elementów aplikacji przy wykorzystaniu narzędzi deweloperskich przeglądarek Chrome i Firefox, umożliwiających emulację różnorodnych urządzeń.</w:t>
      </w:r>
    </w:p>
    <w:p w:rsidR="00C41FAE" w:rsidRPr="00E25554" w:rsidRDefault="00C41FAE" w:rsidP="00C41FAE">
      <w:pPr>
        <w:pStyle w:val="Akapitzwciciem"/>
      </w:pPr>
      <w:r>
        <w:t>Proces testowania ujawnił problem nieprawidłowego skalowania formularzy zgłoszeń na urządzeniach mobilnych, spowodowany zastosowaniem stałych wymiarów wyrażonych w pikselach. Implementacja technik projektowania responsywnego, w tym wykorzystanie jednostek względnych (rem, em, vh, vw) oraz deklaracji</w:t>
      </w:r>
      <w:r w:rsidR="00642C7A">
        <w:t xml:space="preserve"> zapytania o media</w:t>
      </w:r>
      <w:r>
        <w:t xml:space="preserve"> CSS, umożliwiła dynamiczne dostosowanie struktury interfejsu do parametrów urządzenia, co znacząco poprawiło użyteczność aplikacji przy zachowaniu spójności wizualnej na wszystkich platformach.</w:t>
      </w:r>
    </w:p>
    <w:p w:rsidR="00537CD1" w:rsidRDefault="00C41FAE" w:rsidP="00537CD1">
      <w:pPr>
        <w:pStyle w:val="Nagwek2"/>
      </w:pPr>
      <w:bookmarkStart w:id="58" w:name="_Toc193659032"/>
      <w:r>
        <w:t>Analiza wyników i wnioski</w:t>
      </w:r>
      <w:bookmarkEnd w:id="58"/>
    </w:p>
    <w:p w:rsidR="00537CD1" w:rsidRDefault="00537CD1" w:rsidP="00537CD1">
      <w:pPr>
        <w:pStyle w:val="Akapitzwciciem"/>
      </w:pPr>
      <w:r>
        <w:t>Przeprowadzona weryfikacja systemu wspomagającego komunikację student-dziekanat ujawniła trzy kluczowe obszary wymagające udoskonalenia: zarządzanie kontekstem bezpieczeństwa w komponentach integracyjnych, wydajność operacji bazodanowych przy złożonych strukturach komunikacyjnych oraz responsywność interfejsu na urządzeniach mobilnych. Analiza statystyczna procesu testowania wykazała całkowite pokrycie kodu na poziomie 80%, przy czym pokrycie gałęzi osiągnęło 82%. Najwyższy poziom pokrycia testami odnotowano w komponentach obsługi wyjątków, kontrolerach administratora oraz konfiguracji bezpieczeństwa (100%), podczas gdy najniższe wartości wykazał pakiet implementacji serwisów biznesowych (71%).</w:t>
      </w:r>
    </w:p>
    <w:p w:rsidR="00537CD1" w:rsidRDefault="00537CD1" w:rsidP="00537CD1">
      <w:pPr>
        <w:pStyle w:val="Akapitzwciciem"/>
      </w:pPr>
      <w:r>
        <w:t xml:space="preserve">Implementacja mechanizmu transakcyjności rozproszonej pozwoliła na skuteczne rozwiązanie problemów integralności danych przy równoległym przetwarzaniu zgłoszeń, natomiast zastosowanie technik projektowania responsywnego eliminowało nieprawidłowości renderowania interfejsu użytkownika. </w:t>
      </w:r>
    </w:p>
    <w:p w:rsidR="00237FB7" w:rsidRPr="00653BA8" w:rsidRDefault="00537CD1" w:rsidP="00537CD1">
      <w:pPr>
        <w:pStyle w:val="Akapitzwciciem"/>
      </w:pPr>
      <w:r>
        <w:t>Kompleksowe testy potwierdziły zgodność systemu z założonymi wymaganiami funkcjonalnymi i niefunkcjonalnymi, identyfikując jednocześnie potencjalne obszary dalszej optymalizacji w zakresie procesów przetwarzania danych oraz mechanizmów raportowania błędów systemowych.</w:t>
      </w:r>
    </w:p>
    <w:p w:rsidR="001F51D3" w:rsidRDefault="001F51D3">
      <w:pPr>
        <w:spacing w:line="240" w:lineRule="auto"/>
        <w:jc w:val="left"/>
        <w:rPr>
          <w:rStyle w:val="AkapitbezwciciaZnak"/>
          <w:rFonts w:ascii="Trebuchet MS" w:hAnsi="Trebuchet MS" w:cs="Arial"/>
          <w:b/>
          <w:bCs/>
          <w:kern w:val="32"/>
          <w:sz w:val="32"/>
          <w:szCs w:val="32"/>
        </w:rPr>
      </w:pPr>
      <w:r>
        <w:rPr>
          <w:rStyle w:val="AkapitbezwciciaZnak"/>
          <w:rFonts w:ascii="Trebuchet MS" w:hAnsi="Trebuchet MS"/>
          <w:sz w:val="32"/>
          <w:szCs w:val="32"/>
        </w:rPr>
        <w:br w:type="page"/>
      </w:r>
    </w:p>
    <w:p w:rsidR="00D5222D" w:rsidRDefault="00D5222D" w:rsidP="00D5222D">
      <w:pPr>
        <w:pStyle w:val="Nagwek1"/>
        <w:rPr>
          <w:rStyle w:val="AkapitbezwciciaZnak"/>
          <w:rFonts w:ascii="Trebuchet MS" w:hAnsi="Trebuchet MS"/>
          <w:sz w:val="32"/>
          <w:szCs w:val="32"/>
        </w:rPr>
      </w:pPr>
      <w:bookmarkStart w:id="59" w:name="_Toc193659033"/>
      <w:r>
        <w:rPr>
          <w:rStyle w:val="AkapitbezwciciaZnak"/>
          <w:rFonts w:ascii="Trebuchet MS" w:hAnsi="Trebuchet MS"/>
          <w:sz w:val="32"/>
          <w:szCs w:val="32"/>
        </w:rPr>
        <w:lastRenderedPageBreak/>
        <w:t>Przykładowy scenariusz wykorzystania systemu</w:t>
      </w:r>
      <w:bookmarkEnd w:id="59"/>
    </w:p>
    <w:p w:rsidR="00765A0F" w:rsidRDefault="00765A0F" w:rsidP="00765A0F">
      <w:pPr>
        <w:pStyle w:val="Akapitzwciciem"/>
      </w:pPr>
      <w:r>
        <w:t>Niniejszy rozdział prezentuje praktyczne aspekty funkcjonowania systemu wspomagającego komunikację między studentami a pracownikami dziekanatu. Celem prezentacji jest zobrazowanie kluczowych scenariuszy użycia systemu, które ilustrują jego praktyczną wartość i innowacyjne rozwiązania w procesie wymiany informacji.</w:t>
      </w:r>
    </w:p>
    <w:p w:rsidR="00560DC4" w:rsidRDefault="00560DC4" w:rsidP="00560DC4">
      <w:pPr>
        <w:pStyle w:val="Nagwek2"/>
      </w:pPr>
      <w:bookmarkStart w:id="60" w:name="_Toc193659034"/>
      <w:r>
        <w:t>Złożenie wniosku przez studenta</w:t>
      </w:r>
      <w:bookmarkEnd w:id="60"/>
    </w:p>
    <w:p w:rsidR="00560DC4" w:rsidRDefault="00560DC4" w:rsidP="00560DC4">
      <w:pPr>
        <w:pStyle w:val="Akapitzwciciem"/>
      </w:pPr>
      <w:r>
        <w:t xml:space="preserve">Student chcący złożyć wniosek o przeniesienie z trybu studiów stacjonarnych na niestacjonarne inicjuje proces poprzez utworzenie nowego zgłoszenia w systemie. Po zalogowaniu się na platformę, student wybiera opcję "Nowe zgłoszenie" i wypełnia formularz, określając kategorię wniosku, dodając szczegółowy opis oraz opcjonalnie dołączając wymagane dokumenty. System automatycznie generuje unikalny identyfikator zgłoszenia, umożliwiając studentowi śledzenie postępu rozpatrzenia wniosku. Pracownik dziekanatu zostaje powiadomiony o nowym zgłoszeniu i może przystąpić do jego weryfikacji. </w:t>
      </w:r>
    </w:p>
    <w:p w:rsidR="00DD7EE9" w:rsidRDefault="00814523" w:rsidP="00A06D20">
      <w:pPr>
        <w:pStyle w:val="Akapitzwciciem"/>
        <w:keepNext/>
        <w:spacing w:before="480"/>
        <w:ind w:firstLine="0"/>
      </w:pPr>
      <w:r>
        <w:rPr>
          <w:noProof/>
        </w:rPr>
        <w:drawing>
          <wp:inline distT="0" distB="0" distL="0" distR="0">
            <wp:extent cx="5399405" cy="3034030"/>
            <wp:effectExtent l="19050" t="0" r="0" b="0"/>
            <wp:docPr id="9" name="Obraz 8" descr="dodanieNowegoZgl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nieNowegoZgloszenia.PNG"/>
                    <pic:cNvPicPr/>
                  </pic:nvPicPr>
                  <pic:blipFill>
                    <a:blip r:embed="rId43"/>
                    <a:stretch>
                      <a:fillRect/>
                    </a:stretch>
                  </pic:blipFill>
                  <pic:spPr>
                    <a:xfrm>
                      <a:off x="0" y="0"/>
                      <a:ext cx="5399405" cy="3034030"/>
                    </a:xfrm>
                    <a:prstGeom prst="rect">
                      <a:avLst/>
                    </a:prstGeom>
                  </pic:spPr>
                </pic:pic>
              </a:graphicData>
            </a:graphic>
          </wp:inline>
        </w:drawing>
      </w:r>
    </w:p>
    <w:p w:rsidR="00814523" w:rsidRDefault="00DD7EE9" w:rsidP="00DD7EE9">
      <w:pPr>
        <w:pStyle w:val="Legenda"/>
      </w:pPr>
      <w:bookmarkStart w:id="61" w:name="_Toc193658993"/>
      <w:r>
        <w:t xml:space="preserve">Rysunek </w:t>
      </w:r>
      <w:fldSimple w:instr=" SEQ Rysunek \* ARABIC ">
        <w:r w:rsidR="00F67A97">
          <w:rPr>
            <w:noProof/>
          </w:rPr>
          <w:t>20</w:t>
        </w:r>
      </w:fldSimple>
      <w:r>
        <w:t xml:space="preserve"> Formularz składania nowego wniosku</w:t>
      </w:r>
      <w:r w:rsidR="00A06D20">
        <w:t xml:space="preserve"> przez studenta</w:t>
      </w:r>
      <w:bookmarkEnd w:id="61"/>
    </w:p>
    <w:p w:rsidR="00560DC4" w:rsidRDefault="00560DC4" w:rsidP="00560DC4">
      <w:pPr>
        <w:pStyle w:val="Nagwek2"/>
      </w:pPr>
      <w:bookmarkStart w:id="62" w:name="_Toc193659035"/>
      <w:r>
        <w:lastRenderedPageBreak/>
        <w:t>Komunikacja w ramach zgłoszenia</w:t>
      </w:r>
      <w:bookmarkEnd w:id="62"/>
    </w:p>
    <w:p w:rsidR="00A06D20" w:rsidRDefault="00560DC4" w:rsidP="00560DC4">
      <w:pPr>
        <w:pStyle w:val="Akapitzwciciem"/>
      </w:pPr>
      <w:r>
        <w:t xml:space="preserve">Po złożeniu wniosku, student może prowadzić korespondencję z pracownikiem dziekanatu bezpośrednio w kontekście danego zgłoszenia. System umożliwia dodawanie komentarzy, wymianę plików oraz śledzenie historii komunikacji. Pracownik dziekanatu może żądać dodatkowych informacji, proponować spotkanie lub wydać ostateczną decyzję. Wszystkie interakcje są rejestrowane i archiwizowane, zapewniając pełną transparentność procesu. </w:t>
      </w:r>
    </w:p>
    <w:p w:rsidR="00A06D20" w:rsidRDefault="00A06D20" w:rsidP="00A06D20">
      <w:pPr>
        <w:pStyle w:val="Akapitzwciciem"/>
        <w:keepNext/>
        <w:spacing w:before="480"/>
        <w:ind w:firstLine="0"/>
      </w:pPr>
      <w:r>
        <w:rPr>
          <w:noProof/>
        </w:rPr>
        <w:drawing>
          <wp:inline distT="0" distB="0" distL="0" distR="0">
            <wp:extent cx="5399405" cy="3034030"/>
            <wp:effectExtent l="19050" t="0" r="0" b="0"/>
            <wp:docPr id="10" name="Obraz 9" descr="wiadomosciZglos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adomosciZgloszenie.PNG"/>
                    <pic:cNvPicPr/>
                  </pic:nvPicPr>
                  <pic:blipFill>
                    <a:blip r:embed="rId44"/>
                    <a:stretch>
                      <a:fillRect/>
                    </a:stretch>
                  </pic:blipFill>
                  <pic:spPr>
                    <a:xfrm>
                      <a:off x="0" y="0"/>
                      <a:ext cx="5399405" cy="3034030"/>
                    </a:xfrm>
                    <a:prstGeom prst="rect">
                      <a:avLst/>
                    </a:prstGeom>
                  </pic:spPr>
                </pic:pic>
              </a:graphicData>
            </a:graphic>
          </wp:inline>
        </w:drawing>
      </w:r>
    </w:p>
    <w:p w:rsidR="00A06D20" w:rsidRDefault="00A06D20" w:rsidP="00A06D20">
      <w:pPr>
        <w:pStyle w:val="Legenda"/>
      </w:pPr>
      <w:bookmarkStart w:id="63" w:name="_Toc193658994"/>
      <w:r>
        <w:t xml:space="preserve">Rysunek </w:t>
      </w:r>
      <w:fldSimple w:instr=" SEQ Rysunek \* ARABIC ">
        <w:r w:rsidR="00F67A97">
          <w:rPr>
            <w:noProof/>
          </w:rPr>
          <w:t>21</w:t>
        </w:r>
      </w:fldSimple>
      <w:r>
        <w:t xml:space="preserve"> Widok komunikacji w ramach zgłoszenia z perspektywy pracownika dziekanatu</w:t>
      </w:r>
      <w:bookmarkEnd w:id="63"/>
    </w:p>
    <w:p w:rsidR="00560DC4" w:rsidRDefault="00560DC4" w:rsidP="00560DC4">
      <w:pPr>
        <w:pStyle w:val="Nagwek2"/>
      </w:pPr>
      <w:bookmarkStart w:id="64" w:name="_Toc193659036"/>
      <w:r>
        <w:t>Zarządzanie zgłoszeniami przez administratora</w:t>
      </w:r>
      <w:bookmarkEnd w:id="64"/>
    </w:p>
    <w:p w:rsidR="00431E91" w:rsidRDefault="00560DC4" w:rsidP="00560DC4">
      <w:pPr>
        <w:pStyle w:val="Akapitzwciciem"/>
      </w:pPr>
      <w:r>
        <w:t xml:space="preserve">Administrator systemu posiada rozszerzone uprawnienia umożliwiające kompleksowe zarządzanie użytkownikami i zgłoszeniami. Może tworzyć konta użytkowników, definiować ich role, przypisywać uprawnienia oraz monitorować aktywność w systemie. Dodatkowo administrator może przeprowadzać archiwizację starych zgłoszeń, zarządzać kategoriami zgłoszeń oraz kontrolować dostęp do systemu. </w:t>
      </w:r>
    </w:p>
    <w:p w:rsidR="00431E91" w:rsidRDefault="00431E91" w:rsidP="00431E91">
      <w:pPr>
        <w:pStyle w:val="Akapitzwciciem"/>
        <w:keepNext/>
        <w:ind w:firstLine="0"/>
        <w:jc w:val="center"/>
      </w:pPr>
      <w:r>
        <w:rPr>
          <w:noProof/>
        </w:rPr>
        <w:lastRenderedPageBreak/>
        <w:drawing>
          <wp:inline distT="0" distB="0" distL="0" distR="0">
            <wp:extent cx="5399405" cy="3034030"/>
            <wp:effectExtent l="19050" t="0" r="0" b="0"/>
            <wp:docPr id="14" name="Obraz 13" descr="panelZglos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Zgloszen.PNG"/>
                    <pic:cNvPicPr/>
                  </pic:nvPicPr>
                  <pic:blipFill>
                    <a:blip r:embed="rId45"/>
                    <a:stretch>
                      <a:fillRect/>
                    </a:stretch>
                  </pic:blipFill>
                  <pic:spPr>
                    <a:xfrm>
                      <a:off x="0" y="0"/>
                      <a:ext cx="5399405" cy="3034030"/>
                    </a:xfrm>
                    <a:prstGeom prst="rect">
                      <a:avLst/>
                    </a:prstGeom>
                  </pic:spPr>
                </pic:pic>
              </a:graphicData>
            </a:graphic>
          </wp:inline>
        </w:drawing>
      </w:r>
    </w:p>
    <w:p w:rsidR="00431E91" w:rsidRDefault="00431E91" w:rsidP="00431E91">
      <w:pPr>
        <w:pStyle w:val="Legenda"/>
      </w:pPr>
      <w:bookmarkStart w:id="65" w:name="_Toc193658995"/>
      <w:r>
        <w:t xml:space="preserve">Rysunek </w:t>
      </w:r>
      <w:fldSimple w:instr=" SEQ Rysunek \* ARABIC ">
        <w:r w:rsidR="00F67A97">
          <w:rPr>
            <w:noProof/>
          </w:rPr>
          <w:t>22</w:t>
        </w:r>
      </w:fldSimple>
      <w:r>
        <w:t xml:space="preserve"> Panel listy zgłoszeń</w:t>
      </w:r>
      <w:bookmarkEnd w:id="65"/>
    </w:p>
    <w:p w:rsidR="00431E91" w:rsidRDefault="00431E91" w:rsidP="00431E91">
      <w:pPr>
        <w:pStyle w:val="Akapitzwciciem"/>
        <w:keepNext/>
        <w:ind w:firstLine="0"/>
        <w:jc w:val="center"/>
      </w:pPr>
      <w:r>
        <w:rPr>
          <w:noProof/>
        </w:rPr>
        <w:drawing>
          <wp:inline distT="0" distB="0" distL="0" distR="0">
            <wp:extent cx="5399405" cy="3034030"/>
            <wp:effectExtent l="19050" t="0" r="0" b="0"/>
            <wp:docPr id="15" name="Obraz 14" descr="panel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Uzytkownikow.PNG"/>
                    <pic:cNvPicPr/>
                  </pic:nvPicPr>
                  <pic:blipFill>
                    <a:blip r:embed="rId46"/>
                    <a:stretch>
                      <a:fillRect/>
                    </a:stretch>
                  </pic:blipFill>
                  <pic:spPr>
                    <a:xfrm>
                      <a:off x="0" y="0"/>
                      <a:ext cx="5399405" cy="3034030"/>
                    </a:xfrm>
                    <a:prstGeom prst="rect">
                      <a:avLst/>
                    </a:prstGeom>
                  </pic:spPr>
                </pic:pic>
              </a:graphicData>
            </a:graphic>
          </wp:inline>
        </w:drawing>
      </w:r>
    </w:p>
    <w:p w:rsidR="00560DC4" w:rsidRDefault="00431E91" w:rsidP="00431E91">
      <w:pPr>
        <w:pStyle w:val="Legenda"/>
      </w:pPr>
      <w:bookmarkStart w:id="66" w:name="_Toc193658996"/>
      <w:r>
        <w:t xml:space="preserve">Rysunek </w:t>
      </w:r>
      <w:fldSimple w:instr=" SEQ Rysunek \* ARABIC ">
        <w:r w:rsidR="00F67A97">
          <w:rPr>
            <w:noProof/>
          </w:rPr>
          <w:t>23</w:t>
        </w:r>
      </w:fldSimple>
      <w:r>
        <w:t xml:space="preserve"> Panel administracyjny zarządzania użytkownikami</w:t>
      </w:r>
      <w:bookmarkEnd w:id="66"/>
    </w:p>
    <w:p w:rsidR="00560DC4" w:rsidRPr="00560DC4" w:rsidRDefault="00560DC4" w:rsidP="00560DC4">
      <w:pPr>
        <w:pStyle w:val="Akapitzwciciem"/>
      </w:pPr>
      <w:r w:rsidRPr="00560DC4">
        <w:t>Przedstawione scenariusze demonstrują kluczowe możliwości systemu, podkreślając jego użyteczność w usprawnieniu komunikacji między studentami a pracownikami dziekanatu. System nie tylko ułatwia składanie wniosków, ale również zapewnia przejrzystość, dostępność i efektywność procesów administracyjnych.</w:t>
      </w:r>
    </w:p>
    <w:p w:rsidR="00DF393C" w:rsidRDefault="00DF393C">
      <w:pPr>
        <w:spacing w:line="240" w:lineRule="auto"/>
        <w:jc w:val="left"/>
        <w:rPr>
          <w:rFonts w:ascii="Trebuchet MS" w:hAnsi="Trebuchet MS" w:cs="Arial"/>
          <w:b/>
          <w:bCs/>
          <w:kern w:val="32"/>
          <w:sz w:val="32"/>
          <w:szCs w:val="32"/>
        </w:rPr>
      </w:pPr>
      <w:r>
        <w:br w:type="page"/>
      </w:r>
    </w:p>
    <w:p w:rsidR="00104232" w:rsidRDefault="00104232">
      <w:pPr>
        <w:spacing w:line="240" w:lineRule="auto"/>
        <w:jc w:val="left"/>
        <w:rPr>
          <w:rFonts w:ascii="Trebuchet MS" w:hAnsi="Trebuchet MS" w:cs="Arial"/>
          <w:b/>
          <w:bCs/>
          <w:kern w:val="32"/>
          <w:sz w:val="32"/>
          <w:szCs w:val="32"/>
        </w:rPr>
      </w:pPr>
      <w:r>
        <w:lastRenderedPageBreak/>
        <w:br w:type="page"/>
      </w:r>
    </w:p>
    <w:p w:rsidR="00D5222D" w:rsidRDefault="00E41325" w:rsidP="00D5222D">
      <w:pPr>
        <w:pStyle w:val="Nagwek1"/>
      </w:pPr>
      <w:bookmarkStart w:id="67" w:name="_Toc193659037"/>
      <w:r>
        <w:lastRenderedPageBreak/>
        <w:t>Zakończenie</w:t>
      </w:r>
      <w:bookmarkEnd w:id="67"/>
    </w:p>
    <w:p w:rsidR="00787067" w:rsidRDefault="00787067" w:rsidP="00787067">
      <w:pPr>
        <w:pStyle w:val="Akapitzwciciem"/>
      </w:pPr>
      <w:r w:rsidRPr="00787067">
        <w:t>Celem pracy było zaprojektowanie i implementacja systemu wspomagającego proces komunikacji między studentami a pracownikami dziekanatu, który umożliwia efektywną, bezkontaktową wymianę informacji, dokumentów i wniosków drogą elektroniczną.</w:t>
      </w:r>
    </w:p>
    <w:p w:rsidR="00787067" w:rsidRDefault="00787067" w:rsidP="00787067">
      <w:pPr>
        <w:pStyle w:val="Akapitzwciciem"/>
      </w:pPr>
      <w:r w:rsidRPr="00787067">
        <w:t>Zrealizowany system oferuje kompleksowe rozwiązanie komunikacyjne oparte na mechanizmie zgłoszeń. Kluczowe funkcjonalności obejmują tworzenie nowych zgłoszeń, przeglądanie aktywnych i archiwalnych spraw, filtrowanie zgłoszeń, wymianę wiadomości oraz dołączanie załączników. System nie tylko usprawnia komunikację, ale również służy jako elektroniczne archiwum dokumentów związanych z realizacją zgłoszeń.</w:t>
      </w:r>
    </w:p>
    <w:p w:rsidR="00787067" w:rsidRDefault="00787067" w:rsidP="00787067">
      <w:pPr>
        <w:pStyle w:val="Akapitzwciciem"/>
      </w:pPr>
      <w:r>
        <w:t>Podczas realizacji projektu wykorzystano nowoczesne technologie, które zapewniły wysoką jakość i wydajność rozwiązania:</w:t>
      </w:r>
    </w:p>
    <w:p w:rsidR="00787067" w:rsidRDefault="00787067" w:rsidP="00787067">
      <w:pPr>
        <w:pStyle w:val="Akapitzwciciem"/>
        <w:numPr>
          <w:ilvl w:val="0"/>
          <w:numId w:val="37"/>
        </w:numPr>
      </w:pPr>
      <w:r w:rsidRPr="00787067">
        <w:t xml:space="preserve">Warstwa serwerowa: Java 17 z </w:t>
      </w:r>
      <w:r>
        <w:t>szablonem</w:t>
      </w:r>
      <w:r w:rsidRPr="00787067">
        <w:t xml:space="preserve"> Spring Boot 3.2.2</w:t>
      </w:r>
    </w:p>
    <w:p w:rsidR="00787067" w:rsidRDefault="00787067" w:rsidP="00787067">
      <w:pPr>
        <w:pStyle w:val="Akapitzwciciem"/>
        <w:numPr>
          <w:ilvl w:val="0"/>
          <w:numId w:val="37"/>
        </w:numPr>
      </w:pPr>
      <w:r>
        <w:t>K</w:t>
      </w:r>
      <w:r w:rsidR="00132401">
        <w:t>lient</w:t>
      </w:r>
      <w:r>
        <w:t>: Angular 17</w:t>
      </w:r>
    </w:p>
    <w:p w:rsidR="00787067" w:rsidRDefault="00787067" w:rsidP="00787067">
      <w:pPr>
        <w:pStyle w:val="Akapitzwciciem"/>
        <w:numPr>
          <w:ilvl w:val="0"/>
          <w:numId w:val="37"/>
        </w:numPr>
        <w:rPr>
          <w:lang w:val="en-US"/>
        </w:rPr>
      </w:pPr>
      <w:r w:rsidRPr="00787067">
        <w:rPr>
          <w:lang w:val="en-US"/>
        </w:rPr>
        <w:t>Baza danych: Microsoft SQL Server 2019</w:t>
      </w:r>
    </w:p>
    <w:p w:rsidR="00787067" w:rsidRPr="00787067" w:rsidRDefault="00787067" w:rsidP="00787067">
      <w:pPr>
        <w:pStyle w:val="Akapitzwciciem"/>
        <w:numPr>
          <w:ilvl w:val="0"/>
          <w:numId w:val="37"/>
        </w:numPr>
        <w:rPr>
          <w:lang w:val="en-US"/>
        </w:rPr>
      </w:pPr>
      <w:r>
        <w:t>Narzędzie budowania: Gradle 7.5</w:t>
      </w:r>
    </w:p>
    <w:p w:rsidR="00787067" w:rsidRDefault="00787067" w:rsidP="00787067">
      <w:pPr>
        <w:pStyle w:val="Akapitzwciciem"/>
      </w:pPr>
      <w:r w:rsidRPr="00787067">
        <w:t>Proces implementacji systemu dostarczył wielu cennych doświadczeń i spostrzeżeń. Głównym wyzwaniem było zaprojektowanie intuicyjnego interfejsu użytkownika, który jednocześnie zapewnia kompleksową funkcjonalność. Szczególną uwagę poświęcono bezpieczeństwu danych, implementując mechanizmy autoryzacji i uwierzytelniania oparte na JSON Web Tokens.</w:t>
      </w:r>
    </w:p>
    <w:p w:rsidR="00787067" w:rsidRDefault="00787067" w:rsidP="00787067">
      <w:pPr>
        <w:pStyle w:val="Akapitzwciciem"/>
      </w:pPr>
      <w:r w:rsidRPr="00787067">
        <w:t xml:space="preserve">Zastosowane podejście architektoniczne oparte na wzorcu REST API oraz trójwarstwowa architektura systemu pozwoliły na stworzenie skalowalnego i łatwego w utrzymaniu rozwiązania. Podział na moduły w warstwie </w:t>
      </w:r>
      <w:r>
        <w:t>prezentacji</w:t>
      </w:r>
      <w:r w:rsidRPr="00787067">
        <w:t xml:space="preserve"> i </w:t>
      </w:r>
      <w:r>
        <w:t>serwerowej</w:t>
      </w:r>
      <w:r w:rsidRPr="00787067">
        <w:t xml:space="preserve"> ułatwia przyszłe rozszerzenia funkcjonalności.</w:t>
      </w:r>
    </w:p>
    <w:p w:rsidR="00787067" w:rsidRDefault="00787067" w:rsidP="00787067">
      <w:pPr>
        <w:pStyle w:val="Akapitzwciciem"/>
      </w:pPr>
      <w:r>
        <w:t>Kierunki dalszego rozwoju systemu obejmują:</w:t>
      </w:r>
    </w:p>
    <w:p w:rsidR="00787067" w:rsidRDefault="00787067" w:rsidP="00787067">
      <w:pPr>
        <w:pStyle w:val="Akapitzwciciem"/>
        <w:numPr>
          <w:ilvl w:val="0"/>
          <w:numId w:val="38"/>
        </w:numPr>
      </w:pPr>
      <w:r>
        <w:t xml:space="preserve">Implementację zaawansowanych mechanizmów raportowania </w:t>
      </w:r>
      <w:r>
        <w:br/>
        <w:t>i analityki zgłoszeń,</w:t>
      </w:r>
    </w:p>
    <w:p w:rsidR="00787067" w:rsidRDefault="00787067" w:rsidP="00787067">
      <w:pPr>
        <w:pStyle w:val="Akapitzwciciem"/>
        <w:numPr>
          <w:ilvl w:val="0"/>
          <w:numId w:val="38"/>
        </w:numPr>
      </w:pPr>
      <w:r>
        <w:t>Rozbudowę systemu powiadomień o dodatkowe kanały komunikacji,</w:t>
      </w:r>
    </w:p>
    <w:p w:rsidR="00787067" w:rsidRDefault="00787067" w:rsidP="00787067">
      <w:pPr>
        <w:pStyle w:val="Akapitzwciciem"/>
        <w:numPr>
          <w:ilvl w:val="0"/>
          <w:numId w:val="38"/>
        </w:numPr>
      </w:pPr>
      <w:r>
        <w:t>Integrację z systemami uczelnianymi,</w:t>
      </w:r>
    </w:p>
    <w:p w:rsidR="00787067" w:rsidRDefault="00787067" w:rsidP="00787067">
      <w:pPr>
        <w:pStyle w:val="Akapitzwciciem"/>
        <w:numPr>
          <w:ilvl w:val="0"/>
          <w:numId w:val="38"/>
        </w:numPr>
      </w:pPr>
      <w:r>
        <w:t>Rozszerzenie funkcjonalności o zaawansowane zarządzanie dokumentami.</w:t>
      </w:r>
    </w:p>
    <w:p w:rsidR="00787067" w:rsidRDefault="00787067" w:rsidP="00787067">
      <w:pPr>
        <w:pStyle w:val="Akapitzwciciem"/>
      </w:pPr>
      <w:r w:rsidRPr="00787067">
        <w:t xml:space="preserve">Projekt stanowi kompleksowe rozwiązanie komunikacyjne, które nie tylko usprawnia procesy administracyjne, ale również znacząco podnosi komfort </w:t>
      </w:r>
      <w:r w:rsidRPr="00787067">
        <w:lastRenderedPageBreak/>
        <w:t>obsługi studentów. Zastosowane nowoczesne technologie oraz przemyślana architektura systemu stwarzają solidne fundamenty dla dalszego rozwoju i doskonalenia rozwiązania.</w:t>
      </w:r>
    </w:p>
    <w:p w:rsidR="004315D9" w:rsidRPr="00DF393C" w:rsidRDefault="00DF393C" w:rsidP="00DF393C">
      <w:pPr>
        <w:pStyle w:val="Akapitzwciciem"/>
      </w:pPr>
      <w:r w:rsidRPr="00DF393C">
        <w:t>Realizacja projektu była cennym doświadczeniem zawodowym, pozwalającym na praktyczne zastosowanie wiedzy z zakresu inżynierii oprogramowania, projektowania systemów informatycznych oraz nowoczesnych technologii webowych.</w:t>
      </w:r>
      <w:r w:rsidR="004315D9">
        <w:br w:type="page"/>
      </w:r>
    </w:p>
    <w:p w:rsidR="00735A3F" w:rsidRDefault="00735A3F">
      <w:pPr>
        <w:pStyle w:val="Nagwek1"/>
      </w:pPr>
      <w:bookmarkStart w:id="68" w:name="_Toc193659038"/>
      <w:r>
        <w:lastRenderedPageBreak/>
        <w:t>Bibliografia</w:t>
      </w:r>
      <w:bookmarkEnd w:id="68"/>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47"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48"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49"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21659">
        <w:rPr>
          <w:lang w:val="en-US"/>
        </w:rPr>
        <w:t xml:space="preserve"> </w:t>
      </w:r>
      <w:r w:rsidR="00CD6332" w:rsidRPr="00864029">
        <w:rPr>
          <w:lang w:val="en-US"/>
        </w:rPr>
        <w:t>Your guide to Slack for higher education</w:t>
      </w:r>
      <w:r w:rsidR="00CD6332">
        <w:rPr>
          <w:lang w:val="en-US"/>
        </w:rPr>
        <w:t xml:space="preserve">, </w:t>
      </w:r>
      <w:hyperlink r:id="rId50"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21659" w:rsidRPr="00C21659" w:rsidRDefault="0095628F" w:rsidP="00D5222D">
      <w:pPr>
        <w:pStyle w:val="Akapitbezwcicia"/>
        <w:numPr>
          <w:ilvl w:val="0"/>
          <w:numId w:val="14"/>
        </w:numPr>
      </w:pPr>
      <w:r>
        <w:t>K.</w:t>
      </w:r>
      <w:r w:rsidR="00C21659" w:rsidRPr="00C21659">
        <w:t xml:space="preserve"> Wiegers, C</w:t>
      </w:r>
      <w:r>
        <w:t>.</w:t>
      </w:r>
      <w:r w:rsidR="00C21659" w:rsidRPr="00C21659">
        <w:t xml:space="preserve"> Hokanson</w:t>
      </w:r>
      <w:r w:rsidR="00C21659">
        <w:t xml:space="preserve"> , „</w:t>
      </w:r>
      <w:r w:rsidR="00C21659" w:rsidRPr="00C21659">
        <w:t>Specyfikacja wymagań oprogramowania. Kluczowe praktytki analizy biznesowej</w:t>
      </w:r>
      <w:r w:rsidR="00C21659">
        <w:t>”</w:t>
      </w:r>
      <w:r w:rsidR="00C21659" w:rsidRPr="00C21659">
        <w:t>,</w:t>
      </w:r>
      <w:r w:rsidR="00C21659">
        <w:t xml:space="preserve"> Helion,</w:t>
      </w:r>
      <w:r w:rsidR="00C21659" w:rsidRPr="00C21659">
        <w:t xml:space="preserve"> 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51"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52"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53"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652CA4" w:rsidRPr="00652CA4" w:rsidRDefault="00645D52" w:rsidP="00BA2FF4">
      <w:pPr>
        <w:pStyle w:val="Akapitbezwcicia"/>
        <w:numPr>
          <w:ilvl w:val="0"/>
          <w:numId w:val="14"/>
        </w:numPr>
      </w:pPr>
      <w:r>
        <w:t>R.</w:t>
      </w:r>
      <w:r w:rsidR="00652CA4" w:rsidRPr="00652CA4">
        <w:t xml:space="preserve"> C. Martin, </w:t>
      </w:r>
      <w:r w:rsidR="00652CA4">
        <w:t>„</w:t>
      </w:r>
      <w:r w:rsidR="00652CA4" w:rsidRPr="00652CA4">
        <w:t>Czysta architektura. Struktura i design oprogramowania. Przewodnik dla profesjonalistów”</w:t>
      </w:r>
      <w:r w:rsidR="00652CA4">
        <w:t xml:space="preserve">, Helion, </w:t>
      </w:r>
      <w:r w:rsidR="00A466E6">
        <w:t>2022</w:t>
      </w:r>
    </w:p>
    <w:p w:rsidR="00F0430A" w:rsidRPr="00652CA4" w:rsidRDefault="00645D52" w:rsidP="00B77AAB">
      <w:pPr>
        <w:pStyle w:val="Akapitbezwcicia"/>
        <w:numPr>
          <w:ilvl w:val="0"/>
          <w:numId w:val="14"/>
        </w:numPr>
      </w:pPr>
      <w:r w:rsidRPr="00645D52">
        <w:rPr>
          <w:lang w:val="en-US"/>
        </w:rPr>
        <w:t>E.</w:t>
      </w:r>
      <w:r>
        <w:rPr>
          <w:lang w:val="en-US"/>
        </w:rPr>
        <w:t xml:space="preserve"> Gamma, R. Helm, R. Johnson, J.</w:t>
      </w:r>
      <w:r w:rsidR="00D56BF6" w:rsidRPr="00645D52">
        <w:rPr>
          <w:lang w:val="en-US"/>
        </w:rPr>
        <w:t xml:space="preserve"> Vlissides, </w:t>
      </w:r>
      <w:r w:rsidR="00652CA4" w:rsidRPr="00645D52">
        <w:rPr>
          <w:lang w:val="en-US"/>
        </w:rPr>
        <w:t>„</w:t>
      </w:r>
      <w:r w:rsidR="00D56BF6" w:rsidRPr="00645D52">
        <w:rPr>
          <w:lang w:val="en-US"/>
        </w:rPr>
        <w:t xml:space="preserve">Wzorce projektowe. </w:t>
      </w:r>
      <w:r w:rsidR="00D56BF6" w:rsidRPr="00B77AAB">
        <w:t>Elementy oprogramowania obiektowego wielokrotnego użytku</w:t>
      </w:r>
      <w:r w:rsidR="00652CA4">
        <w:t>”</w:t>
      </w:r>
      <w:r w:rsidR="00D56BF6" w:rsidRPr="00B77AAB">
        <w:t>, Helion, 2021</w:t>
      </w:r>
    </w:p>
    <w:p w:rsidR="00DF393C" w:rsidRDefault="00DF393C">
      <w:pPr>
        <w:spacing w:line="240" w:lineRule="auto"/>
        <w:jc w:val="left"/>
        <w:rPr>
          <w:rFonts w:ascii="Trebuchet MS" w:hAnsi="Trebuchet MS" w:cs="Arial"/>
          <w:b/>
          <w:bCs/>
          <w:kern w:val="32"/>
          <w:sz w:val="32"/>
          <w:szCs w:val="32"/>
        </w:rPr>
      </w:pPr>
      <w:r>
        <w:br w:type="page"/>
      </w:r>
    </w:p>
    <w:p w:rsidR="00735A3F" w:rsidRDefault="00735A3F">
      <w:pPr>
        <w:pStyle w:val="Nagwek1"/>
      </w:pPr>
      <w:bookmarkStart w:id="69" w:name="_Toc193659039"/>
      <w:r>
        <w:lastRenderedPageBreak/>
        <w:t>Spis rysunków</w:t>
      </w:r>
      <w:bookmarkEnd w:id="69"/>
    </w:p>
    <w:p w:rsidR="00D009E4" w:rsidRDefault="00A85A86">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93658974" w:history="1">
        <w:r w:rsidR="00D009E4" w:rsidRPr="00C452BC">
          <w:rPr>
            <w:rStyle w:val="Hipercze"/>
            <w:noProof/>
          </w:rPr>
          <w:t>Rysunek 1Aktualny obieg dokumentów w dziekanacie studenckim</w:t>
        </w:r>
        <w:r w:rsidR="00D009E4">
          <w:rPr>
            <w:noProof/>
            <w:webHidden/>
          </w:rPr>
          <w:tab/>
        </w:r>
        <w:r w:rsidR="00D009E4">
          <w:rPr>
            <w:noProof/>
            <w:webHidden/>
          </w:rPr>
          <w:fldChar w:fldCharType="begin"/>
        </w:r>
        <w:r w:rsidR="00D009E4">
          <w:rPr>
            <w:noProof/>
            <w:webHidden/>
          </w:rPr>
          <w:instrText xml:space="preserve"> PAGEREF _Toc193658974 \h </w:instrText>
        </w:r>
        <w:r w:rsidR="00D009E4">
          <w:rPr>
            <w:noProof/>
            <w:webHidden/>
          </w:rPr>
        </w:r>
        <w:r w:rsidR="00D009E4">
          <w:rPr>
            <w:noProof/>
            <w:webHidden/>
          </w:rPr>
          <w:fldChar w:fldCharType="separate"/>
        </w:r>
        <w:r w:rsidR="00F67A97">
          <w:rPr>
            <w:noProof/>
            <w:webHidden/>
          </w:rPr>
          <w:t>9</w:t>
        </w:r>
        <w:r w:rsidR="00D009E4">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75" w:history="1">
        <w:r w:rsidRPr="00C452BC">
          <w:rPr>
            <w:rStyle w:val="Hipercze"/>
            <w:noProof/>
          </w:rPr>
          <w:t>Rysunek 2Wniosek o przeniesienie z formy studiów stacjonarnych na niestacjonarne</w:t>
        </w:r>
        <w:r>
          <w:rPr>
            <w:noProof/>
            <w:webHidden/>
          </w:rPr>
          <w:tab/>
        </w:r>
        <w:r>
          <w:rPr>
            <w:noProof/>
            <w:webHidden/>
          </w:rPr>
          <w:fldChar w:fldCharType="begin"/>
        </w:r>
        <w:r>
          <w:rPr>
            <w:noProof/>
            <w:webHidden/>
          </w:rPr>
          <w:instrText xml:space="preserve"> PAGEREF _Toc193658975 \h </w:instrText>
        </w:r>
        <w:r>
          <w:rPr>
            <w:noProof/>
            <w:webHidden/>
          </w:rPr>
        </w:r>
        <w:r>
          <w:rPr>
            <w:noProof/>
            <w:webHidden/>
          </w:rPr>
          <w:fldChar w:fldCharType="separate"/>
        </w:r>
        <w:r w:rsidR="00F67A97">
          <w:rPr>
            <w:noProof/>
            <w:webHidden/>
          </w:rPr>
          <w:t>10</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76" w:history="1">
        <w:r w:rsidRPr="00C452BC">
          <w:rPr>
            <w:rStyle w:val="Hipercze"/>
            <w:noProof/>
          </w:rPr>
          <w:t>Rysunek 3 Moduł podań systemu USOS UŚ</w:t>
        </w:r>
        <w:r>
          <w:rPr>
            <w:noProof/>
            <w:webHidden/>
          </w:rPr>
          <w:tab/>
        </w:r>
        <w:r>
          <w:rPr>
            <w:noProof/>
            <w:webHidden/>
          </w:rPr>
          <w:fldChar w:fldCharType="begin"/>
        </w:r>
        <w:r>
          <w:rPr>
            <w:noProof/>
            <w:webHidden/>
          </w:rPr>
          <w:instrText xml:space="preserve"> PAGEREF _Toc193658976 \h </w:instrText>
        </w:r>
        <w:r>
          <w:rPr>
            <w:noProof/>
            <w:webHidden/>
          </w:rPr>
        </w:r>
        <w:r>
          <w:rPr>
            <w:noProof/>
            <w:webHidden/>
          </w:rPr>
          <w:fldChar w:fldCharType="separate"/>
        </w:r>
        <w:r w:rsidR="00F67A97">
          <w:rPr>
            <w:noProof/>
            <w:webHidden/>
          </w:rPr>
          <w:t>14</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77" w:history="1">
        <w:r w:rsidRPr="00C452BC">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_Toc193658977 \h </w:instrText>
        </w:r>
        <w:r>
          <w:rPr>
            <w:noProof/>
            <w:webHidden/>
          </w:rPr>
        </w:r>
        <w:r>
          <w:rPr>
            <w:noProof/>
            <w:webHidden/>
          </w:rPr>
          <w:fldChar w:fldCharType="separate"/>
        </w:r>
        <w:r w:rsidR="00F67A97">
          <w:rPr>
            <w:noProof/>
            <w:webHidden/>
          </w:rPr>
          <w:t>14</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78" w:history="1">
        <w:r w:rsidRPr="00C452BC">
          <w:rPr>
            <w:rStyle w:val="Hipercze"/>
            <w:noProof/>
          </w:rPr>
          <w:t>Rysunek 5 Ekran startowy systemu ERP RP</w:t>
        </w:r>
        <w:r>
          <w:rPr>
            <w:noProof/>
            <w:webHidden/>
          </w:rPr>
          <w:tab/>
        </w:r>
        <w:r>
          <w:rPr>
            <w:noProof/>
            <w:webHidden/>
          </w:rPr>
          <w:fldChar w:fldCharType="begin"/>
        </w:r>
        <w:r>
          <w:rPr>
            <w:noProof/>
            <w:webHidden/>
          </w:rPr>
          <w:instrText xml:space="preserve"> PAGEREF _Toc193658978 \h </w:instrText>
        </w:r>
        <w:r>
          <w:rPr>
            <w:noProof/>
            <w:webHidden/>
          </w:rPr>
        </w:r>
        <w:r>
          <w:rPr>
            <w:noProof/>
            <w:webHidden/>
          </w:rPr>
          <w:fldChar w:fldCharType="separate"/>
        </w:r>
        <w:r w:rsidR="00F67A97">
          <w:rPr>
            <w:noProof/>
            <w:webHidden/>
          </w:rPr>
          <w:t>16</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79" w:history="1">
        <w:r w:rsidRPr="00C452BC">
          <w:rPr>
            <w:rStyle w:val="Hipercze"/>
            <w:noProof/>
          </w:rPr>
          <w:t>Rysunek 6 Ekran główny platformy Zendesk</w:t>
        </w:r>
        <w:r>
          <w:rPr>
            <w:noProof/>
            <w:webHidden/>
          </w:rPr>
          <w:tab/>
        </w:r>
        <w:r>
          <w:rPr>
            <w:noProof/>
            <w:webHidden/>
          </w:rPr>
          <w:fldChar w:fldCharType="begin"/>
        </w:r>
        <w:r>
          <w:rPr>
            <w:noProof/>
            <w:webHidden/>
          </w:rPr>
          <w:instrText xml:space="preserve"> PAGEREF _Toc193658979 \h </w:instrText>
        </w:r>
        <w:r>
          <w:rPr>
            <w:noProof/>
            <w:webHidden/>
          </w:rPr>
        </w:r>
        <w:r>
          <w:rPr>
            <w:noProof/>
            <w:webHidden/>
          </w:rPr>
          <w:fldChar w:fldCharType="separate"/>
        </w:r>
        <w:r w:rsidR="00F67A97">
          <w:rPr>
            <w:noProof/>
            <w:webHidden/>
          </w:rPr>
          <w:t>17</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0" w:history="1">
        <w:r w:rsidRPr="00C452BC">
          <w:rPr>
            <w:rStyle w:val="Hipercze"/>
            <w:noProof/>
          </w:rPr>
          <w:t>Rysunek 7 Interfejs platformy Slack</w:t>
        </w:r>
        <w:r>
          <w:rPr>
            <w:noProof/>
            <w:webHidden/>
          </w:rPr>
          <w:tab/>
        </w:r>
        <w:r>
          <w:rPr>
            <w:noProof/>
            <w:webHidden/>
          </w:rPr>
          <w:fldChar w:fldCharType="begin"/>
        </w:r>
        <w:r>
          <w:rPr>
            <w:noProof/>
            <w:webHidden/>
          </w:rPr>
          <w:instrText xml:space="preserve"> PAGEREF _Toc193658980 \h </w:instrText>
        </w:r>
        <w:r>
          <w:rPr>
            <w:noProof/>
            <w:webHidden/>
          </w:rPr>
        </w:r>
        <w:r>
          <w:rPr>
            <w:noProof/>
            <w:webHidden/>
          </w:rPr>
          <w:fldChar w:fldCharType="separate"/>
        </w:r>
        <w:r w:rsidR="00F67A97">
          <w:rPr>
            <w:noProof/>
            <w:webHidden/>
          </w:rPr>
          <w:t>18</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1" w:history="1">
        <w:r w:rsidRPr="00C452BC">
          <w:rPr>
            <w:rStyle w:val="Hipercze"/>
            <w:noProof/>
          </w:rPr>
          <w:t>Rysunek 8 Schemat architektury REST API</w:t>
        </w:r>
        <w:r>
          <w:rPr>
            <w:noProof/>
            <w:webHidden/>
          </w:rPr>
          <w:tab/>
        </w:r>
        <w:r>
          <w:rPr>
            <w:noProof/>
            <w:webHidden/>
          </w:rPr>
          <w:fldChar w:fldCharType="begin"/>
        </w:r>
        <w:r>
          <w:rPr>
            <w:noProof/>
            <w:webHidden/>
          </w:rPr>
          <w:instrText xml:space="preserve"> PAGEREF _Toc193658981 \h </w:instrText>
        </w:r>
        <w:r>
          <w:rPr>
            <w:noProof/>
            <w:webHidden/>
          </w:rPr>
        </w:r>
        <w:r>
          <w:rPr>
            <w:noProof/>
            <w:webHidden/>
          </w:rPr>
          <w:fldChar w:fldCharType="separate"/>
        </w:r>
        <w:r w:rsidR="00F67A97">
          <w:rPr>
            <w:noProof/>
            <w:webHidden/>
          </w:rPr>
          <w:t>29</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2" w:history="1">
        <w:r w:rsidRPr="00C452BC">
          <w:rPr>
            <w:rStyle w:val="Hipercze"/>
            <w:noProof/>
          </w:rPr>
          <w:t>Rysunek 9 Model relacyjnej bazy danych systemu wspierającego komunikacje pomiędzy studentem a pracownikiem dziekanatu</w:t>
        </w:r>
        <w:r>
          <w:rPr>
            <w:noProof/>
            <w:webHidden/>
          </w:rPr>
          <w:tab/>
        </w:r>
        <w:r>
          <w:rPr>
            <w:noProof/>
            <w:webHidden/>
          </w:rPr>
          <w:fldChar w:fldCharType="begin"/>
        </w:r>
        <w:r>
          <w:rPr>
            <w:noProof/>
            <w:webHidden/>
          </w:rPr>
          <w:instrText xml:space="preserve"> PAGEREF _Toc193658982 \h </w:instrText>
        </w:r>
        <w:r>
          <w:rPr>
            <w:noProof/>
            <w:webHidden/>
          </w:rPr>
        </w:r>
        <w:r>
          <w:rPr>
            <w:noProof/>
            <w:webHidden/>
          </w:rPr>
          <w:fldChar w:fldCharType="separate"/>
        </w:r>
        <w:r w:rsidR="00F67A97">
          <w:rPr>
            <w:noProof/>
            <w:webHidden/>
          </w:rPr>
          <w:t>32</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3" w:history="1">
        <w:r w:rsidRPr="00C452BC">
          <w:rPr>
            <w:rStyle w:val="Hipercze"/>
            <w:noProof/>
          </w:rPr>
          <w:t>Rysunek 10 Projekt ekranu logowania do systemu.</w:t>
        </w:r>
        <w:r>
          <w:rPr>
            <w:noProof/>
            <w:webHidden/>
          </w:rPr>
          <w:tab/>
        </w:r>
        <w:r>
          <w:rPr>
            <w:noProof/>
            <w:webHidden/>
          </w:rPr>
          <w:fldChar w:fldCharType="begin"/>
        </w:r>
        <w:r>
          <w:rPr>
            <w:noProof/>
            <w:webHidden/>
          </w:rPr>
          <w:instrText xml:space="preserve"> PAGEREF _Toc193658983 \h </w:instrText>
        </w:r>
        <w:r>
          <w:rPr>
            <w:noProof/>
            <w:webHidden/>
          </w:rPr>
        </w:r>
        <w:r>
          <w:rPr>
            <w:noProof/>
            <w:webHidden/>
          </w:rPr>
          <w:fldChar w:fldCharType="separate"/>
        </w:r>
        <w:r w:rsidR="00F67A97">
          <w:rPr>
            <w:noProof/>
            <w:webHidden/>
          </w:rPr>
          <w:t>34</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4" w:history="1">
        <w:r w:rsidRPr="00C452BC">
          <w:rPr>
            <w:rStyle w:val="Hipercze"/>
            <w:noProof/>
          </w:rPr>
          <w:t>Rysunek 11 Projekt ekranu głównego systemu dla studenta i pracownika dziekanatu.</w:t>
        </w:r>
        <w:r>
          <w:rPr>
            <w:noProof/>
            <w:webHidden/>
          </w:rPr>
          <w:tab/>
        </w:r>
        <w:r>
          <w:rPr>
            <w:noProof/>
            <w:webHidden/>
          </w:rPr>
          <w:fldChar w:fldCharType="begin"/>
        </w:r>
        <w:r>
          <w:rPr>
            <w:noProof/>
            <w:webHidden/>
          </w:rPr>
          <w:instrText xml:space="preserve"> PAGEREF _Toc193658984 \h </w:instrText>
        </w:r>
        <w:r>
          <w:rPr>
            <w:noProof/>
            <w:webHidden/>
          </w:rPr>
        </w:r>
        <w:r>
          <w:rPr>
            <w:noProof/>
            <w:webHidden/>
          </w:rPr>
          <w:fldChar w:fldCharType="separate"/>
        </w:r>
        <w:r w:rsidR="00F67A97">
          <w:rPr>
            <w:noProof/>
            <w:webHidden/>
          </w:rPr>
          <w:t>34</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5" w:history="1">
        <w:r w:rsidRPr="00C452BC">
          <w:rPr>
            <w:rStyle w:val="Hipercze"/>
            <w:noProof/>
          </w:rPr>
          <w:t>Rysunek 12 Projekt ekranu głównego systemu dla administratora systemu</w:t>
        </w:r>
        <w:r>
          <w:rPr>
            <w:noProof/>
            <w:webHidden/>
          </w:rPr>
          <w:tab/>
        </w:r>
        <w:r>
          <w:rPr>
            <w:noProof/>
            <w:webHidden/>
          </w:rPr>
          <w:fldChar w:fldCharType="begin"/>
        </w:r>
        <w:r>
          <w:rPr>
            <w:noProof/>
            <w:webHidden/>
          </w:rPr>
          <w:instrText xml:space="preserve"> PAGEREF _Toc193658985 \h </w:instrText>
        </w:r>
        <w:r>
          <w:rPr>
            <w:noProof/>
            <w:webHidden/>
          </w:rPr>
        </w:r>
        <w:r>
          <w:rPr>
            <w:noProof/>
            <w:webHidden/>
          </w:rPr>
          <w:fldChar w:fldCharType="separate"/>
        </w:r>
        <w:r w:rsidR="00F67A97">
          <w:rPr>
            <w:noProof/>
            <w:webHidden/>
          </w:rPr>
          <w:t>35</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6" w:history="1">
        <w:r w:rsidRPr="00C452BC">
          <w:rPr>
            <w:rStyle w:val="Hipercze"/>
            <w:noProof/>
          </w:rPr>
          <w:t>Rysunek 13 Formularz utworzenia nowego zgłoszenia</w:t>
        </w:r>
        <w:r>
          <w:rPr>
            <w:noProof/>
            <w:webHidden/>
          </w:rPr>
          <w:tab/>
        </w:r>
        <w:r>
          <w:rPr>
            <w:noProof/>
            <w:webHidden/>
          </w:rPr>
          <w:fldChar w:fldCharType="begin"/>
        </w:r>
        <w:r>
          <w:rPr>
            <w:noProof/>
            <w:webHidden/>
          </w:rPr>
          <w:instrText xml:space="preserve"> PAGEREF _Toc193658986 \h </w:instrText>
        </w:r>
        <w:r>
          <w:rPr>
            <w:noProof/>
            <w:webHidden/>
          </w:rPr>
        </w:r>
        <w:r>
          <w:rPr>
            <w:noProof/>
            <w:webHidden/>
          </w:rPr>
          <w:fldChar w:fldCharType="separate"/>
        </w:r>
        <w:r w:rsidR="00F67A97">
          <w:rPr>
            <w:noProof/>
            <w:webHidden/>
          </w:rPr>
          <w:t>35</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7" w:history="1">
        <w:r w:rsidRPr="00C452BC">
          <w:rPr>
            <w:rStyle w:val="Hipercze"/>
            <w:noProof/>
          </w:rPr>
          <w:t>Rysunek 14 Formularz dla podglądu aktywnych i zamkniętych zgłoszeń</w:t>
        </w:r>
        <w:r>
          <w:rPr>
            <w:noProof/>
            <w:webHidden/>
          </w:rPr>
          <w:tab/>
        </w:r>
        <w:r>
          <w:rPr>
            <w:noProof/>
            <w:webHidden/>
          </w:rPr>
          <w:fldChar w:fldCharType="begin"/>
        </w:r>
        <w:r>
          <w:rPr>
            <w:noProof/>
            <w:webHidden/>
          </w:rPr>
          <w:instrText xml:space="preserve"> PAGEREF _Toc193658987 \h </w:instrText>
        </w:r>
        <w:r>
          <w:rPr>
            <w:noProof/>
            <w:webHidden/>
          </w:rPr>
        </w:r>
        <w:r>
          <w:rPr>
            <w:noProof/>
            <w:webHidden/>
          </w:rPr>
          <w:fldChar w:fldCharType="separate"/>
        </w:r>
        <w:r w:rsidR="00F67A97">
          <w:rPr>
            <w:noProof/>
            <w:webHidden/>
          </w:rPr>
          <w:t>36</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8" w:history="1">
        <w:r w:rsidRPr="00C452BC">
          <w:rPr>
            <w:rStyle w:val="Hipercze"/>
            <w:noProof/>
          </w:rPr>
          <w:t>Rysunek 15 Formularz podglądu i wysłania wiadomości w ramach istniejącego zgłoszenia</w:t>
        </w:r>
        <w:r>
          <w:rPr>
            <w:noProof/>
            <w:webHidden/>
          </w:rPr>
          <w:tab/>
        </w:r>
        <w:r>
          <w:rPr>
            <w:noProof/>
            <w:webHidden/>
          </w:rPr>
          <w:fldChar w:fldCharType="begin"/>
        </w:r>
        <w:r>
          <w:rPr>
            <w:noProof/>
            <w:webHidden/>
          </w:rPr>
          <w:instrText xml:space="preserve"> PAGEREF _Toc193658988 \h </w:instrText>
        </w:r>
        <w:r>
          <w:rPr>
            <w:noProof/>
            <w:webHidden/>
          </w:rPr>
        </w:r>
        <w:r>
          <w:rPr>
            <w:noProof/>
            <w:webHidden/>
          </w:rPr>
          <w:fldChar w:fldCharType="separate"/>
        </w:r>
        <w:r w:rsidR="00F67A97">
          <w:rPr>
            <w:noProof/>
            <w:webHidden/>
          </w:rPr>
          <w:t>36</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89" w:history="1">
        <w:r w:rsidRPr="00C452BC">
          <w:rPr>
            <w:rStyle w:val="Hipercze"/>
            <w:noProof/>
          </w:rPr>
          <w:t>Rysunek 16 Formularz podglądu zamkniętego lub zarchiwizowanego zgłoszenia</w:t>
        </w:r>
        <w:r>
          <w:rPr>
            <w:noProof/>
            <w:webHidden/>
          </w:rPr>
          <w:tab/>
        </w:r>
        <w:r>
          <w:rPr>
            <w:noProof/>
            <w:webHidden/>
          </w:rPr>
          <w:fldChar w:fldCharType="begin"/>
        </w:r>
        <w:r>
          <w:rPr>
            <w:noProof/>
            <w:webHidden/>
          </w:rPr>
          <w:instrText xml:space="preserve"> PAGEREF _Toc193658989 \h </w:instrText>
        </w:r>
        <w:r>
          <w:rPr>
            <w:noProof/>
            <w:webHidden/>
          </w:rPr>
        </w:r>
        <w:r>
          <w:rPr>
            <w:noProof/>
            <w:webHidden/>
          </w:rPr>
          <w:fldChar w:fldCharType="separate"/>
        </w:r>
        <w:r w:rsidR="00F67A97">
          <w:rPr>
            <w:noProof/>
            <w:webHidden/>
          </w:rPr>
          <w:t>37</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90" w:history="1">
        <w:r w:rsidRPr="00C452BC">
          <w:rPr>
            <w:rStyle w:val="Hipercze"/>
            <w:noProof/>
          </w:rPr>
          <w:t>Rysunek 17 Widok menu dostępnego dla administratora systemu</w:t>
        </w:r>
        <w:r>
          <w:rPr>
            <w:noProof/>
            <w:webHidden/>
          </w:rPr>
          <w:tab/>
        </w:r>
        <w:r>
          <w:rPr>
            <w:noProof/>
            <w:webHidden/>
          </w:rPr>
          <w:fldChar w:fldCharType="begin"/>
        </w:r>
        <w:r>
          <w:rPr>
            <w:noProof/>
            <w:webHidden/>
          </w:rPr>
          <w:instrText xml:space="preserve"> PAGEREF _Toc193658990 \h </w:instrText>
        </w:r>
        <w:r>
          <w:rPr>
            <w:noProof/>
            <w:webHidden/>
          </w:rPr>
        </w:r>
        <w:r>
          <w:rPr>
            <w:noProof/>
            <w:webHidden/>
          </w:rPr>
          <w:fldChar w:fldCharType="separate"/>
        </w:r>
        <w:r w:rsidR="00F67A97">
          <w:rPr>
            <w:noProof/>
            <w:webHidden/>
          </w:rPr>
          <w:t>37</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91" w:history="1">
        <w:r w:rsidRPr="00C452BC">
          <w:rPr>
            <w:rStyle w:val="Hipercze"/>
            <w:noProof/>
          </w:rPr>
          <w:t>Rysunek 18 Struktura projektu warstwy logiki biznesowej</w:t>
        </w:r>
        <w:r>
          <w:rPr>
            <w:noProof/>
            <w:webHidden/>
          </w:rPr>
          <w:tab/>
        </w:r>
        <w:r>
          <w:rPr>
            <w:noProof/>
            <w:webHidden/>
          </w:rPr>
          <w:fldChar w:fldCharType="begin"/>
        </w:r>
        <w:r>
          <w:rPr>
            <w:noProof/>
            <w:webHidden/>
          </w:rPr>
          <w:instrText xml:space="preserve"> PAGEREF _Toc193658991 \h </w:instrText>
        </w:r>
        <w:r>
          <w:rPr>
            <w:noProof/>
            <w:webHidden/>
          </w:rPr>
        </w:r>
        <w:r>
          <w:rPr>
            <w:noProof/>
            <w:webHidden/>
          </w:rPr>
          <w:fldChar w:fldCharType="separate"/>
        </w:r>
        <w:r w:rsidR="00F67A97">
          <w:rPr>
            <w:noProof/>
            <w:webHidden/>
          </w:rPr>
          <w:t>40</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92" w:history="1">
        <w:r w:rsidRPr="00C452BC">
          <w:rPr>
            <w:rStyle w:val="Hipercze"/>
            <w:noProof/>
          </w:rPr>
          <w:t>Rysunek 19 Struktura projektu warstwy prezentacji</w:t>
        </w:r>
        <w:r>
          <w:rPr>
            <w:noProof/>
            <w:webHidden/>
          </w:rPr>
          <w:tab/>
        </w:r>
        <w:r>
          <w:rPr>
            <w:noProof/>
            <w:webHidden/>
          </w:rPr>
          <w:fldChar w:fldCharType="begin"/>
        </w:r>
        <w:r>
          <w:rPr>
            <w:noProof/>
            <w:webHidden/>
          </w:rPr>
          <w:instrText xml:space="preserve"> PAGEREF _Toc193658992 \h </w:instrText>
        </w:r>
        <w:r>
          <w:rPr>
            <w:noProof/>
            <w:webHidden/>
          </w:rPr>
        </w:r>
        <w:r>
          <w:rPr>
            <w:noProof/>
            <w:webHidden/>
          </w:rPr>
          <w:fldChar w:fldCharType="separate"/>
        </w:r>
        <w:r w:rsidR="00F67A97">
          <w:rPr>
            <w:noProof/>
            <w:webHidden/>
          </w:rPr>
          <w:t>48</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93" w:history="1">
        <w:r w:rsidRPr="00C452BC">
          <w:rPr>
            <w:rStyle w:val="Hipercze"/>
            <w:noProof/>
          </w:rPr>
          <w:t>Rysunek 20 Formularz składania nowego wniosku przez studenta</w:t>
        </w:r>
        <w:r>
          <w:rPr>
            <w:noProof/>
            <w:webHidden/>
          </w:rPr>
          <w:tab/>
        </w:r>
        <w:r>
          <w:rPr>
            <w:noProof/>
            <w:webHidden/>
          </w:rPr>
          <w:fldChar w:fldCharType="begin"/>
        </w:r>
        <w:r>
          <w:rPr>
            <w:noProof/>
            <w:webHidden/>
          </w:rPr>
          <w:instrText xml:space="preserve"> PAGEREF _Toc193658993 \h </w:instrText>
        </w:r>
        <w:r>
          <w:rPr>
            <w:noProof/>
            <w:webHidden/>
          </w:rPr>
        </w:r>
        <w:r>
          <w:rPr>
            <w:noProof/>
            <w:webHidden/>
          </w:rPr>
          <w:fldChar w:fldCharType="separate"/>
        </w:r>
        <w:r w:rsidR="00F67A97">
          <w:rPr>
            <w:noProof/>
            <w:webHidden/>
          </w:rPr>
          <w:t>55</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94" w:history="1">
        <w:r w:rsidRPr="00C452BC">
          <w:rPr>
            <w:rStyle w:val="Hipercze"/>
            <w:noProof/>
          </w:rPr>
          <w:t>Rysunek 21 Widok komunikacji w ramach zgłoszenia z perspektywy pracownika dziekanatu</w:t>
        </w:r>
        <w:r>
          <w:rPr>
            <w:noProof/>
            <w:webHidden/>
          </w:rPr>
          <w:tab/>
        </w:r>
        <w:r>
          <w:rPr>
            <w:noProof/>
            <w:webHidden/>
          </w:rPr>
          <w:fldChar w:fldCharType="begin"/>
        </w:r>
        <w:r>
          <w:rPr>
            <w:noProof/>
            <w:webHidden/>
          </w:rPr>
          <w:instrText xml:space="preserve"> PAGEREF _Toc193658994 \h </w:instrText>
        </w:r>
        <w:r>
          <w:rPr>
            <w:noProof/>
            <w:webHidden/>
          </w:rPr>
        </w:r>
        <w:r>
          <w:rPr>
            <w:noProof/>
            <w:webHidden/>
          </w:rPr>
          <w:fldChar w:fldCharType="separate"/>
        </w:r>
        <w:r w:rsidR="00F67A97">
          <w:rPr>
            <w:noProof/>
            <w:webHidden/>
          </w:rPr>
          <w:t>56</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95" w:history="1">
        <w:r w:rsidRPr="00C452BC">
          <w:rPr>
            <w:rStyle w:val="Hipercze"/>
            <w:noProof/>
          </w:rPr>
          <w:t>Rysunek 22 Panel listy zgłoszeń</w:t>
        </w:r>
        <w:r>
          <w:rPr>
            <w:noProof/>
            <w:webHidden/>
          </w:rPr>
          <w:tab/>
        </w:r>
        <w:r>
          <w:rPr>
            <w:noProof/>
            <w:webHidden/>
          </w:rPr>
          <w:fldChar w:fldCharType="begin"/>
        </w:r>
        <w:r>
          <w:rPr>
            <w:noProof/>
            <w:webHidden/>
          </w:rPr>
          <w:instrText xml:space="preserve"> PAGEREF _Toc193658995 \h </w:instrText>
        </w:r>
        <w:r>
          <w:rPr>
            <w:noProof/>
            <w:webHidden/>
          </w:rPr>
        </w:r>
        <w:r>
          <w:rPr>
            <w:noProof/>
            <w:webHidden/>
          </w:rPr>
          <w:fldChar w:fldCharType="separate"/>
        </w:r>
        <w:r w:rsidR="00F67A97">
          <w:rPr>
            <w:noProof/>
            <w:webHidden/>
          </w:rPr>
          <w:t>57</w:t>
        </w:r>
        <w:r>
          <w:rPr>
            <w:noProof/>
            <w:webHidden/>
          </w:rPr>
          <w:fldChar w:fldCharType="end"/>
        </w:r>
      </w:hyperlink>
    </w:p>
    <w:p w:rsidR="00D009E4" w:rsidRDefault="00D009E4">
      <w:pPr>
        <w:pStyle w:val="Spisilustracji"/>
        <w:tabs>
          <w:tab w:val="right" w:leader="dot" w:pos="8493"/>
        </w:tabs>
        <w:rPr>
          <w:rFonts w:asciiTheme="minorHAnsi" w:eastAsiaTheme="minorEastAsia" w:hAnsiTheme="minorHAnsi" w:cstheme="minorBidi"/>
          <w:noProof/>
          <w:sz w:val="22"/>
          <w:szCs w:val="22"/>
        </w:rPr>
      </w:pPr>
      <w:hyperlink w:anchor="_Toc193658996" w:history="1">
        <w:r w:rsidRPr="00C452BC">
          <w:rPr>
            <w:rStyle w:val="Hipercze"/>
            <w:noProof/>
          </w:rPr>
          <w:t>Rysunek 23 Panel administracyjny zarządzania użytkownikami</w:t>
        </w:r>
        <w:r>
          <w:rPr>
            <w:noProof/>
            <w:webHidden/>
          </w:rPr>
          <w:tab/>
        </w:r>
        <w:r>
          <w:rPr>
            <w:noProof/>
            <w:webHidden/>
          </w:rPr>
          <w:fldChar w:fldCharType="begin"/>
        </w:r>
        <w:r>
          <w:rPr>
            <w:noProof/>
            <w:webHidden/>
          </w:rPr>
          <w:instrText xml:space="preserve"> PAGEREF _Toc193658996 \h </w:instrText>
        </w:r>
        <w:r>
          <w:rPr>
            <w:noProof/>
            <w:webHidden/>
          </w:rPr>
        </w:r>
        <w:r>
          <w:rPr>
            <w:noProof/>
            <w:webHidden/>
          </w:rPr>
          <w:fldChar w:fldCharType="separate"/>
        </w:r>
        <w:r w:rsidR="00F67A97">
          <w:rPr>
            <w:noProof/>
            <w:webHidden/>
          </w:rPr>
          <w:t>57</w:t>
        </w:r>
        <w:r>
          <w:rPr>
            <w:noProof/>
            <w:webHidden/>
          </w:rPr>
          <w:fldChar w:fldCharType="end"/>
        </w:r>
      </w:hyperlink>
    </w:p>
    <w:p w:rsidR="00735A3F" w:rsidRDefault="00A85A86" w:rsidP="00D5222D">
      <w:pPr>
        <w:pStyle w:val="Akapitzwciciem"/>
        <w:ind w:firstLine="0"/>
      </w:pPr>
      <w:r>
        <w:fldChar w:fldCharType="end"/>
      </w:r>
    </w:p>
    <w:p w:rsidR="00735A3F" w:rsidRDefault="00735A3F">
      <w:pPr>
        <w:pStyle w:val="Nagwek1"/>
      </w:pPr>
      <w:bookmarkStart w:id="70" w:name="_Toc193659040"/>
      <w:r>
        <w:lastRenderedPageBreak/>
        <w:t>Spis tabel</w:t>
      </w:r>
      <w:bookmarkEnd w:id="70"/>
    </w:p>
    <w:p w:rsidR="001F51D3" w:rsidRDefault="00A85A86">
      <w:pPr>
        <w:pStyle w:val="Spisilustracji"/>
        <w:tabs>
          <w:tab w:val="right" w:leader="dot" w:pos="8493"/>
        </w:tabs>
        <w:rPr>
          <w:rFonts w:asciiTheme="minorHAnsi" w:eastAsiaTheme="minorEastAsia" w:hAnsiTheme="minorHAnsi" w:cstheme="minorBidi"/>
          <w:noProof/>
          <w:sz w:val="22"/>
          <w:szCs w:val="22"/>
        </w:rPr>
      </w:pPr>
      <w:r w:rsidRPr="00A85A86">
        <w:fldChar w:fldCharType="begin"/>
      </w:r>
      <w:r w:rsidR="00735A3F">
        <w:instrText xml:space="preserve"> TOC \h \z \c "Tabela" </w:instrText>
      </w:r>
      <w:r w:rsidRPr="00A85A86">
        <w:fldChar w:fldCharType="separate"/>
      </w:r>
      <w:hyperlink w:anchor="_Toc193548630" w:history="1">
        <w:r w:rsidR="001F51D3" w:rsidRPr="002C333A">
          <w:rPr>
            <w:rStyle w:val="Hipercze"/>
            <w:noProof/>
          </w:rPr>
          <w:t>Tabela 1 Wymagania funkcjonalne</w:t>
        </w:r>
        <w:r w:rsidR="001F51D3">
          <w:rPr>
            <w:noProof/>
            <w:webHidden/>
          </w:rPr>
          <w:tab/>
        </w:r>
        <w:r>
          <w:rPr>
            <w:noProof/>
            <w:webHidden/>
          </w:rPr>
          <w:fldChar w:fldCharType="begin"/>
        </w:r>
        <w:r w:rsidR="001F51D3">
          <w:rPr>
            <w:noProof/>
            <w:webHidden/>
          </w:rPr>
          <w:instrText xml:space="preserve"> PAGEREF _Toc193548630 \h </w:instrText>
        </w:r>
        <w:r>
          <w:rPr>
            <w:noProof/>
            <w:webHidden/>
          </w:rPr>
        </w:r>
        <w:r>
          <w:rPr>
            <w:noProof/>
            <w:webHidden/>
          </w:rPr>
          <w:fldChar w:fldCharType="separate"/>
        </w:r>
        <w:r w:rsidR="00F67A97">
          <w:rPr>
            <w:noProof/>
            <w:webHidden/>
          </w:rPr>
          <w:t>23</w:t>
        </w:r>
        <w:r>
          <w:rPr>
            <w:noProof/>
            <w:webHidden/>
          </w:rPr>
          <w:fldChar w:fldCharType="end"/>
        </w:r>
      </w:hyperlink>
    </w:p>
    <w:p w:rsidR="001F51D3" w:rsidRDefault="00A85A86">
      <w:pPr>
        <w:pStyle w:val="Spisilustracji"/>
        <w:tabs>
          <w:tab w:val="right" w:leader="dot" w:pos="8493"/>
        </w:tabs>
        <w:rPr>
          <w:rFonts w:asciiTheme="minorHAnsi" w:eastAsiaTheme="minorEastAsia" w:hAnsiTheme="minorHAnsi" w:cstheme="minorBidi"/>
          <w:noProof/>
          <w:sz w:val="22"/>
          <w:szCs w:val="22"/>
        </w:rPr>
      </w:pPr>
      <w:hyperlink w:anchor="_Toc193548631" w:history="1">
        <w:r w:rsidR="001F51D3" w:rsidRPr="002C333A">
          <w:rPr>
            <w:rStyle w:val="Hipercze"/>
            <w:noProof/>
          </w:rPr>
          <w:t>Tabela 2 Kluczowe problemy integracyjne wykryte i poprawione w toku testowania</w:t>
        </w:r>
        <w:r w:rsidR="001F51D3">
          <w:rPr>
            <w:noProof/>
            <w:webHidden/>
          </w:rPr>
          <w:tab/>
        </w:r>
        <w:r>
          <w:rPr>
            <w:noProof/>
            <w:webHidden/>
          </w:rPr>
          <w:fldChar w:fldCharType="begin"/>
        </w:r>
        <w:r w:rsidR="001F51D3">
          <w:rPr>
            <w:noProof/>
            <w:webHidden/>
          </w:rPr>
          <w:instrText xml:space="preserve"> PAGEREF _Toc193548631 \h </w:instrText>
        </w:r>
        <w:r>
          <w:rPr>
            <w:noProof/>
            <w:webHidden/>
          </w:rPr>
        </w:r>
        <w:r>
          <w:rPr>
            <w:noProof/>
            <w:webHidden/>
          </w:rPr>
          <w:fldChar w:fldCharType="separate"/>
        </w:r>
        <w:r w:rsidR="00F67A97">
          <w:rPr>
            <w:noProof/>
            <w:webHidden/>
          </w:rPr>
          <w:t>53</w:t>
        </w:r>
        <w:r>
          <w:rPr>
            <w:noProof/>
            <w:webHidden/>
          </w:rPr>
          <w:fldChar w:fldCharType="end"/>
        </w:r>
      </w:hyperlink>
    </w:p>
    <w:p w:rsidR="00735A3F" w:rsidRDefault="00A85A86">
      <w:pPr>
        <w:pStyle w:val="Spistabel"/>
      </w:pPr>
      <w:r>
        <w:fldChar w:fldCharType="end"/>
      </w:r>
    </w:p>
    <w:sectPr w:rsidR="00735A3F" w:rsidSect="00016896">
      <w:headerReference w:type="even" r:id="rId54"/>
      <w:headerReference w:type="default" r:id="rId55"/>
      <w:footerReference w:type="even" r:id="rId56"/>
      <w:footerReference w:type="default" r:id="rId57"/>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5683" w:rsidRDefault="00785683">
      <w:r>
        <w:separator/>
      </w:r>
    </w:p>
  </w:endnote>
  <w:endnote w:type="continuationSeparator" w:id="1">
    <w:p w:rsidR="00785683" w:rsidRDefault="007856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A85A86">
    <w:pPr>
      <w:pStyle w:val="Stopka"/>
    </w:pPr>
    <w:r>
      <w:rPr>
        <w:rStyle w:val="Numerstrony"/>
      </w:rPr>
      <w:fldChar w:fldCharType="begin"/>
    </w:r>
    <w:r w:rsidR="001E55B5">
      <w:rPr>
        <w:rStyle w:val="Numerstrony"/>
      </w:rPr>
      <w:instrText xml:space="preserve"> PAGE </w:instrText>
    </w:r>
    <w:r>
      <w:rPr>
        <w:rStyle w:val="Numerstrony"/>
      </w:rPr>
      <w:fldChar w:fldCharType="separate"/>
    </w:r>
    <w:r w:rsidR="00F67A97">
      <w:rPr>
        <w:rStyle w:val="Numerstrony"/>
        <w:noProof/>
      </w:rPr>
      <w:t>62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A85A86">
    <w:pPr>
      <w:pStyle w:val="Stopkanieparzysta"/>
    </w:pPr>
    <w:r>
      <w:rPr>
        <w:rStyle w:val="Numerstrony"/>
      </w:rPr>
      <w:fldChar w:fldCharType="begin"/>
    </w:r>
    <w:r w:rsidR="001E55B5">
      <w:rPr>
        <w:rStyle w:val="Numerstrony"/>
      </w:rPr>
      <w:instrText xml:space="preserve"> PAGE </w:instrText>
    </w:r>
    <w:r>
      <w:rPr>
        <w:rStyle w:val="Numerstrony"/>
      </w:rPr>
      <w:fldChar w:fldCharType="separate"/>
    </w:r>
    <w:r w:rsidR="00F67A97">
      <w:rPr>
        <w:rStyle w:val="Numerstrony"/>
        <w:noProof/>
      </w:rPr>
      <w:t>63</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5683" w:rsidRDefault="00785683">
      <w:r>
        <w:separator/>
      </w:r>
    </w:p>
  </w:footnote>
  <w:footnote w:type="continuationSeparator" w:id="1">
    <w:p w:rsidR="00785683" w:rsidRDefault="00785683">
      <w:r>
        <w:continuationSeparator/>
      </w:r>
    </w:p>
  </w:footnote>
  <w:footnote w:id="2">
    <w:p w:rsidR="001E55B5" w:rsidRDefault="001E55B5">
      <w:pPr>
        <w:pStyle w:val="Tekstprzypisudolnego"/>
      </w:pPr>
      <w:r>
        <w:rPr>
          <w:rStyle w:val="Odwoanieprzypisudolnego"/>
        </w:rPr>
        <w:footnoteRef/>
      </w:r>
      <w:r>
        <w:t xml:space="preserve"> </w:t>
      </w:r>
      <w:r w:rsidRPr="00B6385E">
        <w:t>O systemie, https://www.gov.pl/web/ezd-rp/o-ezd-rp</w:t>
      </w:r>
    </w:p>
  </w:footnote>
  <w:footnote w:id="3">
    <w:p w:rsidR="001E55B5" w:rsidRPr="000E024D" w:rsidRDefault="001E55B5">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1E55B5" w:rsidRPr="00864029" w:rsidRDefault="001E55B5">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1E55B5" w:rsidRPr="00645D52" w:rsidRDefault="001E55B5">
      <w:pPr>
        <w:pStyle w:val="Tekstprzypisudolnego"/>
        <w:rPr>
          <w:lang w:val="en-US"/>
        </w:rPr>
      </w:pPr>
      <w:r>
        <w:rPr>
          <w:rStyle w:val="Odwoanieprzypisudolnego"/>
        </w:rPr>
        <w:footnoteRef/>
      </w:r>
      <w:r w:rsidRPr="00C21659">
        <w:t xml:space="preserve"> Rozdział 5.</w:t>
      </w:r>
      <w:r>
        <w:t xml:space="preserve"> </w:t>
      </w:r>
      <w:r w:rsidRPr="00C21659">
        <w:t>Specyfikacja wymagań</w:t>
      </w:r>
      <w:r>
        <w:t>,</w:t>
      </w:r>
      <w:r w:rsidRPr="00C21659">
        <w:t xml:space="preserve"> </w:t>
      </w:r>
      <w:r>
        <w:t>„</w:t>
      </w:r>
      <w:r w:rsidRPr="00C21659">
        <w:t xml:space="preserve">Specyfikacja wymagań oprogramowania. </w:t>
      </w:r>
      <w:r w:rsidRPr="00645D52">
        <w:rPr>
          <w:lang w:val="en-US"/>
        </w:rPr>
        <w:t>Kluczowe praktytki analizy biznesowej”, K. Wiegers, C. Hokanson, 2024, str. 112</w:t>
      </w:r>
    </w:p>
  </w:footnote>
  <w:footnote w:id="6">
    <w:p w:rsidR="001E55B5" w:rsidRPr="00717107" w:rsidRDefault="001E55B5"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7">
    <w:p w:rsidR="001E55B5" w:rsidRPr="001D5A67" w:rsidRDefault="001E55B5">
      <w:pPr>
        <w:pStyle w:val="Tekstprzypisudolnego"/>
        <w:rPr>
          <w:lang w:val="en-US"/>
        </w:rPr>
      </w:pPr>
      <w:r>
        <w:rPr>
          <w:rStyle w:val="Odwoanieprzypisudolnego"/>
        </w:rPr>
        <w:footnoteRef/>
      </w:r>
      <w:r>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8">
    <w:p w:rsidR="001E55B5" w:rsidRPr="006259D7" w:rsidRDefault="001E55B5">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9">
    <w:p w:rsidR="001E55B5" w:rsidRPr="00661BCB" w:rsidRDefault="001E55B5"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10">
    <w:p w:rsidR="001E55B5" w:rsidRDefault="001E55B5" w:rsidP="005E4772">
      <w:pPr>
        <w:pStyle w:val="Tekstprzypisudolnego"/>
      </w:pPr>
      <w:r>
        <w:rPr>
          <w:rStyle w:val="Odwoanieprzypisudolnego"/>
        </w:rPr>
        <w:footnoteRef/>
      </w:r>
      <w:r>
        <w:t xml:space="preserve"> Rozdział V. Architektura, „</w:t>
      </w:r>
      <w:r w:rsidRPr="0007639F">
        <w:t>Czysta architektura. Struktura i design oprogramowania. Przewodnik dla profesjonalistów</w:t>
      </w:r>
      <w:r>
        <w:t>”, R. C. Martin, 11.05.2018, str. 151</w:t>
      </w:r>
    </w:p>
  </w:footnote>
  <w:footnote w:id="11">
    <w:p w:rsidR="001E55B5" w:rsidRPr="00240703" w:rsidRDefault="001E55B5">
      <w:pPr>
        <w:pStyle w:val="Tekstprzypisudolnego"/>
        <w:rPr>
          <w:lang w:val="en-US"/>
        </w:rPr>
      </w:pPr>
      <w:r>
        <w:rPr>
          <w:rStyle w:val="Odwoanieprzypisudolnego"/>
        </w:rPr>
        <w:footnoteRef/>
      </w:r>
      <w:r w:rsidRPr="00645D52">
        <w:rPr>
          <w:lang w:val="en-US"/>
        </w:rPr>
        <w:t xml:space="preserve"> Using the @SpringBootApplication Annotation, https://docs.spring.io/spring-boot/docs/2.0.x/reference/html/using-boot-using-sp</w:t>
      </w:r>
      <w:r w:rsidRPr="00090EB6">
        <w:rPr>
          <w:lang w:val="en-US"/>
        </w:rPr>
        <w:t>ringbootapplication-annotation.html</w:t>
      </w:r>
    </w:p>
  </w:footnote>
  <w:footnote w:id="12">
    <w:p w:rsidR="001E55B5" w:rsidRDefault="001E55B5">
      <w:pPr>
        <w:pStyle w:val="Tekstprzypisudolnego"/>
      </w:pPr>
      <w:r>
        <w:rPr>
          <w:rStyle w:val="Odwoanieprzypisudolnego"/>
        </w:rPr>
        <w:footnoteRef/>
      </w:r>
      <w:r w:rsidRPr="00E5282D">
        <w:t xml:space="preserve"> </w:t>
      </w:r>
      <w:r>
        <w:t>Fasada (Facade),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161</w:t>
      </w:r>
    </w:p>
  </w:footnote>
  <w:footnote w:id="13">
    <w:p w:rsidR="001E55B5" w:rsidRPr="00B77AAB" w:rsidRDefault="001E55B5">
      <w:pPr>
        <w:pStyle w:val="Tekstprzypisudolnego"/>
      </w:pPr>
      <w:r>
        <w:rPr>
          <w:rStyle w:val="Odwoanieprzypisudolnego"/>
        </w:rPr>
        <w:footnoteRef/>
      </w:r>
      <w:r w:rsidRPr="00B77AAB">
        <w:t xml:space="preserve"> </w:t>
      </w:r>
      <w:r>
        <w:t>Łańcuch zobowiązań (Chain of responsibility),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244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1E55B5">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Pr="00E574E1" w:rsidRDefault="001E55B5">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A8D0101"/>
    <w:multiLevelType w:val="hybridMultilevel"/>
    <w:tmpl w:val="85AC890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2">
    <w:nsid w:val="0B364983"/>
    <w:multiLevelType w:val="hybridMultilevel"/>
    <w:tmpl w:val="F2AEBA0E"/>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DF34D6A"/>
    <w:multiLevelType w:val="hybridMultilevel"/>
    <w:tmpl w:val="2DF21EA0"/>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5">
    <w:nsid w:val="0F6A147E"/>
    <w:multiLevelType w:val="hybridMultilevel"/>
    <w:tmpl w:val="7B16759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796" w:hanging="360"/>
      </w:pPr>
      <w:rPr>
        <w:rFonts w:ascii="Courier New" w:hAnsi="Courier New" w:cs="Courier New" w:hint="default"/>
      </w:rPr>
    </w:lvl>
    <w:lvl w:ilvl="2" w:tplc="04150005">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6">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7">
    <w:nsid w:val="13B126D1"/>
    <w:multiLevelType w:val="hybridMultilevel"/>
    <w:tmpl w:val="C9C4F59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8">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185A5F23"/>
    <w:multiLevelType w:val="hybridMultilevel"/>
    <w:tmpl w:val="0644DED6"/>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20">
    <w:nsid w:val="19603A36"/>
    <w:multiLevelType w:val="hybridMultilevel"/>
    <w:tmpl w:val="E9F4FA00"/>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nsid w:val="1C924F53"/>
    <w:multiLevelType w:val="hybridMultilevel"/>
    <w:tmpl w:val="EAFEA69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24">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25">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7">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nsid w:val="27E36F9F"/>
    <w:multiLevelType w:val="hybridMultilevel"/>
    <w:tmpl w:val="CD8AE13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9">
    <w:nsid w:val="294C0409"/>
    <w:multiLevelType w:val="hybridMultilevel"/>
    <w:tmpl w:val="F490C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0">
    <w:nsid w:val="2A763999"/>
    <w:multiLevelType w:val="hybridMultilevel"/>
    <w:tmpl w:val="AC26CB62"/>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1">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32">
    <w:nsid w:val="2BF462DA"/>
    <w:multiLevelType w:val="hybridMultilevel"/>
    <w:tmpl w:val="4184BBF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33">
    <w:nsid w:val="2CD766BE"/>
    <w:multiLevelType w:val="hybridMultilevel"/>
    <w:tmpl w:val="A6EC3E5E"/>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4">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5">
    <w:nsid w:val="2EE3721B"/>
    <w:multiLevelType w:val="hybridMultilevel"/>
    <w:tmpl w:val="7FD22C6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6">
    <w:nsid w:val="3A1D18EA"/>
    <w:multiLevelType w:val="hybridMultilevel"/>
    <w:tmpl w:val="FFE4813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7">
    <w:nsid w:val="47A710DD"/>
    <w:multiLevelType w:val="hybridMultilevel"/>
    <w:tmpl w:val="BEB84D4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8">
    <w:nsid w:val="50C15310"/>
    <w:multiLevelType w:val="hybridMultilevel"/>
    <w:tmpl w:val="ABF8D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1270371"/>
    <w:multiLevelType w:val="hybridMultilevel"/>
    <w:tmpl w:val="CECAC120"/>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4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41">
    <w:nsid w:val="56AA6EBA"/>
    <w:multiLevelType w:val="hybridMultilevel"/>
    <w:tmpl w:val="5614BA04"/>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2">
    <w:nsid w:val="572B5C89"/>
    <w:multiLevelType w:val="hybridMultilevel"/>
    <w:tmpl w:val="7480D66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4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45">
    <w:nsid w:val="6D7A2E7C"/>
    <w:multiLevelType w:val="hybridMultilevel"/>
    <w:tmpl w:val="31BC753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6">
    <w:nsid w:val="6FE2721C"/>
    <w:multiLevelType w:val="hybridMultilevel"/>
    <w:tmpl w:val="D72E79C4"/>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7">
    <w:nsid w:val="72FC7A41"/>
    <w:multiLevelType w:val="hybridMultilevel"/>
    <w:tmpl w:val="36D4D21C"/>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8">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3"/>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31"/>
  </w:num>
  <w:num w:numId="13">
    <w:abstractNumId w:val="22"/>
  </w:num>
  <w:num w:numId="14">
    <w:abstractNumId w:val="34"/>
  </w:num>
  <w:num w:numId="15">
    <w:abstractNumId w:val="23"/>
  </w:num>
  <w:num w:numId="16">
    <w:abstractNumId w:val="31"/>
  </w:num>
  <w:num w:numId="17">
    <w:abstractNumId w:val="26"/>
  </w:num>
  <w:num w:numId="18">
    <w:abstractNumId w:val="44"/>
  </w:num>
  <w:num w:numId="19">
    <w:abstractNumId w:val="16"/>
  </w:num>
  <w:num w:numId="20">
    <w:abstractNumId w:val="43"/>
  </w:num>
  <w:num w:numId="21">
    <w:abstractNumId w:val="48"/>
  </w:num>
  <w:num w:numId="22">
    <w:abstractNumId w:val="18"/>
  </w:num>
  <w:num w:numId="23">
    <w:abstractNumId w:val="40"/>
  </w:num>
  <w:num w:numId="24">
    <w:abstractNumId w:val="27"/>
  </w:num>
  <w:num w:numId="25">
    <w:abstractNumId w:val="25"/>
  </w:num>
  <w:num w:numId="26">
    <w:abstractNumId w:val="24"/>
  </w:num>
  <w:num w:numId="27">
    <w:abstractNumId w:val="10"/>
  </w:num>
  <w:num w:numId="28">
    <w:abstractNumId w:val="30"/>
  </w:num>
  <w:num w:numId="29">
    <w:abstractNumId w:val="12"/>
  </w:num>
  <w:num w:numId="30">
    <w:abstractNumId w:val="45"/>
  </w:num>
  <w:num w:numId="31">
    <w:abstractNumId w:val="21"/>
  </w:num>
  <w:num w:numId="32">
    <w:abstractNumId w:val="38"/>
  </w:num>
  <w:num w:numId="33">
    <w:abstractNumId w:val="32"/>
  </w:num>
  <w:num w:numId="34">
    <w:abstractNumId w:val="15"/>
  </w:num>
  <w:num w:numId="35">
    <w:abstractNumId w:val="28"/>
  </w:num>
  <w:num w:numId="36">
    <w:abstractNumId w:val="11"/>
  </w:num>
  <w:num w:numId="37">
    <w:abstractNumId w:val="29"/>
  </w:num>
  <w:num w:numId="38">
    <w:abstractNumId w:val="35"/>
  </w:num>
  <w:num w:numId="39">
    <w:abstractNumId w:val="42"/>
  </w:num>
  <w:num w:numId="40">
    <w:abstractNumId w:val="33"/>
  </w:num>
  <w:num w:numId="41">
    <w:abstractNumId w:val="46"/>
  </w:num>
  <w:num w:numId="42">
    <w:abstractNumId w:val="20"/>
  </w:num>
  <w:num w:numId="43">
    <w:abstractNumId w:val="37"/>
  </w:num>
  <w:num w:numId="44">
    <w:abstractNumId w:val="19"/>
  </w:num>
  <w:num w:numId="45">
    <w:abstractNumId w:val="36"/>
  </w:num>
  <w:num w:numId="46">
    <w:abstractNumId w:val="41"/>
  </w:num>
  <w:num w:numId="47">
    <w:abstractNumId w:val="47"/>
  </w:num>
  <w:num w:numId="48">
    <w:abstractNumId w:val="17"/>
  </w:num>
  <w:num w:numId="49">
    <w:abstractNumId w:val="14"/>
  </w:num>
  <w:num w:numId="5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15C"/>
    <w:rsid w:val="00005F2A"/>
    <w:rsid w:val="00011A32"/>
    <w:rsid w:val="00012FE7"/>
    <w:rsid w:val="00015CDD"/>
    <w:rsid w:val="00016896"/>
    <w:rsid w:val="00030BC6"/>
    <w:rsid w:val="00030E48"/>
    <w:rsid w:val="00031494"/>
    <w:rsid w:val="00032776"/>
    <w:rsid w:val="00034C41"/>
    <w:rsid w:val="00040F87"/>
    <w:rsid w:val="00042B45"/>
    <w:rsid w:val="0004310F"/>
    <w:rsid w:val="00046DA7"/>
    <w:rsid w:val="000471A6"/>
    <w:rsid w:val="00052AA2"/>
    <w:rsid w:val="00056C8D"/>
    <w:rsid w:val="00060A9E"/>
    <w:rsid w:val="000638E5"/>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29CF"/>
    <w:rsid w:val="000B7CF1"/>
    <w:rsid w:val="000C23BD"/>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4232"/>
    <w:rsid w:val="001060F3"/>
    <w:rsid w:val="0011007C"/>
    <w:rsid w:val="0011559A"/>
    <w:rsid w:val="00115F1C"/>
    <w:rsid w:val="00120C36"/>
    <w:rsid w:val="00123512"/>
    <w:rsid w:val="00132166"/>
    <w:rsid w:val="00132401"/>
    <w:rsid w:val="00136850"/>
    <w:rsid w:val="00145932"/>
    <w:rsid w:val="001527D7"/>
    <w:rsid w:val="00157782"/>
    <w:rsid w:val="001628AB"/>
    <w:rsid w:val="00163357"/>
    <w:rsid w:val="001644DF"/>
    <w:rsid w:val="0017591B"/>
    <w:rsid w:val="00176CF2"/>
    <w:rsid w:val="0018171A"/>
    <w:rsid w:val="00181E98"/>
    <w:rsid w:val="00192E1E"/>
    <w:rsid w:val="00194F0E"/>
    <w:rsid w:val="001A0004"/>
    <w:rsid w:val="001A26C1"/>
    <w:rsid w:val="001A61B7"/>
    <w:rsid w:val="001A7F84"/>
    <w:rsid w:val="001B2A5C"/>
    <w:rsid w:val="001B45A9"/>
    <w:rsid w:val="001B62E8"/>
    <w:rsid w:val="001B7B4B"/>
    <w:rsid w:val="001C15E7"/>
    <w:rsid w:val="001C269F"/>
    <w:rsid w:val="001C357C"/>
    <w:rsid w:val="001C590E"/>
    <w:rsid w:val="001C7620"/>
    <w:rsid w:val="001D1CC3"/>
    <w:rsid w:val="001D1E77"/>
    <w:rsid w:val="001D3FB1"/>
    <w:rsid w:val="001D46D9"/>
    <w:rsid w:val="001D5A67"/>
    <w:rsid w:val="001E50ED"/>
    <w:rsid w:val="001E55B5"/>
    <w:rsid w:val="001E7563"/>
    <w:rsid w:val="001F0DD1"/>
    <w:rsid w:val="001F3AB7"/>
    <w:rsid w:val="001F5171"/>
    <w:rsid w:val="001F51D3"/>
    <w:rsid w:val="001F6A05"/>
    <w:rsid w:val="0020469B"/>
    <w:rsid w:val="002100DF"/>
    <w:rsid w:val="00210B2F"/>
    <w:rsid w:val="0021229D"/>
    <w:rsid w:val="00214074"/>
    <w:rsid w:val="00216821"/>
    <w:rsid w:val="00220873"/>
    <w:rsid w:val="00221241"/>
    <w:rsid w:val="002212EC"/>
    <w:rsid w:val="00221582"/>
    <w:rsid w:val="00223285"/>
    <w:rsid w:val="00223398"/>
    <w:rsid w:val="0022384E"/>
    <w:rsid w:val="00226009"/>
    <w:rsid w:val="0022773B"/>
    <w:rsid w:val="00232908"/>
    <w:rsid w:val="00233A77"/>
    <w:rsid w:val="00234481"/>
    <w:rsid w:val="002344CD"/>
    <w:rsid w:val="00237FB7"/>
    <w:rsid w:val="00240703"/>
    <w:rsid w:val="00240F96"/>
    <w:rsid w:val="00241F86"/>
    <w:rsid w:val="0024283D"/>
    <w:rsid w:val="0024349C"/>
    <w:rsid w:val="00243883"/>
    <w:rsid w:val="00243C1F"/>
    <w:rsid w:val="00254B97"/>
    <w:rsid w:val="002553FC"/>
    <w:rsid w:val="0026178F"/>
    <w:rsid w:val="00262AC1"/>
    <w:rsid w:val="00263DB1"/>
    <w:rsid w:val="002762AD"/>
    <w:rsid w:val="00283256"/>
    <w:rsid w:val="00287C0C"/>
    <w:rsid w:val="00290A38"/>
    <w:rsid w:val="002978AE"/>
    <w:rsid w:val="002A6F40"/>
    <w:rsid w:val="002B1A1A"/>
    <w:rsid w:val="002B4787"/>
    <w:rsid w:val="002B6373"/>
    <w:rsid w:val="002B6D7A"/>
    <w:rsid w:val="002B7D1C"/>
    <w:rsid w:val="002C5BFC"/>
    <w:rsid w:val="002C6CB4"/>
    <w:rsid w:val="002C7ACB"/>
    <w:rsid w:val="002D158E"/>
    <w:rsid w:val="002D5A65"/>
    <w:rsid w:val="002E1791"/>
    <w:rsid w:val="002E2692"/>
    <w:rsid w:val="002E2CC2"/>
    <w:rsid w:val="002E3CF4"/>
    <w:rsid w:val="002E5436"/>
    <w:rsid w:val="002E7897"/>
    <w:rsid w:val="002F1496"/>
    <w:rsid w:val="002F271F"/>
    <w:rsid w:val="002F35D6"/>
    <w:rsid w:val="002F6776"/>
    <w:rsid w:val="002F6CA3"/>
    <w:rsid w:val="003024BF"/>
    <w:rsid w:val="0030342A"/>
    <w:rsid w:val="0030618F"/>
    <w:rsid w:val="003067C0"/>
    <w:rsid w:val="0031204F"/>
    <w:rsid w:val="00316E89"/>
    <w:rsid w:val="00321B7B"/>
    <w:rsid w:val="003230A6"/>
    <w:rsid w:val="00327BBE"/>
    <w:rsid w:val="00331C02"/>
    <w:rsid w:val="00334C3E"/>
    <w:rsid w:val="00337C6E"/>
    <w:rsid w:val="00341880"/>
    <w:rsid w:val="00341A1C"/>
    <w:rsid w:val="003427F9"/>
    <w:rsid w:val="003527A1"/>
    <w:rsid w:val="0035727F"/>
    <w:rsid w:val="00360409"/>
    <w:rsid w:val="00362CC4"/>
    <w:rsid w:val="00367F06"/>
    <w:rsid w:val="00370946"/>
    <w:rsid w:val="00371974"/>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28CD"/>
    <w:rsid w:val="00425DB0"/>
    <w:rsid w:val="00426208"/>
    <w:rsid w:val="004315D9"/>
    <w:rsid w:val="00431E91"/>
    <w:rsid w:val="0043341B"/>
    <w:rsid w:val="004344E9"/>
    <w:rsid w:val="00434EE3"/>
    <w:rsid w:val="00436079"/>
    <w:rsid w:val="00436BB6"/>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5B40"/>
    <w:rsid w:val="00477E54"/>
    <w:rsid w:val="00480AD1"/>
    <w:rsid w:val="00483F5F"/>
    <w:rsid w:val="00484A3B"/>
    <w:rsid w:val="00484B1E"/>
    <w:rsid w:val="00484FC6"/>
    <w:rsid w:val="0049392D"/>
    <w:rsid w:val="00495747"/>
    <w:rsid w:val="004A0782"/>
    <w:rsid w:val="004A42B6"/>
    <w:rsid w:val="004B420B"/>
    <w:rsid w:val="004B644F"/>
    <w:rsid w:val="004C55EB"/>
    <w:rsid w:val="004C623E"/>
    <w:rsid w:val="004C7696"/>
    <w:rsid w:val="004D3B60"/>
    <w:rsid w:val="004E1414"/>
    <w:rsid w:val="004E1870"/>
    <w:rsid w:val="004E392D"/>
    <w:rsid w:val="004E686C"/>
    <w:rsid w:val="004E6FA2"/>
    <w:rsid w:val="004E7F8F"/>
    <w:rsid w:val="004F3467"/>
    <w:rsid w:val="004F39AB"/>
    <w:rsid w:val="00502B88"/>
    <w:rsid w:val="00504F50"/>
    <w:rsid w:val="005071C4"/>
    <w:rsid w:val="00511F3D"/>
    <w:rsid w:val="00513EF1"/>
    <w:rsid w:val="0051442F"/>
    <w:rsid w:val="00520090"/>
    <w:rsid w:val="00524807"/>
    <w:rsid w:val="00533853"/>
    <w:rsid w:val="00537CD1"/>
    <w:rsid w:val="00542711"/>
    <w:rsid w:val="005566F0"/>
    <w:rsid w:val="005571F7"/>
    <w:rsid w:val="00560DC4"/>
    <w:rsid w:val="00562B4F"/>
    <w:rsid w:val="00571FA3"/>
    <w:rsid w:val="00573B16"/>
    <w:rsid w:val="00577CC3"/>
    <w:rsid w:val="00581B1E"/>
    <w:rsid w:val="00581BA4"/>
    <w:rsid w:val="00585B6B"/>
    <w:rsid w:val="00585C83"/>
    <w:rsid w:val="0059166F"/>
    <w:rsid w:val="00591C0C"/>
    <w:rsid w:val="00594079"/>
    <w:rsid w:val="00595274"/>
    <w:rsid w:val="005A1F74"/>
    <w:rsid w:val="005A2FB3"/>
    <w:rsid w:val="005A64B5"/>
    <w:rsid w:val="005A7789"/>
    <w:rsid w:val="005B23A8"/>
    <w:rsid w:val="005B2DEC"/>
    <w:rsid w:val="005B3472"/>
    <w:rsid w:val="005C5797"/>
    <w:rsid w:val="005C7CAB"/>
    <w:rsid w:val="005E17CA"/>
    <w:rsid w:val="005E3234"/>
    <w:rsid w:val="005E4772"/>
    <w:rsid w:val="005E4B77"/>
    <w:rsid w:val="005E542B"/>
    <w:rsid w:val="005F01F0"/>
    <w:rsid w:val="005F1F8B"/>
    <w:rsid w:val="005F7DEE"/>
    <w:rsid w:val="00610987"/>
    <w:rsid w:val="00610BD8"/>
    <w:rsid w:val="00610EDF"/>
    <w:rsid w:val="0061672C"/>
    <w:rsid w:val="00616D72"/>
    <w:rsid w:val="006213CE"/>
    <w:rsid w:val="006213EC"/>
    <w:rsid w:val="00625578"/>
    <w:rsid w:val="006259D7"/>
    <w:rsid w:val="00635C95"/>
    <w:rsid w:val="00641157"/>
    <w:rsid w:val="00642C7A"/>
    <w:rsid w:val="00644E30"/>
    <w:rsid w:val="00645D52"/>
    <w:rsid w:val="00646FD8"/>
    <w:rsid w:val="00652CA4"/>
    <w:rsid w:val="006533B8"/>
    <w:rsid w:val="00653BA8"/>
    <w:rsid w:val="006550A9"/>
    <w:rsid w:val="006552EF"/>
    <w:rsid w:val="00656127"/>
    <w:rsid w:val="00661BCB"/>
    <w:rsid w:val="00663CFB"/>
    <w:rsid w:val="00682BD6"/>
    <w:rsid w:val="00685D8F"/>
    <w:rsid w:val="0068632D"/>
    <w:rsid w:val="00686BCC"/>
    <w:rsid w:val="006901DC"/>
    <w:rsid w:val="00696CAB"/>
    <w:rsid w:val="006A3860"/>
    <w:rsid w:val="006A45D9"/>
    <w:rsid w:val="006A766C"/>
    <w:rsid w:val="006B01C0"/>
    <w:rsid w:val="006B091B"/>
    <w:rsid w:val="006B126C"/>
    <w:rsid w:val="006B1329"/>
    <w:rsid w:val="006B1558"/>
    <w:rsid w:val="006B3704"/>
    <w:rsid w:val="006B3828"/>
    <w:rsid w:val="006B389D"/>
    <w:rsid w:val="006B5520"/>
    <w:rsid w:val="006C0BA7"/>
    <w:rsid w:val="006C3DDF"/>
    <w:rsid w:val="006C3F69"/>
    <w:rsid w:val="006C69E5"/>
    <w:rsid w:val="006D149B"/>
    <w:rsid w:val="006D39C8"/>
    <w:rsid w:val="006D5A9F"/>
    <w:rsid w:val="006D77EE"/>
    <w:rsid w:val="006E2D89"/>
    <w:rsid w:val="006F3C80"/>
    <w:rsid w:val="006F6AE7"/>
    <w:rsid w:val="00702FDD"/>
    <w:rsid w:val="00710D5B"/>
    <w:rsid w:val="00711A6E"/>
    <w:rsid w:val="0071221A"/>
    <w:rsid w:val="007179A6"/>
    <w:rsid w:val="007203D3"/>
    <w:rsid w:val="0072058F"/>
    <w:rsid w:val="00720FB2"/>
    <w:rsid w:val="00722493"/>
    <w:rsid w:val="00723854"/>
    <w:rsid w:val="0072470D"/>
    <w:rsid w:val="00726BDF"/>
    <w:rsid w:val="00732472"/>
    <w:rsid w:val="0073368E"/>
    <w:rsid w:val="007336CE"/>
    <w:rsid w:val="00735A3F"/>
    <w:rsid w:val="00737AC6"/>
    <w:rsid w:val="00742427"/>
    <w:rsid w:val="00751892"/>
    <w:rsid w:val="0075303B"/>
    <w:rsid w:val="00754C5A"/>
    <w:rsid w:val="007603A9"/>
    <w:rsid w:val="007620DA"/>
    <w:rsid w:val="0076317E"/>
    <w:rsid w:val="00765A0F"/>
    <w:rsid w:val="00767B9D"/>
    <w:rsid w:val="00771891"/>
    <w:rsid w:val="00774660"/>
    <w:rsid w:val="0077571E"/>
    <w:rsid w:val="00776C93"/>
    <w:rsid w:val="007800A4"/>
    <w:rsid w:val="00780A80"/>
    <w:rsid w:val="00785683"/>
    <w:rsid w:val="00786E24"/>
    <w:rsid w:val="00787067"/>
    <w:rsid w:val="00791FF2"/>
    <w:rsid w:val="00795B7D"/>
    <w:rsid w:val="007A010A"/>
    <w:rsid w:val="007A48C7"/>
    <w:rsid w:val="007B0482"/>
    <w:rsid w:val="007B0D22"/>
    <w:rsid w:val="007B31B6"/>
    <w:rsid w:val="007B3EAA"/>
    <w:rsid w:val="007B6E31"/>
    <w:rsid w:val="007C246F"/>
    <w:rsid w:val="007C3A5F"/>
    <w:rsid w:val="007D1CD0"/>
    <w:rsid w:val="007D7AEF"/>
    <w:rsid w:val="007D7F67"/>
    <w:rsid w:val="007E342F"/>
    <w:rsid w:val="007E44FC"/>
    <w:rsid w:val="007F57C4"/>
    <w:rsid w:val="008018A4"/>
    <w:rsid w:val="00801A5C"/>
    <w:rsid w:val="00803DC6"/>
    <w:rsid w:val="008061E4"/>
    <w:rsid w:val="00810BC9"/>
    <w:rsid w:val="00812D96"/>
    <w:rsid w:val="00813150"/>
    <w:rsid w:val="00813C76"/>
    <w:rsid w:val="00814523"/>
    <w:rsid w:val="0081763E"/>
    <w:rsid w:val="008248DC"/>
    <w:rsid w:val="00833F5B"/>
    <w:rsid w:val="008343C1"/>
    <w:rsid w:val="00836746"/>
    <w:rsid w:val="00843C0B"/>
    <w:rsid w:val="00845874"/>
    <w:rsid w:val="008523AD"/>
    <w:rsid w:val="00854E2E"/>
    <w:rsid w:val="00856920"/>
    <w:rsid w:val="00864029"/>
    <w:rsid w:val="00864D2C"/>
    <w:rsid w:val="00864FA3"/>
    <w:rsid w:val="00870673"/>
    <w:rsid w:val="00875171"/>
    <w:rsid w:val="00876226"/>
    <w:rsid w:val="00880D1F"/>
    <w:rsid w:val="00881D41"/>
    <w:rsid w:val="00894878"/>
    <w:rsid w:val="008A2A27"/>
    <w:rsid w:val="008A566F"/>
    <w:rsid w:val="008A7ABF"/>
    <w:rsid w:val="008B03E4"/>
    <w:rsid w:val="008B0D9C"/>
    <w:rsid w:val="008B263A"/>
    <w:rsid w:val="008B4BDD"/>
    <w:rsid w:val="008C131F"/>
    <w:rsid w:val="008C1881"/>
    <w:rsid w:val="008C50DD"/>
    <w:rsid w:val="008C5402"/>
    <w:rsid w:val="008C5415"/>
    <w:rsid w:val="008C5D22"/>
    <w:rsid w:val="008C6D01"/>
    <w:rsid w:val="008C719D"/>
    <w:rsid w:val="008D13B2"/>
    <w:rsid w:val="008D2AC1"/>
    <w:rsid w:val="008D415F"/>
    <w:rsid w:val="008D71FC"/>
    <w:rsid w:val="008E21BB"/>
    <w:rsid w:val="008F44E1"/>
    <w:rsid w:val="008F5F74"/>
    <w:rsid w:val="008F6E78"/>
    <w:rsid w:val="009017C1"/>
    <w:rsid w:val="0090615E"/>
    <w:rsid w:val="00907BA9"/>
    <w:rsid w:val="00907CC5"/>
    <w:rsid w:val="00911470"/>
    <w:rsid w:val="00915F95"/>
    <w:rsid w:val="009214CB"/>
    <w:rsid w:val="009216DF"/>
    <w:rsid w:val="009329CD"/>
    <w:rsid w:val="00933066"/>
    <w:rsid w:val="00934745"/>
    <w:rsid w:val="00934AB2"/>
    <w:rsid w:val="00937655"/>
    <w:rsid w:val="00940394"/>
    <w:rsid w:val="009412A9"/>
    <w:rsid w:val="00942C47"/>
    <w:rsid w:val="009517CE"/>
    <w:rsid w:val="00951B02"/>
    <w:rsid w:val="00954042"/>
    <w:rsid w:val="0095628F"/>
    <w:rsid w:val="00965181"/>
    <w:rsid w:val="009651E0"/>
    <w:rsid w:val="00967A10"/>
    <w:rsid w:val="00971682"/>
    <w:rsid w:val="009729CD"/>
    <w:rsid w:val="009826E3"/>
    <w:rsid w:val="009833A8"/>
    <w:rsid w:val="0098531A"/>
    <w:rsid w:val="00986AB0"/>
    <w:rsid w:val="00992500"/>
    <w:rsid w:val="009946F4"/>
    <w:rsid w:val="009973CB"/>
    <w:rsid w:val="009A5070"/>
    <w:rsid w:val="009B1677"/>
    <w:rsid w:val="009B18C3"/>
    <w:rsid w:val="009B4582"/>
    <w:rsid w:val="009B7511"/>
    <w:rsid w:val="009B7804"/>
    <w:rsid w:val="009B795E"/>
    <w:rsid w:val="009C0BFC"/>
    <w:rsid w:val="009C3808"/>
    <w:rsid w:val="009C4C81"/>
    <w:rsid w:val="009C7F1A"/>
    <w:rsid w:val="009D278A"/>
    <w:rsid w:val="009E2E3C"/>
    <w:rsid w:val="009F4B08"/>
    <w:rsid w:val="009F7AE7"/>
    <w:rsid w:val="00A02CB9"/>
    <w:rsid w:val="00A037D6"/>
    <w:rsid w:val="00A06D20"/>
    <w:rsid w:val="00A11AE7"/>
    <w:rsid w:val="00A1250B"/>
    <w:rsid w:val="00A13C54"/>
    <w:rsid w:val="00A1570D"/>
    <w:rsid w:val="00A17F1B"/>
    <w:rsid w:val="00A20762"/>
    <w:rsid w:val="00A225A8"/>
    <w:rsid w:val="00A2305A"/>
    <w:rsid w:val="00A268C9"/>
    <w:rsid w:val="00A31361"/>
    <w:rsid w:val="00A32DAF"/>
    <w:rsid w:val="00A35A2C"/>
    <w:rsid w:val="00A372A6"/>
    <w:rsid w:val="00A37720"/>
    <w:rsid w:val="00A43D6D"/>
    <w:rsid w:val="00A44B9D"/>
    <w:rsid w:val="00A4567D"/>
    <w:rsid w:val="00A466E6"/>
    <w:rsid w:val="00A51052"/>
    <w:rsid w:val="00A51DB1"/>
    <w:rsid w:val="00A55713"/>
    <w:rsid w:val="00A6064E"/>
    <w:rsid w:val="00A60D5D"/>
    <w:rsid w:val="00A6365C"/>
    <w:rsid w:val="00A6565A"/>
    <w:rsid w:val="00A7017B"/>
    <w:rsid w:val="00A715CA"/>
    <w:rsid w:val="00A725E0"/>
    <w:rsid w:val="00A734C2"/>
    <w:rsid w:val="00A85A86"/>
    <w:rsid w:val="00A9289C"/>
    <w:rsid w:val="00A94C05"/>
    <w:rsid w:val="00AA24E1"/>
    <w:rsid w:val="00AA4427"/>
    <w:rsid w:val="00AA5FFC"/>
    <w:rsid w:val="00AB0B74"/>
    <w:rsid w:val="00AB2314"/>
    <w:rsid w:val="00AB3C73"/>
    <w:rsid w:val="00AB59CA"/>
    <w:rsid w:val="00AB7F4A"/>
    <w:rsid w:val="00AC1817"/>
    <w:rsid w:val="00AC299C"/>
    <w:rsid w:val="00AC3A7B"/>
    <w:rsid w:val="00AC5560"/>
    <w:rsid w:val="00AC7037"/>
    <w:rsid w:val="00AC7641"/>
    <w:rsid w:val="00AD2B5F"/>
    <w:rsid w:val="00AE2438"/>
    <w:rsid w:val="00AE6B61"/>
    <w:rsid w:val="00AF3390"/>
    <w:rsid w:val="00B014CB"/>
    <w:rsid w:val="00B0294F"/>
    <w:rsid w:val="00B02DCB"/>
    <w:rsid w:val="00B04BF8"/>
    <w:rsid w:val="00B10185"/>
    <w:rsid w:val="00B1263E"/>
    <w:rsid w:val="00B1295A"/>
    <w:rsid w:val="00B12A3C"/>
    <w:rsid w:val="00B13AD5"/>
    <w:rsid w:val="00B16BC3"/>
    <w:rsid w:val="00B3174A"/>
    <w:rsid w:val="00B369F5"/>
    <w:rsid w:val="00B40410"/>
    <w:rsid w:val="00B45D4F"/>
    <w:rsid w:val="00B45D50"/>
    <w:rsid w:val="00B54BBC"/>
    <w:rsid w:val="00B6385E"/>
    <w:rsid w:val="00B64000"/>
    <w:rsid w:val="00B663AE"/>
    <w:rsid w:val="00B7239F"/>
    <w:rsid w:val="00B72754"/>
    <w:rsid w:val="00B740CC"/>
    <w:rsid w:val="00B75675"/>
    <w:rsid w:val="00B77AAB"/>
    <w:rsid w:val="00B82EFF"/>
    <w:rsid w:val="00B82FED"/>
    <w:rsid w:val="00B84F4C"/>
    <w:rsid w:val="00B8596D"/>
    <w:rsid w:val="00B91CF8"/>
    <w:rsid w:val="00B92125"/>
    <w:rsid w:val="00B93189"/>
    <w:rsid w:val="00B973D3"/>
    <w:rsid w:val="00BA2FF4"/>
    <w:rsid w:val="00BA49C4"/>
    <w:rsid w:val="00BA72A9"/>
    <w:rsid w:val="00BB035B"/>
    <w:rsid w:val="00BB6577"/>
    <w:rsid w:val="00BB6F85"/>
    <w:rsid w:val="00BB7256"/>
    <w:rsid w:val="00BC5117"/>
    <w:rsid w:val="00BC6309"/>
    <w:rsid w:val="00BC7B3D"/>
    <w:rsid w:val="00BC7C3F"/>
    <w:rsid w:val="00BD5C70"/>
    <w:rsid w:val="00BD6125"/>
    <w:rsid w:val="00BD6E10"/>
    <w:rsid w:val="00BD7BBF"/>
    <w:rsid w:val="00BF2C72"/>
    <w:rsid w:val="00BF30FD"/>
    <w:rsid w:val="00C02973"/>
    <w:rsid w:val="00C05227"/>
    <w:rsid w:val="00C1089B"/>
    <w:rsid w:val="00C141A5"/>
    <w:rsid w:val="00C1782F"/>
    <w:rsid w:val="00C2001B"/>
    <w:rsid w:val="00C20489"/>
    <w:rsid w:val="00C21659"/>
    <w:rsid w:val="00C2180C"/>
    <w:rsid w:val="00C24274"/>
    <w:rsid w:val="00C25DC2"/>
    <w:rsid w:val="00C3350B"/>
    <w:rsid w:val="00C33FD7"/>
    <w:rsid w:val="00C3606A"/>
    <w:rsid w:val="00C36B3A"/>
    <w:rsid w:val="00C37469"/>
    <w:rsid w:val="00C40D2F"/>
    <w:rsid w:val="00C41FAE"/>
    <w:rsid w:val="00C62DED"/>
    <w:rsid w:val="00C66284"/>
    <w:rsid w:val="00C66F48"/>
    <w:rsid w:val="00C744EE"/>
    <w:rsid w:val="00C7736B"/>
    <w:rsid w:val="00C823FE"/>
    <w:rsid w:val="00C824D5"/>
    <w:rsid w:val="00C843C1"/>
    <w:rsid w:val="00C91538"/>
    <w:rsid w:val="00C92D94"/>
    <w:rsid w:val="00C945B5"/>
    <w:rsid w:val="00C958C7"/>
    <w:rsid w:val="00C9735E"/>
    <w:rsid w:val="00CA428C"/>
    <w:rsid w:val="00CA42D3"/>
    <w:rsid w:val="00CB0BCD"/>
    <w:rsid w:val="00CB4DC0"/>
    <w:rsid w:val="00CB5E06"/>
    <w:rsid w:val="00CC112E"/>
    <w:rsid w:val="00CC1237"/>
    <w:rsid w:val="00CC14B2"/>
    <w:rsid w:val="00CC286D"/>
    <w:rsid w:val="00CC3B70"/>
    <w:rsid w:val="00CC6665"/>
    <w:rsid w:val="00CD628E"/>
    <w:rsid w:val="00CD6332"/>
    <w:rsid w:val="00CD6A54"/>
    <w:rsid w:val="00CE1557"/>
    <w:rsid w:val="00CE1BD7"/>
    <w:rsid w:val="00CE42F2"/>
    <w:rsid w:val="00CE6F11"/>
    <w:rsid w:val="00CF4AC8"/>
    <w:rsid w:val="00D009E4"/>
    <w:rsid w:val="00D01C0F"/>
    <w:rsid w:val="00D034AE"/>
    <w:rsid w:val="00D05E52"/>
    <w:rsid w:val="00D11966"/>
    <w:rsid w:val="00D14128"/>
    <w:rsid w:val="00D1675A"/>
    <w:rsid w:val="00D1753C"/>
    <w:rsid w:val="00D20E0C"/>
    <w:rsid w:val="00D21237"/>
    <w:rsid w:val="00D221D9"/>
    <w:rsid w:val="00D22DC0"/>
    <w:rsid w:val="00D25B00"/>
    <w:rsid w:val="00D3058D"/>
    <w:rsid w:val="00D34D4F"/>
    <w:rsid w:val="00D36AAF"/>
    <w:rsid w:val="00D44AB0"/>
    <w:rsid w:val="00D46A37"/>
    <w:rsid w:val="00D46C39"/>
    <w:rsid w:val="00D4755A"/>
    <w:rsid w:val="00D5222D"/>
    <w:rsid w:val="00D5548D"/>
    <w:rsid w:val="00D56BF6"/>
    <w:rsid w:val="00D60FEA"/>
    <w:rsid w:val="00D62722"/>
    <w:rsid w:val="00D63CC2"/>
    <w:rsid w:val="00D65AF3"/>
    <w:rsid w:val="00D72A5D"/>
    <w:rsid w:val="00D741EA"/>
    <w:rsid w:val="00D77FE0"/>
    <w:rsid w:val="00D80540"/>
    <w:rsid w:val="00D8079D"/>
    <w:rsid w:val="00D84B9F"/>
    <w:rsid w:val="00D853B5"/>
    <w:rsid w:val="00D90F77"/>
    <w:rsid w:val="00D912C8"/>
    <w:rsid w:val="00D92320"/>
    <w:rsid w:val="00D93763"/>
    <w:rsid w:val="00D9710D"/>
    <w:rsid w:val="00DA6BD9"/>
    <w:rsid w:val="00DB1B28"/>
    <w:rsid w:val="00DB1C52"/>
    <w:rsid w:val="00DB451A"/>
    <w:rsid w:val="00DC2ACA"/>
    <w:rsid w:val="00DC2BDB"/>
    <w:rsid w:val="00DC3148"/>
    <w:rsid w:val="00DC4873"/>
    <w:rsid w:val="00DC7BB8"/>
    <w:rsid w:val="00DD1091"/>
    <w:rsid w:val="00DD4E1D"/>
    <w:rsid w:val="00DD72C5"/>
    <w:rsid w:val="00DD73CD"/>
    <w:rsid w:val="00DD7EE9"/>
    <w:rsid w:val="00DE263C"/>
    <w:rsid w:val="00DE31B6"/>
    <w:rsid w:val="00DE678C"/>
    <w:rsid w:val="00DF2B5E"/>
    <w:rsid w:val="00DF393C"/>
    <w:rsid w:val="00DF59FA"/>
    <w:rsid w:val="00E011C4"/>
    <w:rsid w:val="00E055C0"/>
    <w:rsid w:val="00E07281"/>
    <w:rsid w:val="00E1142A"/>
    <w:rsid w:val="00E11EDE"/>
    <w:rsid w:val="00E132D0"/>
    <w:rsid w:val="00E14742"/>
    <w:rsid w:val="00E22E1E"/>
    <w:rsid w:val="00E25554"/>
    <w:rsid w:val="00E25C1A"/>
    <w:rsid w:val="00E267C1"/>
    <w:rsid w:val="00E2716B"/>
    <w:rsid w:val="00E2767A"/>
    <w:rsid w:val="00E35D8F"/>
    <w:rsid w:val="00E37ABC"/>
    <w:rsid w:val="00E41325"/>
    <w:rsid w:val="00E432AC"/>
    <w:rsid w:val="00E44293"/>
    <w:rsid w:val="00E5282D"/>
    <w:rsid w:val="00E53E2B"/>
    <w:rsid w:val="00E53E40"/>
    <w:rsid w:val="00E574E1"/>
    <w:rsid w:val="00E57885"/>
    <w:rsid w:val="00E64E4C"/>
    <w:rsid w:val="00E70B0E"/>
    <w:rsid w:val="00E719BD"/>
    <w:rsid w:val="00E727A5"/>
    <w:rsid w:val="00E727F0"/>
    <w:rsid w:val="00E816C4"/>
    <w:rsid w:val="00E91991"/>
    <w:rsid w:val="00E941DF"/>
    <w:rsid w:val="00E94C37"/>
    <w:rsid w:val="00EA5D5A"/>
    <w:rsid w:val="00EA624C"/>
    <w:rsid w:val="00EA67AE"/>
    <w:rsid w:val="00EA7BA3"/>
    <w:rsid w:val="00EB1B4D"/>
    <w:rsid w:val="00EB201F"/>
    <w:rsid w:val="00EB4B0B"/>
    <w:rsid w:val="00EB4FF3"/>
    <w:rsid w:val="00EB5777"/>
    <w:rsid w:val="00EB7326"/>
    <w:rsid w:val="00EC148F"/>
    <w:rsid w:val="00EC48E1"/>
    <w:rsid w:val="00EC7D57"/>
    <w:rsid w:val="00ED10F5"/>
    <w:rsid w:val="00ED339A"/>
    <w:rsid w:val="00ED578E"/>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884"/>
    <w:rsid w:val="00F31BB6"/>
    <w:rsid w:val="00F35211"/>
    <w:rsid w:val="00F3754F"/>
    <w:rsid w:val="00F46557"/>
    <w:rsid w:val="00F472FB"/>
    <w:rsid w:val="00F5283D"/>
    <w:rsid w:val="00F55D53"/>
    <w:rsid w:val="00F579FA"/>
    <w:rsid w:val="00F67A97"/>
    <w:rsid w:val="00F70464"/>
    <w:rsid w:val="00F74BD2"/>
    <w:rsid w:val="00F7647F"/>
    <w:rsid w:val="00F7660E"/>
    <w:rsid w:val="00F77AC9"/>
    <w:rsid w:val="00F90E41"/>
    <w:rsid w:val="00FA069F"/>
    <w:rsid w:val="00FA0EF9"/>
    <w:rsid w:val="00FA23B4"/>
    <w:rsid w:val="00FA2864"/>
    <w:rsid w:val="00FA5767"/>
    <w:rsid w:val="00FB103C"/>
    <w:rsid w:val="00FB5733"/>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 w:type="paragraph" w:styleId="Akapitzlist">
    <w:name w:val="List Paragraph"/>
    <w:basedOn w:val="Normalny"/>
    <w:uiPriority w:val="34"/>
    <w:qFormat/>
    <w:rsid w:val="005F7DEE"/>
    <w:pPr>
      <w:ind w:left="720"/>
      <w:contextualSpacing/>
    </w:pPr>
  </w:style>
  <w:style w:type="character" w:styleId="Pogrubienie">
    <w:name w:val="Strong"/>
    <w:basedOn w:val="Domylnaczcionkaakapitu"/>
    <w:uiPriority w:val="22"/>
    <w:qFormat/>
    <w:rsid w:val="00A372A6"/>
    <w:rPr>
      <w:b/>
      <w:bCs/>
    </w:rPr>
  </w:style>
</w:styles>
</file>

<file path=word/webSettings.xml><?xml version="1.0" encoding="utf-8"?>
<w:webSettings xmlns:r="http://schemas.openxmlformats.org/officeDocument/2006/relationships" xmlns:w="http://schemas.openxmlformats.org/wordprocessingml/2006/main">
  <w:divs>
    <w:div w:id="5525689">
      <w:bodyDiv w:val="1"/>
      <w:marLeft w:val="0"/>
      <w:marRight w:val="0"/>
      <w:marTop w:val="0"/>
      <w:marBottom w:val="0"/>
      <w:divBdr>
        <w:top w:val="none" w:sz="0" w:space="0" w:color="auto"/>
        <w:left w:val="none" w:sz="0" w:space="0" w:color="auto"/>
        <w:bottom w:val="none" w:sz="0" w:space="0" w:color="auto"/>
        <w:right w:val="none" w:sz="0" w:space="0" w:color="auto"/>
      </w:divBdr>
      <w:divsChild>
        <w:div w:id="355037248">
          <w:marLeft w:val="0"/>
          <w:marRight w:val="0"/>
          <w:marTop w:val="0"/>
          <w:marBottom w:val="0"/>
          <w:divBdr>
            <w:top w:val="none" w:sz="0" w:space="0" w:color="auto"/>
            <w:left w:val="none" w:sz="0" w:space="0" w:color="auto"/>
            <w:bottom w:val="none" w:sz="0" w:space="0" w:color="auto"/>
            <w:right w:val="none" w:sz="0" w:space="0" w:color="auto"/>
          </w:divBdr>
        </w:div>
      </w:divsChild>
    </w:div>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221982895">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196698088">
      <w:bodyDiv w:val="1"/>
      <w:marLeft w:val="0"/>
      <w:marRight w:val="0"/>
      <w:marTop w:val="0"/>
      <w:marBottom w:val="0"/>
      <w:divBdr>
        <w:top w:val="none" w:sz="0" w:space="0" w:color="auto"/>
        <w:left w:val="none" w:sz="0" w:space="0" w:color="auto"/>
        <w:bottom w:val="none" w:sz="0" w:space="0" w:color="auto"/>
        <w:right w:val="none" w:sz="0" w:space="0" w:color="auto"/>
      </w:divBdr>
      <w:divsChild>
        <w:div w:id="1541280047">
          <w:marLeft w:val="0"/>
          <w:marRight w:val="0"/>
          <w:marTop w:val="0"/>
          <w:marBottom w:val="0"/>
          <w:divBdr>
            <w:top w:val="none" w:sz="0" w:space="0" w:color="auto"/>
            <w:left w:val="none" w:sz="0" w:space="0" w:color="auto"/>
            <w:bottom w:val="none" w:sz="0" w:space="0" w:color="auto"/>
            <w:right w:val="none" w:sz="0" w:space="0" w:color="auto"/>
          </w:divBdr>
          <w:divsChild>
            <w:div w:id="2121676306">
              <w:marLeft w:val="0"/>
              <w:marRight w:val="0"/>
              <w:marTop w:val="0"/>
              <w:marBottom w:val="0"/>
              <w:divBdr>
                <w:top w:val="none" w:sz="0" w:space="0" w:color="auto"/>
                <w:left w:val="none" w:sz="0" w:space="0" w:color="auto"/>
                <w:bottom w:val="none" w:sz="0" w:space="0" w:color="auto"/>
                <w:right w:val="none" w:sz="0" w:space="0" w:color="auto"/>
              </w:divBdr>
              <w:divsChild>
                <w:div w:id="6651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2167">
      <w:bodyDiv w:val="1"/>
      <w:marLeft w:val="0"/>
      <w:marRight w:val="0"/>
      <w:marTop w:val="0"/>
      <w:marBottom w:val="0"/>
      <w:divBdr>
        <w:top w:val="none" w:sz="0" w:space="0" w:color="auto"/>
        <w:left w:val="none" w:sz="0" w:space="0" w:color="auto"/>
        <w:bottom w:val="none" w:sz="0" w:space="0" w:color="auto"/>
        <w:right w:val="none" w:sz="0" w:space="0" w:color="auto"/>
      </w:divBdr>
    </w:div>
    <w:div w:id="1324352300">
      <w:bodyDiv w:val="1"/>
      <w:marLeft w:val="0"/>
      <w:marRight w:val="0"/>
      <w:marTop w:val="0"/>
      <w:marBottom w:val="0"/>
      <w:divBdr>
        <w:top w:val="none" w:sz="0" w:space="0" w:color="auto"/>
        <w:left w:val="none" w:sz="0" w:space="0" w:color="auto"/>
        <w:bottom w:val="none" w:sz="0" w:space="0" w:color="auto"/>
        <w:right w:val="none" w:sz="0" w:space="0" w:color="auto"/>
      </w:divBdr>
    </w:div>
    <w:div w:id="1331449451">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495758994">
      <w:bodyDiv w:val="1"/>
      <w:marLeft w:val="0"/>
      <w:marRight w:val="0"/>
      <w:marTop w:val="0"/>
      <w:marBottom w:val="0"/>
      <w:divBdr>
        <w:top w:val="none" w:sz="0" w:space="0" w:color="auto"/>
        <w:left w:val="none" w:sz="0" w:space="0" w:color="auto"/>
        <w:bottom w:val="none" w:sz="0" w:space="0" w:color="auto"/>
        <w:right w:val="none" w:sz="0" w:space="0" w:color="auto"/>
      </w:divBdr>
      <w:divsChild>
        <w:div w:id="499271437">
          <w:marLeft w:val="0"/>
          <w:marRight w:val="0"/>
          <w:marTop w:val="0"/>
          <w:marBottom w:val="0"/>
          <w:divBdr>
            <w:top w:val="none" w:sz="0" w:space="0" w:color="auto"/>
            <w:left w:val="none" w:sz="0" w:space="0" w:color="auto"/>
            <w:bottom w:val="none" w:sz="0" w:space="0" w:color="auto"/>
            <w:right w:val="none" w:sz="0" w:space="0" w:color="auto"/>
          </w:divBdr>
          <w:divsChild>
            <w:div w:id="46343858">
              <w:marLeft w:val="0"/>
              <w:marRight w:val="0"/>
              <w:marTop w:val="0"/>
              <w:marBottom w:val="0"/>
              <w:divBdr>
                <w:top w:val="none" w:sz="0" w:space="0" w:color="auto"/>
                <w:left w:val="none" w:sz="0" w:space="0" w:color="auto"/>
                <w:bottom w:val="none" w:sz="0" w:space="0" w:color="auto"/>
                <w:right w:val="none" w:sz="0" w:space="0" w:color="auto"/>
              </w:divBdr>
              <w:divsChild>
                <w:div w:id="15230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4304">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751930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3759">
          <w:marLeft w:val="0"/>
          <w:marRight w:val="0"/>
          <w:marTop w:val="0"/>
          <w:marBottom w:val="0"/>
          <w:divBdr>
            <w:top w:val="none" w:sz="0" w:space="0" w:color="auto"/>
            <w:left w:val="none" w:sz="0" w:space="0" w:color="auto"/>
            <w:bottom w:val="none" w:sz="0" w:space="0" w:color="auto"/>
            <w:right w:val="none" w:sz="0" w:space="0" w:color="auto"/>
          </w:divBdr>
        </w:div>
      </w:divsChild>
    </w:div>
    <w:div w:id="1761296855">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 w:id="2039308556">
      <w:bodyDiv w:val="1"/>
      <w:marLeft w:val="0"/>
      <w:marRight w:val="0"/>
      <w:marTop w:val="0"/>
      <w:marBottom w:val="0"/>
      <w:divBdr>
        <w:top w:val="none" w:sz="0" w:space="0" w:color="auto"/>
        <w:left w:val="none" w:sz="0" w:space="0" w:color="auto"/>
        <w:bottom w:val="none" w:sz="0" w:space="0" w:color="auto"/>
        <w:right w:val="none" w:sz="0" w:space="0" w:color="auto"/>
      </w:divBdr>
    </w:div>
    <w:div w:id="204119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6.docx"/><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package" Target="embeddings/Dokument_programu_Microsoft_Office_Word7.docx"/><Relationship Id="rId47" Type="http://schemas.openxmlformats.org/officeDocument/2006/relationships/hyperlink" Target="https://us.edu.pl/wydzial/wnst/studia/student/regulaminy/" TargetMode="External"/><Relationship Id="rId50" Type="http://schemas.openxmlformats.org/officeDocument/2006/relationships/hyperlink" Target="https://slack.com/resources/using-slack/your-guide-to-slack-for-higher-education"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package" Target="embeddings/Dokument_programu_Microsoft_Office_Word1.docx"/><Relationship Id="rId41" Type="http://schemas.openxmlformats.org/officeDocument/2006/relationships/image" Target="media/image26.e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5.docx"/><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learn.microsoft.com/en-us/sql/sql-server/what-is-sql-server?view=sql-server-ver16"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hyperlink" Target="https://www.zendesk.com/education/" TargetMode="External"/><Relationship Id="rId57"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image" Target="media/image28.png"/><Relationship Id="rId52" Type="http://schemas.openxmlformats.org/officeDocument/2006/relationships/hyperlink" Target="https://angular.io/guide/router-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package" Target="embeddings/Dokument_programu_Microsoft_Office_Word4.docx"/><Relationship Id="rId43" Type="http://schemas.openxmlformats.org/officeDocument/2006/relationships/image" Target="media/image27.png"/><Relationship Id="rId48" Type="http://schemas.openxmlformats.org/officeDocument/2006/relationships/hyperlink" Target="https://www.gov.pl/web/ezd-rp/o-ezd-rp"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pring.io/projects/spring-boot"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15AE730-F6B5-401D-B379-87629F47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1</Pages>
  <Words>11344</Words>
  <Characters>68064</Characters>
  <Application>Microsoft Office Word</Application>
  <DocSecurity>0</DocSecurity>
  <Lines>567</Lines>
  <Paragraphs>158</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79250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572</cp:revision>
  <cp:lastPrinted>2025-03-23T20:47:00Z</cp:lastPrinted>
  <dcterms:created xsi:type="dcterms:W3CDTF">2023-12-20T20:00:00Z</dcterms:created>
  <dcterms:modified xsi:type="dcterms:W3CDTF">2025-03-23T20:49:00Z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