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4032" w:type="dxa"/>
        <w:tblLook w:val="04A0" w:firstRow="1" w:lastRow="0" w:firstColumn="1" w:lastColumn="0" w:noHBand="0" w:noVBand="1"/>
      </w:tblPr>
      <w:tblGrid>
        <w:gridCol w:w="3077"/>
        <w:gridCol w:w="10955"/>
      </w:tblGrid>
      <w:tr w:rsidR="00755E87" w:rsidTr="00CB5705">
        <w:trPr>
          <w:trHeight w:val="395"/>
        </w:trPr>
        <w:tc>
          <w:tcPr>
            <w:tcW w:w="3077" w:type="dxa"/>
            <w:tcBorders>
              <w:top w:val="single" w:sz="8" w:space="0" w:color="000000"/>
              <w:left w:val="single" w:sz="8" w:space="0" w:color="000000"/>
              <w:bottom w:val="single" w:sz="8" w:space="0" w:color="000000"/>
              <w:right w:val="nil"/>
            </w:tcBorders>
            <w:shd w:val="clear" w:color="auto" w:fill="auto"/>
            <w:vAlign w:val="center"/>
          </w:tcPr>
          <w:p w:rsidR="00755E87" w:rsidRDefault="00755E87" w:rsidP="00CB5705">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TITLE</w:t>
            </w:r>
          </w:p>
        </w:tc>
        <w:tc>
          <w:tcPr>
            <w:tcW w:w="10955" w:type="dxa"/>
            <w:tcBorders>
              <w:top w:val="single" w:sz="8" w:space="0" w:color="auto"/>
              <w:left w:val="single" w:sz="8" w:space="0" w:color="auto"/>
              <w:bottom w:val="single" w:sz="8" w:space="0" w:color="auto"/>
              <w:right w:val="single" w:sz="8" w:space="0" w:color="000000"/>
            </w:tcBorders>
            <w:shd w:val="clear" w:color="auto" w:fill="auto"/>
            <w:noWrap/>
            <w:vAlign w:val="center"/>
          </w:tcPr>
          <w:p w:rsidR="00755E87" w:rsidRPr="00916D26" w:rsidRDefault="00755E87" w:rsidP="00CB5705">
            <w:pPr>
              <w:spacing w:after="0" w:line="240" w:lineRule="auto"/>
              <w:jc w:val="center"/>
              <w:rPr>
                <w:rFonts w:ascii="Times New Roman" w:eastAsia="Times New Roman" w:hAnsi="Times New Roman" w:cs="Times New Roman"/>
                <w:b/>
                <w:bCs/>
                <w:color w:val="000000"/>
                <w:sz w:val="24"/>
                <w:szCs w:val="24"/>
                <w:lang w:bidi="ta-IN"/>
              </w:rPr>
            </w:pPr>
            <w:r w:rsidRPr="00916D26">
              <w:rPr>
                <w:rFonts w:ascii="Times New Roman" w:eastAsia="Times New Roman" w:hAnsi="Times New Roman" w:cs="Times New Roman"/>
                <w:b/>
                <w:bCs/>
                <w:color w:val="000000"/>
                <w:sz w:val="24"/>
                <w:szCs w:val="24"/>
                <w:lang w:bidi="ta-IN"/>
              </w:rPr>
              <w:t>SECURITY STANDARDS</w:t>
            </w:r>
          </w:p>
        </w:tc>
      </w:tr>
      <w:tr w:rsidR="00755E87" w:rsidTr="00CB5705">
        <w:trPr>
          <w:trHeight w:val="255"/>
        </w:trPr>
        <w:tc>
          <w:tcPr>
            <w:tcW w:w="30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755E87" w:rsidRDefault="00755E87" w:rsidP="00CB5705">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SUBJECT CODE</w:t>
            </w:r>
          </w:p>
        </w:tc>
        <w:tc>
          <w:tcPr>
            <w:tcW w:w="10955" w:type="dxa"/>
            <w:tcBorders>
              <w:top w:val="nil"/>
              <w:left w:val="nil"/>
              <w:bottom w:val="single" w:sz="8" w:space="0" w:color="000000"/>
              <w:right w:val="single" w:sz="8" w:space="0" w:color="000000"/>
            </w:tcBorders>
            <w:shd w:val="clear" w:color="auto" w:fill="auto"/>
            <w:vAlign w:val="center"/>
          </w:tcPr>
          <w:p w:rsidR="00755E87" w:rsidRPr="00916D26" w:rsidRDefault="00755E87" w:rsidP="00CB5705">
            <w:pPr>
              <w:spacing w:after="0" w:line="240" w:lineRule="auto"/>
              <w:jc w:val="center"/>
              <w:rPr>
                <w:rFonts w:ascii="Times New Roman" w:eastAsia="Times New Roman" w:hAnsi="Times New Roman" w:cs="Times New Roman"/>
                <w:b/>
                <w:bCs/>
                <w:color w:val="000000"/>
                <w:sz w:val="24"/>
                <w:szCs w:val="24"/>
                <w:lang w:val="en-US" w:bidi="ta-IN"/>
              </w:rPr>
            </w:pPr>
            <w:r w:rsidRPr="00916D26">
              <w:rPr>
                <w:rFonts w:ascii="Times New Roman" w:eastAsia="Times New Roman" w:hAnsi="Times New Roman" w:cs="Times New Roman"/>
                <w:b/>
                <w:bCs/>
                <w:color w:val="000000"/>
                <w:sz w:val="24"/>
                <w:szCs w:val="24"/>
                <w:lang w:val="en-US" w:bidi="ta-IN"/>
              </w:rPr>
              <w:t>20BCA5S42</w:t>
            </w:r>
          </w:p>
        </w:tc>
      </w:tr>
      <w:tr w:rsidR="00755E87" w:rsidTr="00CB5705">
        <w:trPr>
          <w:trHeight w:val="282"/>
        </w:trPr>
        <w:tc>
          <w:tcPr>
            <w:tcW w:w="30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755E87" w:rsidRDefault="00755E87" w:rsidP="00CB5705">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HOURS PER WEEK</w:t>
            </w:r>
          </w:p>
        </w:tc>
        <w:tc>
          <w:tcPr>
            <w:tcW w:w="10955" w:type="dxa"/>
            <w:tcBorders>
              <w:top w:val="single" w:sz="8" w:space="0" w:color="000000"/>
              <w:left w:val="nil"/>
              <w:bottom w:val="single" w:sz="8" w:space="0" w:color="000000"/>
              <w:right w:val="single" w:sz="8" w:space="0" w:color="000000"/>
            </w:tcBorders>
            <w:shd w:val="clear" w:color="auto" w:fill="auto"/>
            <w:vAlign w:val="center"/>
          </w:tcPr>
          <w:p w:rsidR="00755E87" w:rsidRPr="00916D26" w:rsidRDefault="00755E87" w:rsidP="00CB5705">
            <w:pPr>
              <w:spacing w:after="0" w:line="240" w:lineRule="auto"/>
              <w:jc w:val="center"/>
              <w:rPr>
                <w:rFonts w:ascii="Times New Roman" w:eastAsia="Times New Roman" w:hAnsi="Times New Roman" w:cs="Times New Roman"/>
                <w:b/>
                <w:bCs/>
                <w:color w:val="000000"/>
                <w:sz w:val="24"/>
                <w:szCs w:val="24"/>
                <w:lang w:val="en-US" w:bidi="ta-IN"/>
              </w:rPr>
            </w:pPr>
            <w:r w:rsidRPr="00916D26">
              <w:rPr>
                <w:rFonts w:ascii="Times New Roman" w:eastAsia="Times New Roman" w:hAnsi="Times New Roman" w:cs="Times New Roman"/>
                <w:b/>
                <w:bCs/>
                <w:color w:val="000000"/>
                <w:sz w:val="24"/>
                <w:szCs w:val="24"/>
                <w:lang w:val="en-US" w:bidi="ta-IN"/>
              </w:rPr>
              <w:t>4 Hrs./Week</w:t>
            </w:r>
          </w:p>
        </w:tc>
      </w:tr>
      <w:tr w:rsidR="00755E87" w:rsidTr="00CB5705">
        <w:trPr>
          <w:trHeight w:val="282"/>
        </w:trPr>
        <w:tc>
          <w:tcPr>
            <w:tcW w:w="30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755E87" w:rsidRDefault="00755E87" w:rsidP="00CB5705">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CREDITS</w:t>
            </w:r>
          </w:p>
        </w:tc>
        <w:tc>
          <w:tcPr>
            <w:tcW w:w="10955" w:type="dxa"/>
            <w:tcBorders>
              <w:top w:val="single" w:sz="8" w:space="0" w:color="000000"/>
              <w:left w:val="nil"/>
              <w:bottom w:val="single" w:sz="8" w:space="0" w:color="000000"/>
              <w:right w:val="single" w:sz="8" w:space="0" w:color="000000"/>
            </w:tcBorders>
            <w:shd w:val="clear" w:color="auto" w:fill="auto"/>
            <w:vAlign w:val="center"/>
          </w:tcPr>
          <w:p w:rsidR="00755E87" w:rsidRPr="00916D26" w:rsidRDefault="00755E87" w:rsidP="00CB5705">
            <w:pPr>
              <w:spacing w:after="0" w:line="240" w:lineRule="auto"/>
              <w:jc w:val="center"/>
              <w:rPr>
                <w:rFonts w:ascii="Times New Roman" w:eastAsia="Times New Roman" w:hAnsi="Times New Roman" w:cs="Times New Roman"/>
                <w:b/>
                <w:bCs/>
                <w:color w:val="000000"/>
                <w:sz w:val="24"/>
                <w:szCs w:val="24"/>
                <w:lang w:val="en-US" w:bidi="ta-IN"/>
              </w:rPr>
            </w:pPr>
            <w:r w:rsidRPr="00916D26">
              <w:rPr>
                <w:rFonts w:ascii="Times New Roman" w:eastAsia="Times New Roman" w:hAnsi="Times New Roman" w:cs="Times New Roman"/>
                <w:b/>
                <w:bCs/>
                <w:color w:val="000000"/>
                <w:sz w:val="24"/>
                <w:szCs w:val="24"/>
                <w:lang w:val="en-US" w:bidi="ta-IN"/>
              </w:rPr>
              <w:t>4</w:t>
            </w:r>
          </w:p>
        </w:tc>
      </w:tr>
    </w:tbl>
    <w:p w:rsidR="00755E87" w:rsidRDefault="00755E87" w:rsidP="00755E87">
      <w:pPr>
        <w:jc w:val="center"/>
        <w:rPr>
          <w:rFonts w:ascii="Times New Roman" w:hAnsi="Times New Roman" w:cs="Times New Roman"/>
        </w:rPr>
      </w:pPr>
    </w:p>
    <w:tbl>
      <w:tblPr>
        <w:tblW w:w="14024" w:type="dxa"/>
        <w:tblLook w:val="04A0" w:firstRow="1" w:lastRow="0" w:firstColumn="1" w:lastColumn="0" w:noHBand="0" w:noVBand="1"/>
      </w:tblPr>
      <w:tblGrid>
        <w:gridCol w:w="2437"/>
        <w:gridCol w:w="11587"/>
      </w:tblGrid>
      <w:tr w:rsidR="00755E87" w:rsidTr="00CB5705">
        <w:trPr>
          <w:trHeight w:val="239"/>
        </w:trPr>
        <w:tc>
          <w:tcPr>
            <w:tcW w:w="1402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755E87" w:rsidRDefault="00755E87" w:rsidP="00CB5705">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COURSE OBJECTIVES</w:t>
            </w:r>
          </w:p>
        </w:tc>
      </w:tr>
      <w:tr w:rsidR="00755E87" w:rsidTr="00CB5705">
        <w:trPr>
          <w:trHeight w:val="445"/>
        </w:trPr>
        <w:tc>
          <w:tcPr>
            <w:tcW w:w="24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755E87" w:rsidRDefault="00755E87" w:rsidP="00CB5705">
            <w:pPr>
              <w:spacing w:after="0" w:line="240" w:lineRule="auto"/>
              <w:jc w:val="center"/>
              <w:rPr>
                <w:rFonts w:ascii="Times New Roman" w:eastAsia="Times New Roman" w:hAnsi="Times New Roman" w:cs="Times New Roman"/>
                <w:b/>
                <w:bCs/>
                <w:sz w:val="24"/>
                <w:szCs w:val="24"/>
                <w:lang w:bidi="ta-IN"/>
              </w:rPr>
            </w:pPr>
            <w:r>
              <w:rPr>
                <w:rFonts w:ascii="Times New Roman" w:eastAsia="Times New Roman" w:hAnsi="Times New Roman" w:cs="Times New Roman"/>
                <w:b/>
                <w:bCs/>
                <w:sz w:val="24"/>
                <w:szCs w:val="24"/>
                <w:lang w:bidi="ta-IN"/>
              </w:rPr>
              <w:t>COB1</w:t>
            </w:r>
          </w:p>
        </w:tc>
        <w:tc>
          <w:tcPr>
            <w:tcW w:w="11587" w:type="dxa"/>
            <w:tcBorders>
              <w:top w:val="single" w:sz="8" w:space="0" w:color="000000"/>
              <w:left w:val="nil"/>
              <w:bottom w:val="single" w:sz="8" w:space="0" w:color="000000"/>
              <w:right w:val="single" w:sz="8" w:space="0" w:color="000000"/>
            </w:tcBorders>
            <w:shd w:val="clear" w:color="auto" w:fill="auto"/>
            <w:vAlign w:val="center"/>
          </w:tcPr>
          <w:p w:rsidR="00755E87" w:rsidRPr="00916D26" w:rsidRDefault="00755E87" w:rsidP="00CB5705">
            <w:pPr>
              <w:spacing w:after="0" w:line="240" w:lineRule="auto"/>
              <w:rPr>
                <w:rFonts w:ascii="Times New Roman" w:eastAsia="Times New Roman" w:hAnsi="Times New Roman" w:cs="Times New Roman"/>
                <w:sz w:val="24"/>
                <w:szCs w:val="24"/>
                <w:lang w:bidi="ta-IN"/>
              </w:rPr>
            </w:pPr>
            <w:r w:rsidRPr="00916D26">
              <w:rPr>
                <w:rFonts w:ascii="Times New Roman" w:eastAsia="Times New Roman" w:hAnsi="Times New Roman" w:cs="Times New Roman"/>
                <w:sz w:val="24"/>
                <w:szCs w:val="24"/>
                <w:lang w:bidi="ta-IN"/>
              </w:rPr>
              <w:t>Explain different network standards</w:t>
            </w:r>
          </w:p>
        </w:tc>
      </w:tr>
      <w:tr w:rsidR="00755E87" w:rsidTr="00CB5705">
        <w:trPr>
          <w:trHeight w:val="239"/>
        </w:trPr>
        <w:tc>
          <w:tcPr>
            <w:tcW w:w="24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755E87" w:rsidRDefault="00755E87" w:rsidP="00CB5705">
            <w:pPr>
              <w:spacing w:after="0" w:line="240" w:lineRule="auto"/>
              <w:jc w:val="center"/>
              <w:rPr>
                <w:rFonts w:ascii="Times New Roman" w:eastAsia="Times New Roman" w:hAnsi="Times New Roman" w:cs="Times New Roman"/>
                <w:b/>
                <w:bCs/>
                <w:sz w:val="24"/>
                <w:szCs w:val="24"/>
                <w:lang w:bidi="ta-IN"/>
              </w:rPr>
            </w:pPr>
            <w:r>
              <w:rPr>
                <w:rFonts w:ascii="Times New Roman" w:eastAsia="Times New Roman" w:hAnsi="Times New Roman" w:cs="Times New Roman"/>
                <w:b/>
                <w:bCs/>
                <w:sz w:val="24"/>
                <w:szCs w:val="24"/>
                <w:lang w:bidi="ta-IN"/>
              </w:rPr>
              <w:t>COB2</w:t>
            </w:r>
          </w:p>
        </w:tc>
        <w:tc>
          <w:tcPr>
            <w:tcW w:w="11587" w:type="dxa"/>
            <w:tcBorders>
              <w:top w:val="single" w:sz="8" w:space="0" w:color="000000"/>
              <w:left w:val="nil"/>
              <w:bottom w:val="single" w:sz="8" w:space="0" w:color="000000"/>
              <w:right w:val="single" w:sz="8" w:space="0" w:color="000000"/>
            </w:tcBorders>
            <w:shd w:val="clear" w:color="auto" w:fill="auto"/>
            <w:noWrap/>
            <w:vAlign w:val="center"/>
          </w:tcPr>
          <w:p w:rsidR="00755E87" w:rsidRPr="00916D26" w:rsidRDefault="00755E87" w:rsidP="00CB5705">
            <w:pPr>
              <w:spacing w:after="0" w:line="240" w:lineRule="auto"/>
              <w:rPr>
                <w:rFonts w:ascii="Times New Roman" w:eastAsia="Times New Roman" w:hAnsi="Times New Roman" w:cs="Times New Roman"/>
                <w:sz w:val="24"/>
                <w:szCs w:val="24"/>
                <w:lang w:bidi="ta-IN"/>
              </w:rPr>
            </w:pPr>
            <w:r w:rsidRPr="00916D26">
              <w:rPr>
                <w:rFonts w:ascii="Times New Roman" w:eastAsia="Times New Roman" w:hAnsi="Times New Roman" w:cs="Times New Roman"/>
                <w:sz w:val="24"/>
                <w:szCs w:val="24"/>
                <w:lang w:bidi="ta-IN"/>
              </w:rPr>
              <w:t>Explain Cyber security standards</w:t>
            </w:r>
          </w:p>
        </w:tc>
      </w:tr>
      <w:tr w:rsidR="00755E87" w:rsidTr="00CB5705">
        <w:trPr>
          <w:trHeight w:val="239"/>
        </w:trPr>
        <w:tc>
          <w:tcPr>
            <w:tcW w:w="24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755E87" w:rsidRDefault="00755E87" w:rsidP="00CB5705">
            <w:pPr>
              <w:spacing w:after="0" w:line="240" w:lineRule="auto"/>
              <w:jc w:val="center"/>
              <w:rPr>
                <w:rFonts w:ascii="Times New Roman" w:eastAsia="Times New Roman" w:hAnsi="Times New Roman" w:cs="Times New Roman"/>
                <w:b/>
                <w:bCs/>
                <w:sz w:val="24"/>
                <w:szCs w:val="24"/>
                <w:lang w:bidi="ta-IN"/>
              </w:rPr>
            </w:pPr>
            <w:r>
              <w:rPr>
                <w:rFonts w:ascii="Times New Roman" w:eastAsia="Times New Roman" w:hAnsi="Times New Roman" w:cs="Times New Roman"/>
                <w:b/>
                <w:bCs/>
                <w:sz w:val="24"/>
                <w:szCs w:val="24"/>
                <w:lang w:bidi="ta-IN"/>
              </w:rPr>
              <w:t>COB3</w:t>
            </w:r>
          </w:p>
        </w:tc>
        <w:tc>
          <w:tcPr>
            <w:tcW w:w="11587" w:type="dxa"/>
            <w:tcBorders>
              <w:top w:val="nil"/>
              <w:left w:val="nil"/>
              <w:bottom w:val="single" w:sz="8" w:space="0" w:color="000000"/>
              <w:right w:val="single" w:sz="8" w:space="0" w:color="000000"/>
            </w:tcBorders>
            <w:shd w:val="clear" w:color="auto" w:fill="auto"/>
            <w:noWrap/>
            <w:vAlign w:val="center"/>
          </w:tcPr>
          <w:p w:rsidR="00755E87" w:rsidRPr="00916D26" w:rsidRDefault="00755E87" w:rsidP="00CB5705">
            <w:pPr>
              <w:spacing w:after="0" w:line="240" w:lineRule="auto"/>
              <w:rPr>
                <w:rFonts w:ascii="Times New Roman" w:eastAsia="Times New Roman" w:hAnsi="Times New Roman" w:cs="Times New Roman"/>
                <w:sz w:val="24"/>
                <w:szCs w:val="24"/>
                <w:lang w:bidi="ta-IN"/>
              </w:rPr>
            </w:pPr>
            <w:r w:rsidRPr="00916D26">
              <w:rPr>
                <w:rFonts w:ascii="Times New Roman" w:eastAsia="Times New Roman" w:hAnsi="Times New Roman" w:cs="Times New Roman"/>
                <w:sz w:val="24"/>
                <w:szCs w:val="24"/>
                <w:lang w:bidi="ta-IN"/>
              </w:rPr>
              <w:t>Explain VOIP Security Standards</w:t>
            </w:r>
          </w:p>
        </w:tc>
      </w:tr>
    </w:tbl>
    <w:p w:rsidR="00755E87" w:rsidRDefault="00755E87" w:rsidP="00755E87">
      <w:pPr>
        <w:jc w:val="center"/>
        <w:rPr>
          <w:rFonts w:ascii="Times New Roman" w:hAnsi="Times New Roman" w:cs="Times New Roman"/>
        </w:rPr>
      </w:pPr>
    </w:p>
    <w:tbl>
      <w:tblPr>
        <w:tblW w:w="13999" w:type="dxa"/>
        <w:tblLook w:val="04A0" w:firstRow="1" w:lastRow="0" w:firstColumn="1" w:lastColumn="0" w:noHBand="0" w:noVBand="1"/>
      </w:tblPr>
      <w:tblGrid>
        <w:gridCol w:w="2419"/>
        <w:gridCol w:w="11580"/>
      </w:tblGrid>
      <w:tr w:rsidR="00755E87" w:rsidTr="00CB5705">
        <w:trPr>
          <w:trHeight w:val="294"/>
        </w:trPr>
        <w:tc>
          <w:tcPr>
            <w:tcW w:w="13999"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755E87" w:rsidRDefault="00755E87" w:rsidP="00CB5705">
            <w:pPr>
              <w:spacing w:after="0" w:line="240" w:lineRule="auto"/>
              <w:jc w:val="center"/>
              <w:rPr>
                <w:rFonts w:ascii="Times New Roman" w:eastAsia="Times New Roman" w:hAnsi="Times New Roman" w:cs="Times New Roman"/>
                <w:b/>
                <w:bCs/>
                <w:sz w:val="24"/>
                <w:szCs w:val="24"/>
                <w:lang w:bidi="ta-IN"/>
              </w:rPr>
            </w:pPr>
            <w:r>
              <w:rPr>
                <w:rFonts w:ascii="Times New Roman" w:eastAsia="Times New Roman" w:hAnsi="Times New Roman" w:cs="Times New Roman"/>
                <w:b/>
                <w:bCs/>
                <w:sz w:val="24"/>
                <w:szCs w:val="24"/>
                <w:lang w:bidi="ta-IN"/>
              </w:rPr>
              <w:t>COURSE OUTCOMES</w:t>
            </w:r>
          </w:p>
        </w:tc>
      </w:tr>
      <w:tr w:rsidR="00755E87" w:rsidTr="00CB5705">
        <w:trPr>
          <w:trHeight w:val="294"/>
        </w:trPr>
        <w:tc>
          <w:tcPr>
            <w:tcW w:w="2419" w:type="dxa"/>
            <w:tcBorders>
              <w:top w:val="single" w:sz="8" w:space="0" w:color="000000"/>
              <w:left w:val="single" w:sz="8" w:space="0" w:color="000000"/>
              <w:bottom w:val="single" w:sz="8" w:space="0" w:color="000000"/>
              <w:right w:val="single" w:sz="8" w:space="0" w:color="000000"/>
            </w:tcBorders>
            <w:shd w:val="clear" w:color="auto" w:fill="auto"/>
          </w:tcPr>
          <w:p w:rsidR="00755E87" w:rsidRDefault="00755E87" w:rsidP="00CB5705">
            <w:pPr>
              <w:spacing w:after="0" w:line="240" w:lineRule="auto"/>
              <w:jc w:val="center"/>
              <w:rPr>
                <w:rFonts w:ascii="Times New Roman" w:eastAsia="Times New Roman" w:hAnsi="Times New Roman" w:cs="Times New Roman"/>
                <w:b/>
                <w:bCs/>
                <w:sz w:val="24"/>
                <w:szCs w:val="24"/>
                <w:lang w:bidi="ta-IN"/>
              </w:rPr>
            </w:pPr>
            <w:r>
              <w:rPr>
                <w:rFonts w:ascii="Times New Roman" w:eastAsia="Times New Roman" w:hAnsi="Times New Roman" w:cs="Times New Roman"/>
                <w:b/>
                <w:bCs/>
                <w:sz w:val="24"/>
                <w:szCs w:val="24"/>
                <w:lang w:bidi="ta-IN"/>
              </w:rPr>
              <w:t>CO1</w:t>
            </w:r>
          </w:p>
        </w:tc>
        <w:tc>
          <w:tcPr>
            <w:tcW w:w="11580" w:type="dxa"/>
            <w:tcBorders>
              <w:top w:val="single" w:sz="8" w:space="0" w:color="000000"/>
              <w:left w:val="nil"/>
              <w:bottom w:val="single" w:sz="8" w:space="0" w:color="000000"/>
              <w:right w:val="single" w:sz="8" w:space="0" w:color="000000"/>
            </w:tcBorders>
            <w:shd w:val="clear" w:color="auto" w:fill="auto"/>
            <w:noWrap/>
          </w:tcPr>
          <w:p w:rsidR="00755E87" w:rsidRDefault="00755E87" w:rsidP="00CB5705">
            <w:pPr>
              <w:spacing w:after="0" w:line="240" w:lineRule="auto"/>
              <w:rPr>
                <w:rFonts w:ascii="Times New Roman" w:eastAsia="Times New Roman" w:hAnsi="Times New Roman" w:cs="Times New Roman"/>
                <w:sz w:val="24"/>
                <w:szCs w:val="24"/>
                <w:lang w:bidi="ta-IN"/>
              </w:rPr>
            </w:pPr>
            <w:r>
              <w:rPr>
                <w:rFonts w:ascii="Times New Roman" w:eastAsia="Times New Roman" w:hAnsi="Times New Roman" w:cs="Times New Roman"/>
                <w:sz w:val="24"/>
                <w:szCs w:val="24"/>
                <w:lang w:bidi="ta-IN"/>
              </w:rPr>
              <w:t xml:space="preserve">Students will understand about different network standards </w:t>
            </w:r>
          </w:p>
        </w:tc>
      </w:tr>
      <w:tr w:rsidR="00755E87" w:rsidTr="00CB5705">
        <w:trPr>
          <w:trHeight w:val="294"/>
        </w:trPr>
        <w:tc>
          <w:tcPr>
            <w:tcW w:w="2419" w:type="dxa"/>
            <w:tcBorders>
              <w:top w:val="single" w:sz="8" w:space="0" w:color="000000"/>
              <w:left w:val="single" w:sz="8" w:space="0" w:color="000000"/>
              <w:bottom w:val="single" w:sz="8" w:space="0" w:color="000000"/>
              <w:right w:val="single" w:sz="8" w:space="0" w:color="000000"/>
            </w:tcBorders>
            <w:shd w:val="clear" w:color="auto" w:fill="auto"/>
          </w:tcPr>
          <w:p w:rsidR="00755E87" w:rsidRDefault="00755E87" w:rsidP="00CB5705">
            <w:pPr>
              <w:spacing w:after="0" w:line="240" w:lineRule="auto"/>
              <w:jc w:val="center"/>
              <w:rPr>
                <w:rFonts w:ascii="Times New Roman" w:eastAsia="Times New Roman" w:hAnsi="Times New Roman" w:cs="Times New Roman"/>
                <w:b/>
                <w:bCs/>
                <w:sz w:val="24"/>
                <w:szCs w:val="24"/>
                <w:lang w:bidi="ta-IN"/>
              </w:rPr>
            </w:pPr>
            <w:r>
              <w:rPr>
                <w:rFonts w:ascii="Times New Roman" w:eastAsia="Times New Roman" w:hAnsi="Times New Roman" w:cs="Times New Roman"/>
                <w:b/>
                <w:bCs/>
                <w:sz w:val="24"/>
                <w:szCs w:val="24"/>
                <w:lang w:bidi="ta-IN"/>
              </w:rPr>
              <w:t>CO2</w:t>
            </w:r>
          </w:p>
        </w:tc>
        <w:tc>
          <w:tcPr>
            <w:tcW w:w="11580" w:type="dxa"/>
            <w:tcBorders>
              <w:top w:val="single" w:sz="8" w:space="0" w:color="000000"/>
              <w:left w:val="nil"/>
              <w:bottom w:val="nil"/>
              <w:right w:val="single" w:sz="8" w:space="0" w:color="000000"/>
            </w:tcBorders>
            <w:shd w:val="clear" w:color="auto" w:fill="auto"/>
            <w:noWrap/>
            <w:vAlign w:val="bottom"/>
          </w:tcPr>
          <w:p w:rsidR="00755E87" w:rsidRDefault="00755E87" w:rsidP="00CB5705">
            <w:pPr>
              <w:spacing w:after="0" w:line="240" w:lineRule="auto"/>
              <w:rPr>
                <w:rFonts w:ascii="Times New Roman" w:eastAsia="Times New Roman" w:hAnsi="Times New Roman" w:cs="Times New Roman"/>
                <w:sz w:val="24"/>
                <w:szCs w:val="24"/>
                <w:lang w:val="en-US" w:bidi="ta-IN"/>
              </w:rPr>
            </w:pPr>
            <w:r>
              <w:rPr>
                <w:rFonts w:ascii="Times New Roman" w:eastAsia="Times New Roman" w:hAnsi="Times New Roman" w:cs="Times New Roman"/>
                <w:sz w:val="24"/>
                <w:szCs w:val="24"/>
                <w:lang w:val="en-US" w:bidi="ta-IN"/>
              </w:rPr>
              <w:t xml:space="preserve">Students will understand about different </w:t>
            </w:r>
            <w:r w:rsidRPr="00A31342">
              <w:rPr>
                <w:rFonts w:ascii="Times New Roman" w:eastAsia="Times New Roman" w:hAnsi="Times New Roman" w:cs="Times New Roman"/>
                <w:sz w:val="24"/>
                <w:szCs w:val="24"/>
                <w:lang w:val="en-US" w:bidi="ta-IN"/>
              </w:rPr>
              <w:t>Cyber Security Standards</w:t>
            </w:r>
          </w:p>
        </w:tc>
      </w:tr>
      <w:tr w:rsidR="00755E87" w:rsidTr="00CB5705">
        <w:trPr>
          <w:trHeight w:val="294"/>
        </w:trPr>
        <w:tc>
          <w:tcPr>
            <w:tcW w:w="2419" w:type="dxa"/>
            <w:tcBorders>
              <w:top w:val="single" w:sz="8" w:space="0" w:color="000000"/>
              <w:left w:val="single" w:sz="8" w:space="0" w:color="000000"/>
              <w:bottom w:val="single" w:sz="8" w:space="0" w:color="000000"/>
              <w:right w:val="nil"/>
            </w:tcBorders>
            <w:shd w:val="clear" w:color="auto" w:fill="auto"/>
          </w:tcPr>
          <w:p w:rsidR="00755E87" w:rsidRDefault="00755E87" w:rsidP="00CB5705">
            <w:pPr>
              <w:spacing w:after="0" w:line="240" w:lineRule="auto"/>
              <w:jc w:val="center"/>
              <w:rPr>
                <w:rFonts w:ascii="Times New Roman" w:eastAsia="Times New Roman" w:hAnsi="Times New Roman" w:cs="Times New Roman"/>
                <w:b/>
                <w:bCs/>
                <w:sz w:val="24"/>
                <w:szCs w:val="24"/>
                <w:lang w:bidi="ta-IN"/>
              </w:rPr>
            </w:pPr>
            <w:r>
              <w:rPr>
                <w:rFonts w:ascii="Times New Roman" w:eastAsia="Times New Roman" w:hAnsi="Times New Roman" w:cs="Times New Roman"/>
                <w:b/>
                <w:bCs/>
                <w:sz w:val="24"/>
                <w:szCs w:val="24"/>
                <w:lang w:bidi="ta-IN"/>
              </w:rPr>
              <w:t>CO3</w:t>
            </w:r>
          </w:p>
        </w:tc>
        <w:tc>
          <w:tcPr>
            <w:tcW w:w="11580" w:type="dxa"/>
            <w:tcBorders>
              <w:top w:val="single" w:sz="8" w:space="0" w:color="auto"/>
              <w:left w:val="single" w:sz="8" w:space="0" w:color="auto"/>
              <w:bottom w:val="single" w:sz="8" w:space="0" w:color="auto"/>
              <w:right w:val="single" w:sz="8" w:space="0" w:color="000000"/>
            </w:tcBorders>
            <w:shd w:val="clear" w:color="auto" w:fill="auto"/>
            <w:noWrap/>
          </w:tcPr>
          <w:p w:rsidR="00755E87" w:rsidRDefault="00755E87" w:rsidP="00CB5705">
            <w:pPr>
              <w:spacing w:after="0" w:line="240" w:lineRule="auto"/>
              <w:rPr>
                <w:rFonts w:ascii="Times New Roman" w:eastAsia="Times New Roman" w:hAnsi="Times New Roman" w:cs="Times New Roman"/>
                <w:sz w:val="24"/>
                <w:szCs w:val="24"/>
                <w:lang w:val="en-US" w:bidi="ta-IN"/>
              </w:rPr>
            </w:pPr>
            <w:r>
              <w:rPr>
                <w:rFonts w:ascii="Times New Roman" w:eastAsia="Times New Roman" w:hAnsi="Times New Roman" w:cs="Times New Roman"/>
                <w:sz w:val="24"/>
                <w:szCs w:val="24"/>
                <w:lang w:val="en-US" w:bidi="ta-IN"/>
              </w:rPr>
              <w:t>Students will understand different VoIP security standards</w:t>
            </w:r>
          </w:p>
        </w:tc>
      </w:tr>
      <w:tr w:rsidR="00755E87" w:rsidTr="00CB5705">
        <w:trPr>
          <w:trHeight w:val="294"/>
        </w:trPr>
        <w:tc>
          <w:tcPr>
            <w:tcW w:w="2419" w:type="dxa"/>
            <w:tcBorders>
              <w:top w:val="single" w:sz="8" w:space="0" w:color="000000"/>
              <w:left w:val="single" w:sz="8" w:space="0" w:color="000000"/>
              <w:bottom w:val="single" w:sz="8" w:space="0" w:color="000000"/>
              <w:right w:val="single" w:sz="8" w:space="0" w:color="000000"/>
            </w:tcBorders>
            <w:shd w:val="clear" w:color="auto" w:fill="auto"/>
          </w:tcPr>
          <w:p w:rsidR="00755E87" w:rsidRDefault="00755E87" w:rsidP="00CB5705">
            <w:pPr>
              <w:spacing w:after="0" w:line="240" w:lineRule="auto"/>
              <w:jc w:val="center"/>
              <w:rPr>
                <w:rFonts w:ascii="Times New Roman" w:eastAsia="Times New Roman" w:hAnsi="Times New Roman" w:cs="Times New Roman"/>
                <w:b/>
                <w:bCs/>
                <w:sz w:val="24"/>
                <w:szCs w:val="24"/>
                <w:lang w:bidi="ta-IN"/>
              </w:rPr>
            </w:pPr>
            <w:r>
              <w:rPr>
                <w:rFonts w:ascii="Times New Roman" w:eastAsia="Times New Roman" w:hAnsi="Times New Roman" w:cs="Times New Roman"/>
                <w:b/>
                <w:bCs/>
                <w:sz w:val="24"/>
                <w:szCs w:val="24"/>
                <w:lang w:bidi="ta-IN"/>
              </w:rPr>
              <w:t>CO4</w:t>
            </w:r>
          </w:p>
        </w:tc>
        <w:tc>
          <w:tcPr>
            <w:tcW w:w="11580" w:type="dxa"/>
            <w:tcBorders>
              <w:top w:val="nil"/>
              <w:left w:val="nil"/>
              <w:bottom w:val="single" w:sz="8" w:space="0" w:color="000000"/>
              <w:right w:val="single" w:sz="8" w:space="0" w:color="000000"/>
            </w:tcBorders>
            <w:shd w:val="clear" w:color="auto" w:fill="auto"/>
            <w:noWrap/>
            <w:vAlign w:val="bottom"/>
          </w:tcPr>
          <w:p w:rsidR="00755E87" w:rsidRDefault="00755E87" w:rsidP="00CB5705">
            <w:pPr>
              <w:spacing w:after="0" w:line="240" w:lineRule="auto"/>
              <w:rPr>
                <w:rFonts w:ascii="Times New Roman" w:eastAsia="Times New Roman" w:hAnsi="Times New Roman" w:cs="Times New Roman"/>
                <w:sz w:val="24"/>
                <w:szCs w:val="24"/>
                <w:lang w:val="en-US" w:bidi="ta-IN"/>
              </w:rPr>
            </w:pPr>
            <w:r>
              <w:rPr>
                <w:rFonts w:ascii="Times New Roman" w:eastAsia="Times New Roman" w:hAnsi="Times New Roman" w:cs="Times New Roman"/>
                <w:sz w:val="24"/>
                <w:szCs w:val="24"/>
                <w:lang w:val="en-US" w:bidi="ta-IN"/>
              </w:rPr>
              <w:t xml:space="preserve">Students will understand about </w:t>
            </w:r>
            <w:r w:rsidRPr="006A0819">
              <w:rPr>
                <w:rFonts w:ascii="Times New Roman" w:eastAsia="Times New Roman" w:hAnsi="Times New Roman" w:cs="Times New Roman"/>
                <w:sz w:val="24"/>
                <w:szCs w:val="24"/>
                <w:lang w:val="en-US" w:bidi="ta-IN"/>
              </w:rPr>
              <w:t>Encryption and IPsec</w:t>
            </w:r>
          </w:p>
        </w:tc>
      </w:tr>
      <w:tr w:rsidR="00755E87" w:rsidTr="00CB5705">
        <w:trPr>
          <w:trHeight w:val="294"/>
        </w:trPr>
        <w:tc>
          <w:tcPr>
            <w:tcW w:w="2419" w:type="dxa"/>
            <w:tcBorders>
              <w:top w:val="single" w:sz="8" w:space="0" w:color="000000"/>
              <w:left w:val="single" w:sz="8" w:space="0" w:color="000000"/>
              <w:bottom w:val="single" w:sz="8" w:space="0" w:color="000000"/>
              <w:right w:val="single" w:sz="8" w:space="0" w:color="000000"/>
            </w:tcBorders>
            <w:shd w:val="clear" w:color="auto" w:fill="auto"/>
          </w:tcPr>
          <w:p w:rsidR="00755E87" w:rsidRDefault="00755E87" w:rsidP="00CB5705">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CO5</w:t>
            </w:r>
          </w:p>
        </w:tc>
        <w:tc>
          <w:tcPr>
            <w:tcW w:w="11580" w:type="dxa"/>
            <w:tcBorders>
              <w:top w:val="single" w:sz="8" w:space="0" w:color="000000"/>
              <w:left w:val="nil"/>
              <w:bottom w:val="single" w:sz="8" w:space="0" w:color="000000"/>
              <w:right w:val="single" w:sz="8" w:space="0" w:color="000000"/>
            </w:tcBorders>
            <w:shd w:val="clear" w:color="auto" w:fill="auto"/>
            <w:noWrap/>
            <w:vAlign w:val="bottom"/>
          </w:tcPr>
          <w:p w:rsidR="00755E87" w:rsidRDefault="00755E87" w:rsidP="00CB5705">
            <w:pPr>
              <w:spacing w:after="0" w:line="240" w:lineRule="auto"/>
              <w:rPr>
                <w:rFonts w:ascii="Times New Roman" w:eastAsia="Times New Roman" w:hAnsi="Times New Roman" w:cs="Times New Roman"/>
                <w:sz w:val="24"/>
                <w:szCs w:val="24"/>
                <w:lang w:val="en-US" w:bidi="ta-IN"/>
              </w:rPr>
            </w:pPr>
            <w:r>
              <w:rPr>
                <w:rFonts w:ascii="Times New Roman" w:eastAsia="Times New Roman" w:hAnsi="Times New Roman" w:cs="Times New Roman"/>
                <w:sz w:val="24"/>
                <w:szCs w:val="24"/>
                <w:lang w:val="en-US" w:bidi="ta-IN"/>
              </w:rPr>
              <w:t>Students will understand about Internet Standards</w:t>
            </w:r>
          </w:p>
        </w:tc>
      </w:tr>
    </w:tbl>
    <w:p w:rsidR="00755E87" w:rsidRDefault="00755E87" w:rsidP="00755E87">
      <w:pPr>
        <w:jc w:val="center"/>
        <w:rPr>
          <w:rFonts w:ascii="Times New Roman" w:hAnsi="Times New Roman" w:cs="Times New Roman"/>
        </w:rPr>
      </w:pPr>
    </w:p>
    <w:tbl>
      <w:tblPr>
        <w:tblW w:w="14024" w:type="dxa"/>
        <w:tblLayout w:type="fixed"/>
        <w:tblLook w:val="04A0" w:firstRow="1" w:lastRow="0" w:firstColumn="1" w:lastColumn="0" w:noHBand="0" w:noVBand="1"/>
      </w:tblPr>
      <w:tblGrid>
        <w:gridCol w:w="1550"/>
        <w:gridCol w:w="6259"/>
        <w:gridCol w:w="2841"/>
        <w:gridCol w:w="1313"/>
        <w:gridCol w:w="2061"/>
      </w:tblGrid>
      <w:tr w:rsidR="00755E87" w:rsidTr="00CB5705">
        <w:trPr>
          <w:trHeight w:val="283"/>
        </w:trPr>
        <w:tc>
          <w:tcPr>
            <w:tcW w:w="14024" w:type="dxa"/>
            <w:gridSpan w:val="5"/>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755E87" w:rsidRDefault="00755E87" w:rsidP="00CB5705">
            <w:pPr>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SYLLABUS</w:t>
            </w:r>
          </w:p>
        </w:tc>
      </w:tr>
      <w:tr w:rsidR="00755E87" w:rsidTr="00CB5705">
        <w:trPr>
          <w:trHeight w:val="283"/>
        </w:trPr>
        <w:tc>
          <w:tcPr>
            <w:tcW w:w="1550" w:type="dxa"/>
            <w:tcBorders>
              <w:top w:val="nil"/>
              <w:left w:val="single" w:sz="8" w:space="0" w:color="000000"/>
              <w:bottom w:val="single" w:sz="8" w:space="0" w:color="000000"/>
              <w:right w:val="single" w:sz="8" w:space="0" w:color="000000"/>
            </w:tcBorders>
            <w:shd w:val="clear" w:color="auto" w:fill="auto"/>
            <w:vAlign w:val="center"/>
          </w:tcPr>
          <w:p w:rsidR="00755E87" w:rsidRDefault="00755E87" w:rsidP="00CB5705">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Module No</w:t>
            </w:r>
          </w:p>
        </w:tc>
        <w:tc>
          <w:tcPr>
            <w:tcW w:w="6259" w:type="dxa"/>
            <w:tcBorders>
              <w:top w:val="single" w:sz="8" w:space="0" w:color="000000"/>
              <w:left w:val="nil"/>
              <w:bottom w:val="single" w:sz="8" w:space="0" w:color="000000"/>
              <w:right w:val="single" w:sz="8" w:space="0" w:color="000000"/>
            </w:tcBorders>
            <w:shd w:val="clear" w:color="auto" w:fill="auto"/>
            <w:vAlign w:val="center"/>
          </w:tcPr>
          <w:p w:rsidR="00755E87" w:rsidRDefault="00755E87" w:rsidP="00CB5705">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Contents</w:t>
            </w:r>
          </w:p>
        </w:tc>
        <w:tc>
          <w:tcPr>
            <w:tcW w:w="2841" w:type="dxa"/>
            <w:tcBorders>
              <w:top w:val="single" w:sz="8" w:space="0" w:color="000000"/>
              <w:left w:val="nil"/>
              <w:bottom w:val="single" w:sz="8" w:space="0" w:color="000000"/>
              <w:right w:val="single" w:sz="8" w:space="0" w:color="000000"/>
            </w:tcBorders>
            <w:shd w:val="clear" w:color="auto" w:fill="auto"/>
          </w:tcPr>
          <w:p w:rsidR="00755E87" w:rsidRDefault="00755E87" w:rsidP="00CB5705">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color w:val="000000"/>
                <w:sz w:val="24"/>
                <w:szCs w:val="24"/>
              </w:rPr>
              <w:t xml:space="preserve">Tools Used/ </w:t>
            </w:r>
            <w:r w:rsidRPr="009A5BC5">
              <w:rPr>
                <w:rFonts w:ascii="Times New Roman" w:eastAsia="Times New Roman" w:hAnsi="Times New Roman" w:cs="Times New Roman"/>
                <w:b/>
                <w:color w:val="000000"/>
                <w:sz w:val="24"/>
                <w:szCs w:val="24"/>
              </w:rPr>
              <w:t>Assessments and Activity</w:t>
            </w:r>
          </w:p>
        </w:tc>
        <w:tc>
          <w:tcPr>
            <w:tcW w:w="1313" w:type="dxa"/>
            <w:tcBorders>
              <w:top w:val="nil"/>
              <w:left w:val="nil"/>
              <w:bottom w:val="single" w:sz="8" w:space="0" w:color="000000"/>
              <w:right w:val="single" w:sz="8" w:space="0" w:color="000000"/>
            </w:tcBorders>
            <w:shd w:val="clear" w:color="auto" w:fill="auto"/>
            <w:vAlign w:val="center"/>
          </w:tcPr>
          <w:p w:rsidR="00755E87" w:rsidRDefault="00755E87" w:rsidP="00CB5705">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CO Mapping</w:t>
            </w:r>
          </w:p>
        </w:tc>
        <w:tc>
          <w:tcPr>
            <w:tcW w:w="2061" w:type="dxa"/>
            <w:tcBorders>
              <w:top w:val="nil"/>
              <w:left w:val="nil"/>
              <w:bottom w:val="single" w:sz="8" w:space="0" w:color="000000"/>
              <w:right w:val="single" w:sz="8" w:space="0" w:color="000000"/>
            </w:tcBorders>
            <w:shd w:val="clear" w:color="auto" w:fill="auto"/>
            <w:vAlign w:val="center"/>
          </w:tcPr>
          <w:p w:rsidR="00755E87" w:rsidRDefault="00755E87" w:rsidP="00CB5705">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PO Mapping</w:t>
            </w:r>
          </w:p>
        </w:tc>
      </w:tr>
      <w:tr w:rsidR="00755E87" w:rsidTr="00CB5705">
        <w:trPr>
          <w:trHeight w:val="1276"/>
        </w:trPr>
        <w:tc>
          <w:tcPr>
            <w:tcW w:w="1550" w:type="dxa"/>
            <w:tcBorders>
              <w:top w:val="nil"/>
              <w:left w:val="single" w:sz="8" w:space="0" w:color="000000"/>
              <w:bottom w:val="single" w:sz="8" w:space="0" w:color="000000"/>
              <w:right w:val="single" w:sz="8" w:space="0" w:color="000000"/>
            </w:tcBorders>
            <w:shd w:val="clear" w:color="auto" w:fill="auto"/>
            <w:vAlign w:val="center"/>
          </w:tcPr>
          <w:p w:rsidR="00755E87" w:rsidRDefault="00755E87" w:rsidP="00CB5705">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Module 1 (12 Hours)</w:t>
            </w:r>
          </w:p>
        </w:tc>
        <w:tc>
          <w:tcPr>
            <w:tcW w:w="6259" w:type="dxa"/>
            <w:tcBorders>
              <w:top w:val="single" w:sz="8" w:space="0" w:color="000000"/>
              <w:left w:val="nil"/>
              <w:bottom w:val="single" w:sz="8" w:space="0" w:color="000000"/>
              <w:right w:val="single" w:sz="8" w:space="0" w:color="000000"/>
            </w:tcBorders>
            <w:shd w:val="clear" w:color="auto" w:fill="auto"/>
          </w:tcPr>
          <w:p w:rsidR="00755E87" w:rsidRDefault="00755E87" w:rsidP="00CB5705">
            <w:pPr>
              <w:spacing w:after="0" w:line="240" w:lineRule="auto"/>
              <w:jc w:val="both"/>
              <w:rPr>
                <w:rFonts w:ascii="Times New Roman" w:eastAsia="Playfair Display" w:hAnsi="Times New Roman" w:cs="Times New Roman"/>
                <w:b/>
                <w:bCs/>
                <w:sz w:val="24"/>
                <w:szCs w:val="24"/>
                <w:shd w:val="clear" w:color="auto" w:fill="FFFFFF"/>
              </w:rPr>
            </w:pPr>
            <w:r w:rsidRPr="0066727B">
              <w:rPr>
                <w:rFonts w:ascii="Times New Roman" w:eastAsia="Playfair Display" w:hAnsi="Times New Roman" w:cs="Times New Roman"/>
                <w:b/>
                <w:bCs/>
                <w:sz w:val="24"/>
                <w:szCs w:val="24"/>
                <w:shd w:val="clear" w:color="auto" w:fill="FFFFFF"/>
              </w:rPr>
              <w:t xml:space="preserve">Introduction </w:t>
            </w:r>
            <w:r>
              <w:rPr>
                <w:rFonts w:ascii="Times New Roman" w:eastAsia="Playfair Display" w:hAnsi="Times New Roman" w:cs="Times New Roman"/>
                <w:b/>
                <w:bCs/>
                <w:sz w:val="24"/>
                <w:szCs w:val="24"/>
                <w:shd w:val="clear" w:color="auto" w:fill="FFFFFF"/>
              </w:rPr>
              <w:t>to networking standards</w:t>
            </w:r>
          </w:p>
          <w:p w:rsidR="00755E87" w:rsidRDefault="00755E87" w:rsidP="00CB5705">
            <w:pPr>
              <w:spacing w:after="0" w:line="240" w:lineRule="auto"/>
              <w:jc w:val="both"/>
              <w:rPr>
                <w:rFonts w:ascii="Times New Roman" w:eastAsia="Playfair Display" w:hAnsi="Times New Roman" w:cs="Times New Roman"/>
                <w:sz w:val="24"/>
                <w:szCs w:val="24"/>
                <w:shd w:val="clear" w:color="auto" w:fill="FFFFFF"/>
              </w:rPr>
            </w:pPr>
            <w:r>
              <w:rPr>
                <w:rFonts w:ascii="Times New Roman" w:eastAsia="Playfair Display" w:hAnsi="Times New Roman" w:cs="Times New Roman"/>
                <w:sz w:val="24"/>
                <w:szCs w:val="24"/>
                <w:shd w:val="clear" w:color="auto" w:fill="FFFFFF"/>
              </w:rPr>
              <w:t xml:space="preserve">What is networking standards, outline of networking standards, why are standards important?  Types of </w:t>
            </w:r>
            <w:proofErr w:type="gramStart"/>
            <w:r>
              <w:rPr>
                <w:rFonts w:ascii="Times New Roman" w:eastAsia="Playfair Display" w:hAnsi="Times New Roman" w:cs="Times New Roman"/>
                <w:sz w:val="24"/>
                <w:szCs w:val="24"/>
                <w:shd w:val="clear" w:color="auto" w:fill="FFFFFF"/>
              </w:rPr>
              <w:t>standards :</w:t>
            </w:r>
            <w:proofErr w:type="gramEnd"/>
            <w:r>
              <w:rPr>
                <w:rFonts w:ascii="Times New Roman" w:eastAsia="Playfair Display" w:hAnsi="Times New Roman" w:cs="Times New Roman"/>
                <w:sz w:val="24"/>
                <w:szCs w:val="24"/>
                <w:shd w:val="clear" w:color="auto" w:fill="FFFFFF"/>
              </w:rPr>
              <w:t xml:space="preserve"> Proprietary Standards, open standards, de facto standards, networking standards : International Networking Standards organizations, Standards organisations: </w:t>
            </w:r>
            <w:proofErr w:type="spellStart"/>
            <w:r>
              <w:rPr>
                <w:rFonts w:ascii="Times New Roman" w:eastAsia="Playfair Display" w:hAnsi="Times New Roman" w:cs="Times New Roman"/>
                <w:sz w:val="24"/>
                <w:szCs w:val="24"/>
                <w:shd w:val="clear" w:color="auto" w:fill="FFFFFF"/>
              </w:rPr>
              <w:t>Interna</w:t>
            </w:r>
            <w:proofErr w:type="spellEnd"/>
          </w:p>
          <w:p w:rsidR="00755E87" w:rsidRDefault="00755E87" w:rsidP="00CB5705">
            <w:pPr>
              <w:spacing w:after="0" w:line="240" w:lineRule="auto"/>
              <w:jc w:val="both"/>
              <w:rPr>
                <w:rFonts w:ascii="Times New Roman" w:eastAsia="Playfair Display" w:hAnsi="Times New Roman" w:cs="Times New Roman"/>
                <w:sz w:val="24"/>
                <w:szCs w:val="24"/>
                <w:shd w:val="clear" w:color="auto" w:fill="FFFFFF"/>
              </w:rPr>
            </w:pPr>
          </w:p>
          <w:p w:rsidR="00755E87" w:rsidRDefault="00755E87" w:rsidP="00CB5705">
            <w:pPr>
              <w:spacing w:after="0" w:line="240" w:lineRule="auto"/>
              <w:jc w:val="both"/>
              <w:rPr>
                <w:rFonts w:ascii="Times New Roman" w:eastAsia="Playfair Display" w:hAnsi="Times New Roman" w:cs="Times New Roman"/>
                <w:sz w:val="24"/>
                <w:szCs w:val="24"/>
                <w:shd w:val="clear" w:color="auto" w:fill="FFFFFF"/>
              </w:rPr>
            </w:pPr>
          </w:p>
          <w:p w:rsidR="00755E87" w:rsidRDefault="00755E87" w:rsidP="00CB5705">
            <w:pPr>
              <w:spacing w:after="0" w:line="240" w:lineRule="auto"/>
              <w:jc w:val="both"/>
              <w:rPr>
                <w:rFonts w:ascii="Times New Roman" w:eastAsia="Playfair Display" w:hAnsi="Times New Roman" w:cs="Times New Roman"/>
                <w:sz w:val="24"/>
                <w:szCs w:val="24"/>
                <w:shd w:val="clear" w:color="auto" w:fill="FFFFFF"/>
              </w:rPr>
            </w:pPr>
          </w:p>
          <w:p w:rsidR="00755E87" w:rsidRDefault="00755E87" w:rsidP="00CB5705">
            <w:pPr>
              <w:spacing w:after="0" w:line="240" w:lineRule="auto"/>
              <w:jc w:val="both"/>
              <w:rPr>
                <w:rFonts w:ascii="Times New Roman" w:eastAsia="Playfair Display" w:hAnsi="Times New Roman" w:cs="Times New Roman"/>
                <w:sz w:val="24"/>
                <w:szCs w:val="24"/>
                <w:shd w:val="clear" w:color="auto" w:fill="FFFFFF"/>
              </w:rPr>
            </w:pPr>
          </w:p>
          <w:p w:rsidR="00755E87" w:rsidRDefault="00755E87" w:rsidP="00CB5705">
            <w:pPr>
              <w:spacing w:after="0" w:line="240" w:lineRule="auto"/>
              <w:jc w:val="both"/>
              <w:rPr>
                <w:rFonts w:ascii="Times New Roman" w:eastAsia="Times New Roman" w:hAnsi="Times New Roman" w:cs="Times New Roman"/>
                <w:b/>
                <w:bCs/>
                <w:sz w:val="24"/>
                <w:szCs w:val="24"/>
                <w:lang w:bidi="ta-IN"/>
              </w:rPr>
            </w:pPr>
            <w:proofErr w:type="spellStart"/>
            <w:r>
              <w:rPr>
                <w:rFonts w:ascii="Times New Roman" w:eastAsia="Playfair Display" w:hAnsi="Times New Roman" w:cs="Times New Roman"/>
                <w:sz w:val="24"/>
                <w:szCs w:val="24"/>
                <w:shd w:val="clear" w:color="auto" w:fill="FFFFFF"/>
              </w:rPr>
              <w:t>tional</w:t>
            </w:r>
            <w:proofErr w:type="spellEnd"/>
            <w:r>
              <w:rPr>
                <w:rFonts w:ascii="Times New Roman" w:eastAsia="Playfair Display" w:hAnsi="Times New Roman" w:cs="Times New Roman"/>
                <w:sz w:val="24"/>
                <w:szCs w:val="24"/>
                <w:shd w:val="clear" w:color="auto" w:fill="FFFFFF"/>
              </w:rPr>
              <w:t xml:space="preserve"> Organization of Standardization(ISO) ,  American national standards institute (ANSI), Information Technology Industry Council (ITIC), National Committee for Information Technology (NCITS), Institute of Electrical and Electronics Engineers (IEEE), Electronic Industries Alliance (EIA), Telecommunications Industry Association (TIA), International Telecommunication Union-Telecommunication Standardization Sector (ITU-T), European Telecommunications Standards Institute (ETSI).</w:t>
            </w:r>
          </w:p>
        </w:tc>
        <w:tc>
          <w:tcPr>
            <w:tcW w:w="2841" w:type="dxa"/>
            <w:tcBorders>
              <w:top w:val="single" w:sz="8" w:space="0" w:color="000000"/>
              <w:left w:val="nil"/>
              <w:bottom w:val="single" w:sz="8" w:space="0" w:color="000000"/>
              <w:right w:val="single" w:sz="8" w:space="0" w:color="000000"/>
            </w:tcBorders>
            <w:shd w:val="clear" w:color="auto" w:fill="auto"/>
          </w:tcPr>
          <w:p w:rsidR="00755E87" w:rsidRPr="001E7850" w:rsidRDefault="00755E87" w:rsidP="00CB5705">
            <w:pPr>
              <w:pBdr>
                <w:top w:val="nil"/>
                <w:left w:val="nil"/>
                <w:bottom w:val="nil"/>
                <w:right w:val="nil"/>
                <w:between w:val="nil"/>
              </w:pBdr>
              <w:spacing w:after="0"/>
              <w:ind w:left="44" w:right="188"/>
              <w:rPr>
                <w:rFonts w:ascii="Times New Roman" w:eastAsia="Arial" w:hAnsi="Times New Roman" w:cs="Times New Roman"/>
                <w:color w:val="000000"/>
                <w:sz w:val="24"/>
                <w:szCs w:val="24"/>
              </w:rPr>
            </w:pPr>
            <w:r w:rsidRPr="001E7850">
              <w:rPr>
                <w:rFonts w:ascii="Times New Roman" w:eastAsia="Arial" w:hAnsi="Times New Roman" w:cs="Times New Roman"/>
                <w:b/>
                <w:color w:val="000000"/>
                <w:sz w:val="24"/>
                <w:szCs w:val="24"/>
              </w:rPr>
              <w:lastRenderedPageBreak/>
              <w:t>Assessment:</w:t>
            </w:r>
            <w:r w:rsidRPr="001E7850">
              <w:rPr>
                <w:rFonts w:ascii="Times New Roman" w:eastAsia="Arial" w:hAnsi="Times New Roman" w:cs="Times New Roman"/>
                <w:color w:val="000000"/>
                <w:sz w:val="24"/>
                <w:szCs w:val="24"/>
              </w:rPr>
              <w:t xml:space="preserve"> Internal Exam, Preparatory Exam</w:t>
            </w:r>
          </w:p>
          <w:p w:rsidR="00755E87" w:rsidRPr="001E7850" w:rsidRDefault="00755E87" w:rsidP="00CB5705">
            <w:pPr>
              <w:pBdr>
                <w:top w:val="nil"/>
                <w:left w:val="nil"/>
                <w:bottom w:val="nil"/>
                <w:right w:val="nil"/>
                <w:between w:val="nil"/>
              </w:pBdr>
              <w:spacing w:after="0"/>
              <w:ind w:left="44" w:right="188"/>
              <w:rPr>
                <w:rFonts w:ascii="Times New Roman" w:eastAsia="Arial" w:hAnsi="Times New Roman" w:cs="Times New Roman"/>
                <w:color w:val="000000"/>
                <w:sz w:val="24"/>
                <w:szCs w:val="24"/>
              </w:rPr>
            </w:pPr>
            <w:r w:rsidRPr="001E7850">
              <w:rPr>
                <w:rFonts w:ascii="Times New Roman" w:eastAsia="Arial" w:hAnsi="Times New Roman" w:cs="Times New Roman"/>
                <w:b/>
                <w:color w:val="000000"/>
                <w:sz w:val="24"/>
                <w:szCs w:val="24"/>
              </w:rPr>
              <w:t xml:space="preserve">Activity 1: </w:t>
            </w:r>
          </w:p>
          <w:p w:rsidR="00755E87" w:rsidRDefault="00755E87" w:rsidP="00CB5705">
            <w:pPr>
              <w:spacing w:after="0" w:line="240" w:lineRule="auto"/>
              <w:rPr>
                <w:rFonts w:ascii="Times New Roman" w:eastAsia="Times New Roman" w:hAnsi="Times New Roman" w:cs="Times New Roman"/>
                <w:color w:val="000000"/>
                <w:sz w:val="24"/>
                <w:szCs w:val="24"/>
                <w:lang w:val="en-US" w:bidi="ta-IN"/>
              </w:rPr>
            </w:pPr>
            <w:proofErr w:type="spellStart"/>
            <w:r w:rsidRPr="001E7850">
              <w:rPr>
                <w:rFonts w:ascii="Times New Roman" w:eastAsia="Arial" w:hAnsi="Times New Roman" w:cs="Times New Roman"/>
                <w:color w:val="000000"/>
                <w:sz w:val="24"/>
                <w:szCs w:val="24"/>
              </w:rPr>
              <w:t>Ppt</w:t>
            </w:r>
            <w:proofErr w:type="spellEnd"/>
            <w:r w:rsidRPr="001E7850">
              <w:rPr>
                <w:rFonts w:ascii="Times New Roman" w:eastAsia="Arial" w:hAnsi="Times New Roman" w:cs="Times New Roman"/>
                <w:color w:val="000000"/>
                <w:sz w:val="24"/>
                <w:szCs w:val="24"/>
              </w:rPr>
              <w:t xml:space="preserve"> presentation</w:t>
            </w:r>
          </w:p>
        </w:tc>
        <w:tc>
          <w:tcPr>
            <w:tcW w:w="1313" w:type="dxa"/>
            <w:tcBorders>
              <w:top w:val="nil"/>
              <w:left w:val="nil"/>
              <w:bottom w:val="single" w:sz="8" w:space="0" w:color="000000"/>
              <w:right w:val="single" w:sz="8" w:space="0" w:color="000000"/>
            </w:tcBorders>
            <w:shd w:val="clear" w:color="auto" w:fill="auto"/>
            <w:vAlign w:val="center"/>
          </w:tcPr>
          <w:p w:rsidR="00755E87" w:rsidRDefault="00755E87" w:rsidP="00CB5705">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CO1</w:t>
            </w:r>
          </w:p>
        </w:tc>
        <w:tc>
          <w:tcPr>
            <w:tcW w:w="2061" w:type="dxa"/>
            <w:tcBorders>
              <w:top w:val="nil"/>
              <w:left w:val="nil"/>
              <w:bottom w:val="single" w:sz="8" w:space="0" w:color="000000"/>
              <w:right w:val="single" w:sz="8" w:space="0" w:color="000000"/>
            </w:tcBorders>
            <w:shd w:val="clear" w:color="auto" w:fill="auto"/>
          </w:tcPr>
          <w:p w:rsidR="00755E87" w:rsidRDefault="00755E87" w:rsidP="00CB5705">
            <w:pPr>
              <w:spacing w:after="0" w:line="240" w:lineRule="auto"/>
              <w:rPr>
                <w:rFonts w:ascii="Times New Roman" w:eastAsia="Times New Roman" w:hAnsi="Times New Roman" w:cs="Times New Roman"/>
                <w:color w:val="000000"/>
                <w:sz w:val="24"/>
                <w:szCs w:val="24"/>
                <w:lang w:bidi="ta-IN"/>
              </w:rPr>
            </w:pPr>
            <w:r>
              <w:rPr>
                <w:color w:val="000000"/>
              </w:rPr>
              <w:t>PO1,PO2,PO3,PO4,PO5,PO6,PO7,PO8,PO9,PO10,PO11,PO12</w:t>
            </w:r>
          </w:p>
        </w:tc>
      </w:tr>
      <w:tr w:rsidR="00755E87" w:rsidTr="00CB5705">
        <w:trPr>
          <w:trHeight w:val="514"/>
        </w:trPr>
        <w:tc>
          <w:tcPr>
            <w:tcW w:w="1550" w:type="dxa"/>
            <w:tcBorders>
              <w:top w:val="nil"/>
              <w:left w:val="single" w:sz="8" w:space="0" w:color="000000"/>
              <w:bottom w:val="single" w:sz="8" w:space="0" w:color="000000"/>
              <w:right w:val="single" w:sz="8" w:space="0" w:color="000000"/>
            </w:tcBorders>
            <w:shd w:val="clear" w:color="auto" w:fill="auto"/>
            <w:vAlign w:val="center"/>
          </w:tcPr>
          <w:p w:rsidR="00755E87" w:rsidRDefault="00755E87" w:rsidP="00CB5705">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lastRenderedPageBreak/>
              <w:t>Module 2 (12 Hours)</w:t>
            </w:r>
          </w:p>
        </w:tc>
        <w:tc>
          <w:tcPr>
            <w:tcW w:w="6259" w:type="dxa"/>
            <w:tcBorders>
              <w:top w:val="single" w:sz="8" w:space="0" w:color="000000"/>
              <w:left w:val="nil"/>
              <w:bottom w:val="single" w:sz="8" w:space="0" w:color="000000"/>
              <w:right w:val="single" w:sz="8" w:space="0" w:color="000000"/>
            </w:tcBorders>
            <w:shd w:val="clear" w:color="auto" w:fill="auto"/>
          </w:tcPr>
          <w:p w:rsidR="00755E87" w:rsidRDefault="00755E87" w:rsidP="00CB5705">
            <w:pPr>
              <w:spacing w:after="0"/>
              <w:jc w:val="both"/>
              <w:rPr>
                <w:rFonts w:ascii="Times New Roman" w:eastAsia="Playfair Display" w:hAnsi="Times New Roman" w:cs="Times New Roman"/>
                <w:b/>
                <w:bCs/>
                <w:sz w:val="24"/>
                <w:szCs w:val="24"/>
                <w:lang w:eastAsia="zh-CN"/>
              </w:rPr>
            </w:pPr>
            <w:r>
              <w:rPr>
                <w:rFonts w:ascii="Times New Roman" w:eastAsia="Playfair Display" w:hAnsi="Times New Roman" w:cs="Times New Roman"/>
                <w:b/>
                <w:bCs/>
                <w:sz w:val="24"/>
                <w:szCs w:val="24"/>
                <w:lang w:eastAsia="zh-CN"/>
              </w:rPr>
              <w:t>Cyber Security Standards</w:t>
            </w:r>
          </w:p>
          <w:p w:rsidR="00755E87" w:rsidRPr="0009516B" w:rsidRDefault="00755E87" w:rsidP="00CB5705">
            <w:pPr>
              <w:spacing w:after="0"/>
              <w:jc w:val="both"/>
              <w:rPr>
                <w:rFonts w:ascii="Times New Roman" w:eastAsia="Playfair Display" w:hAnsi="Times New Roman" w:cs="Times New Roman"/>
                <w:sz w:val="24"/>
                <w:szCs w:val="24"/>
              </w:rPr>
            </w:pPr>
            <w:r>
              <w:rPr>
                <w:rFonts w:ascii="Times New Roman" w:eastAsia="Playfair Display" w:hAnsi="Times New Roman" w:cs="Times New Roman"/>
                <w:sz w:val="24"/>
                <w:szCs w:val="24"/>
              </w:rPr>
              <w:t xml:space="preserve">Cyber Security Standards overview: </w:t>
            </w:r>
            <w:r w:rsidRPr="00E176AD">
              <w:rPr>
                <w:rFonts w:ascii="Times New Roman" w:eastAsia="Playfair Display" w:hAnsi="Times New Roman" w:cs="Times New Roman"/>
                <w:sz w:val="24"/>
                <w:szCs w:val="24"/>
              </w:rPr>
              <w:t>Cyber Security Standards Characteristics</w:t>
            </w:r>
            <w:r>
              <w:rPr>
                <w:rFonts w:ascii="Times New Roman" w:eastAsia="Playfair Display" w:hAnsi="Times New Roman" w:cs="Times New Roman"/>
                <w:sz w:val="24"/>
                <w:szCs w:val="24"/>
              </w:rPr>
              <w:t xml:space="preserve">, </w:t>
            </w:r>
            <w:r w:rsidRPr="00E176AD">
              <w:rPr>
                <w:rFonts w:ascii="Times New Roman" w:eastAsia="Playfair Display" w:hAnsi="Times New Roman" w:cs="Times New Roman"/>
                <w:sz w:val="24"/>
                <w:szCs w:val="24"/>
              </w:rPr>
              <w:t>Cyber Security Standards Interaction</w:t>
            </w:r>
            <w:r>
              <w:rPr>
                <w:rFonts w:ascii="Times New Roman" w:eastAsia="Playfair Display" w:hAnsi="Times New Roman" w:cs="Times New Roman"/>
                <w:sz w:val="24"/>
                <w:szCs w:val="24"/>
              </w:rPr>
              <w:t xml:space="preserve">, </w:t>
            </w:r>
            <w:r w:rsidRPr="00E176AD">
              <w:rPr>
                <w:rFonts w:ascii="Times New Roman" w:eastAsia="Playfair Display" w:hAnsi="Times New Roman" w:cs="Times New Roman"/>
                <w:sz w:val="24"/>
                <w:szCs w:val="24"/>
              </w:rPr>
              <w:t>Standards and Guidelines</w:t>
            </w:r>
            <w:r>
              <w:rPr>
                <w:rFonts w:ascii="Times New Roman" w:eastAsia="Playfair Display" w:hAnsi="Times New Roman" w:cs="Times New Roman"/>
                <w:sz w:val="24"/>
                <w:szCs w:val="24"/>
              </w:rPr>
              <w:t xml:space="preserve">, </w:t>
            </w:r>
            <w:r w:rsidRPr="003B2CB1">
              <w:rPr>
                <w:rFonts w:ascii="Times New Roman" w:eastAsia="Playfair Display" w:hAnsi="Times New Roman" w:cs="Times New Roman"/>
                <w:sz w:val="24"/>
                <w:szCs w:val="24"/>
              </w:rPr>
              <w:t>Cyber Security Standards Developers</w:t>
            </w:r>
            <w:r>
              <w:rPr>
                <w:rFonts w:ascii="Times New Roman" w:eastAsia="Playfair Display" w:hAnsi="Times New Roman" w:cs="Times New Roman"/>
                <w:sz w:val="24"/>
                <w:szCs w:val="24"/>
              </w:rPr>
              <w:t xml:space="preserve">: </w:t>
            </w:r>
            <w:r w:rsidRPr="003B2CB1">
              <w:rPr>
                <w:rFonts w:ascii="Times New Roman" w:eastAsia="Playfair Display" w:hAnsi="Times New Roman" w:cs="Times New Roman"/>
                <w:sz w:val="24"/>
                <w:szCs w:val="24"/>
              </w:rPr>
              <w:t>International Standards Development Organizations</w:t>
            </w:r>
            <w:r>
              <w:rPr>
                <w:rFonts w:ascii="Times New Roman" w:eastAsia="Playfair Display" w:hAnsi="Times New Roman" w:cs="Times New Roman"/>
                <w:sz w:val="24"/>
                <w:szCs w:val="24"/>
              </w:rPr>
              <w:t xml:space="preserve">, </w:t>
            </w:r>
            <w:r w:rsidRPr="003B2CB1">
              <w:rPr>
                <w:rFonts w:ascii="Times New Roman" w:eastAsia="Playfair Display" w:hAnsi="Times New Roman" w:cs="Times New Roman"/>
                <w:sz w:val="24"/>
                <w:szCs w:val="24"/>
              </w:rPr>
              <w:t>Regional Standards Development Organizations</w:t>
            </w:r>
            <w:r>
              <w:rPr>
                <w:rFonts w:ascii="Times New Roman" w:eastAsia="Playfair Display" w:hAnsi="Times New Roman" w:cs="Times New Roman"/>
                <w:sz w:val="24"/>
                <w:szCs w:val="24"/>
              </w:rPr>
              <w:t xml:space="preserve">, </w:t>
            </w:r>
            <w:r w:rsidRPr="003B2CB1">
              <w:rPr>
                <w:rFonts w:ascii="Times New Roman" w:eastAsia="Playfair Display" w:hAnsi="Times New Roman" w:cs="Times New Roman"/>
                <w:sz w:val="24"/>
                <w:szCs w:val="24"/>
              </w:rPr>
              <w:t>National Standards Development Organizations</w:t>
            </w:r>
            <w:r>
              <w:rPr>
                <w:rFonts w:ascii="Times New Roman" w:eastAsia="Playfair Display" w:hAnsi="Times New Roman" w:cs="Times New Roman"/>
                <w:sz w:val="24"/>
                <w:szCs w:val="24"/>
              </w:rPr>
              <w:t xml:space="preserve">, </w:t>
            </w:r>
            <w:r w:rsidRPr="00220CDA">
              <w:rPr>
                <w:rFonts w:ascii="Times New Roman" w:eastAsia="Playfair Display" w:hAnsi="Times New Roman" w:cs="Times New Roman"/>
                <w:sz w:val="24"/>
                <w:szCs w:val="24"/>
              </w:rPr>
              <w:t>Consortia, Industry Alliances, and Associations</w:t>
            </w:r>
            <w:r>
              <w:rPr>
                <w:rFonts w:ascii="Times New Roman" w:eastAsia="Playfair Display" w:hAnsi="Times New Roman" w:cs="Times New Roman"/>
                <w:sz w:val="24"/>
                <w:szCs w:val="24"/>
              </w:rPr>
              <w:t xml:space="preserve">, </w:t>
            </w:r>
            <w:r w:rsidRPr="00220CDA">
              <w:rPr>
                <w:rFonts w:ascii="Times New Roman" w:eastAsia="Playfair Display" w:hAnsi="Times New Roman" w:cs="Times New Roman"/>
                <w:sz w:val="24"/>
                <w:szCs w:val="24"/>
              </w:rPr>
              <w:t>US Government Standards Developers</w:t>
            </w:r>
            <w:r>
              <w:rPr>
                <w:rFonts w:ascii="Times New Roman" w:eastAsia="Playfair Display" w:hAnsi="Times New Roman" w:cs="Times New Roman"/>
                <w:sz w:val="24"/>
                <w:szCs w:val="24"/>
              </w:rPr>
              <w:t>, Security Standards : ISO, ISO 27000 Series, IT Act, Copyright Act, Patent Law, IPR:</w:t>
            </w:r>
            <w:r>
              <w:t xml:space="preserve"> </w:t>
            </w:r>
            <w:r w:rsidRPr="00290766">
              <w:rPr>
                <w:rFonts w:ascii="Times New Roman" w:eastAsia="Playfair Display" w:hAnsi="Times New Roman" w:cs="Times New Roman"/>
                <w:sz w:val="24"/>
                <w:szCs w:val="24"/>
              </w:rPr>
              <w:t>Concept of Trademarks / in Internet Era</w:t>
            </w:r>
            <w:r>
              <w:rPr>
                <w:rFonts w:ascii="Times New Roman" w:eastAsia="Playfair Display" w:hAnsi="Times New Roman" w:cs="Times New Roman"/>
                <w:sz w:val="24"/>
                <w:szCs w:val="24"/>
              </w:rPr>
              <w:t xml:space="preserve"> ,</w:t>
            </w:r>
            <w:r w:rsidRPr="00290766">
              <w:rPr>
                <w:rFonts w:ascii="Times New Roman" w:eastAsia="Playfair Display" w:hAnsi="Times New Roman" w:cs="Times New Roman"/>
                <w:sz w:val="24"/>
                <w:szCs w:val="24"/>
              </w:rPr>
              <w:t>Cyber Squatting</w:t>
            </w:r>
            <w:r>
              <w:rPr>
                <w:rFonts w:ascii="Times New Roman" w:eastAsia="Playfair Display" w:hAnsi="Times New Roman" w:cs="Times New Roman"/>
                <w:sz w:val="24"/>
                <w:szCs w:val="24"/>
              </w:rPr>
              <w:t xml:space="preserve">, </w:t>
            </w:r>
            <w:r w:rsidRPr="00290766">
              <w:rPr>
                <w:rFonts w:ascii="Times New Roman" w:eastAsia="Playfair Display" w:hAnsi="Times New Roman" w:cs="Times New Roman"/>
                <w:sz w:val="24"/>
                <w:szCs w:val="24"/>
              </w:rPr>
              <w:t>Reverse Hijacking</w:t>
            </w:r>
            <w:r>
              <w:rPr>
                <w:rFonts w:ascii="Times New Roman" w:eastAsia="Playfair Display" w:hAnsi="Times New Roman" w:cs="Times New Roman"/>
                <w:sz w:val="24"/>
                <w:szCs w:val="24"/>
              </w:rPr>
              <w:t xml:space="preserve">, </w:t>
            </w:r>
            <w:r w:rsidRPr="00290766">
              <w:rPr>
                <w:rFonts w:ascii="Times New Roman" w:eastAsia="Playfair Display" w:hAnsi="Times New Roman" w:cs="Times New Roman"/>
                <w:sz w:val="24"/>
                <w:szCs w:val="24"/>
              </w:rPr>
              <w:t>Jurisdiction in Trademark Disputes</w:t>
            </w:r>
            <w:r>
              <w:rPr>
                <w:rFonts w:ascii="Times New Roman" w:eastAsia="Playfair Display" w:hAnsi="Times New Roman" w:cs="Times New Roman"/>
                <w:sz w:val="24"/>
                <w:szCs w:val="24"/>
              </w:rPr>
              <w:t xml:space="preserve">, </w:t>
            </w:r>
            <w:r w:rsidRPr="00290766">
              <w:rPr>
                <w:rFonts w:ascii="Times New Roman" w:eastAsia="Playfair Display" w:hAnsi="Times New Roman" w:cs="Times New Roman"/>
                <w:sz w:val="24"/>
                <w:szCs w:val="24"/>
              </w:rPr>
              <w:t>Copyright in the Digital Medium</w:t>
            </w:r>
            <w:r>
              <w:rPr>
                <w:rFonts w:ascii="Times New Roman" w:eastAsia="Playfair Display" w:hAnsi="Times New Roman" w:cs="Times New Roman"/>
                <w:sz w:val="24"/>
                <w:szCs w:val="24"/>
              </w:rPr>
              <w:t xml:space="preserve">, </w:t>
            </w:r>
            <w:r w:rsidRPr="00290766">
              <w:rPr>
                <w:rFonts w:ascii="Times New Roman" w:eastAsia="Playfair Display" w:hAnsi="Times New Roman" w:cs="Times New Roman"/>
                <w:sz w:val="24"/>
                <w:szCs w:val="24"/>
              </w:rPr>
              <w:t>Copyright in Computer Programmes</w:t>
            </w:r>
            <w:r>
              <w:rPr>
                <w:rFonts w:ascii="Times New Roman" w:eastAsia="Playfair Display" w:hAnsi="Times New Roman" w:cs="Times New Roman"/>
                <w:sz w:val="24"/>
                <w:szCs w:val="24"/>
              </w:rPr>
              <w:t xml:space="preserve">, </w:t>
            </w:r>
            <w:r w:rsidRPr="00290766">
              <w:rPr>
                <w:rFonts w:ascii="Times New Roman" w:eastAsia="Playfair Display" w:hAnsi="Times New Roman" w:cs="Times New Roman"/>
                <w:sz w:val="24"/>
                <w:szCs w:val="24"/>
              </w:rPr>
              <w:t>Copyright and WIPO Treaties</w:t>
            </w:r>
          </w:p>
        </w:tc>
        <w:tc>
          <w:tcPr>
            <w:tcW w:w="2841" w:type="dxa"/>
            <w:tcBorders>
              <w:top w:val="single" w:sz="8" w:space="0" w:color="000000"/>
              <w:left w:val="nil"/>
              <w:bottom w:val="single" w:sz="8" w:space="0" w:color="000000"/>
              <w:right w:val="single" w:sz="8" w:space="0" w:color="000000"/>
            </w:tcBorders>
            <w:shd w:val="clear" w:color="auto" w:fill="auto"/>
          </w:tcPr>
          <w:p w:rsidR="00755E87" w:rsidRPr="001E7850" w:rsidRDefault="00755E87" w:rsidP="00CB5705">
            <w:pPr>
              <w:pBdr>
                <w:top w:val="nil"/>
                <w:left w:val="nil"/>
                <w:bottom w:val="nil"/>
                <w:right w:val="nil"/>
                <w:between w:val="nil"/>
              </w:pBdr>
              <w:spacing w:after="0"/>
              <w:ind w:left="44" w:right="188"/>
              <w:rPr>
                <w:rFonts w:ascii="Times New Roman" w:eastAsia="Arial" w:hAnsi="Times New Roman" w:cs="Times New Roman"/>
                <w:color w:val="000000"/>
                <w:sz w:val="24"/>
                <w:szCs w:val="24"/>
              </w:rPr>
            </w:pPr>
            <w:r w:rsidRPr="001E7850">
              <w:rPr>
                <w:rFonts w:ascii="Times New Roman" w:eastAsia="Arial" w:hAnsi="Times New Roman" w:cs="Times New Roman"/>
                <w:b/>
                <w:color w:val="000000"/>
                <w:sz w:val="24"/>
                <w:szCs w:val="24"/>
              </w:rPr>
              <w:t>Assessment:</w:t>
            </w:r>
            <w:r w:rsidRPr="001E7850">
              <w:rPr>
                <w:rFonts w:ascii="Times New Roman" w:eastAsia="Arial" w:hAnsi="Times New Roman" w:cs="Times New Roman"/>
                <w:color w:val="000000"/>
                <w:sz w:val="24"/>
                <w:szCs w:val="24"/>
              </w:rPr>
              <w:t xml:space="preserve"> Internal Exam, Preparatory Exam</w:t>
            </w:r>
          </w:p>
          <w:p w:rsidR="00755E87" w:rsidRDefault="00755E87" w:rsidP="00CB5705">
            <w:pPr>
              <w:spacing w:after="0" w:line="240" w:lineRule="auto"/>
              <w:rPr>
                <w:rFonts w:ascii="Times New Roman" w:eastAsia="Times New Roman" w:hAnsi="Times New Roman" w:cs="Times New Roman"/>
                <w:color w:val="000000"/>
                <w:sz w:val="24"/>
                <w:szCs w:val="24"/>
                <w:lang w:val="en-US" w:bidi="ta-IN"/>
              </w:rPr>
            </w:pPr>
            <w:r w:rsidRPr="001E7850">
              <w:rPr>
                <w:rFonts w:ascii="Times New Roman" w:eastAsia="Arial" w:hAnsi="Times New Roman" w:cs="Times New Roman"/>
                <w:b/>
                <w:color w:val="000000"/>
                <w:sz w:val="24"/>
                <w:szCs w:val="24"/>
              </w:rPr>
              <w:t xml:space="preserve">Activity 1: </w:t>
            </w:r>
            <w:r w:rsidRPr="001E7850">
              <w:rPr>
                <w:rFonts w:ascii="Times New Roman" w:eastAsia="Arial" w:hAnsi="Times New Roman" w:cs="Times New Roman"/>
                <w:color w:val="000000"/>
                <w:sz w:val="24"/>
                <w:szCs w:val="24"/>
              </w:rPr>
              <w:t>MCQ test</w:t>
            </w:r>
          </w:p>
        </w:tc>
        <w:tc>
          <w:tcPr>
            <w:tcW w:w="1313" w:type="dxa"/>
            <w:tcBorders>
              <w:top w:val="nil"/>
              <w:left w:val="nil"/>
              <w:bottom w:val="single" w:sz="8" w:space="0" w:color="000000"/>
              <w:right w:val="single" w:sz="8" w:space="0" w:color="000000"/>
            </w:tcBorders>
            <w:shd w:val="clear" w:color="auto" w:fill="auto"/>
            <w:vAlign w:val="center"/>
          </w:tcPr>
          <w:p w:rsidR="00755E87" w:rsidRDefault="00755E87" w:rsidP="00CB5705">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CO2</w:t>
            </w:r>
          </w:p>
        </w:tc>
        <w:tc>
          <w:tcPr>
            <w:tcW w:w="2061" w:type="dxa"/>
            <w:tcBorders>
              <w:top w:val="nil"/>
              <w:left w:val="nil"/>
              <w:bottom w:val="single" w:sz="8" w:space="0" w:color="000000"/>
              <w:right w:val="single" w:sz="8" w:space="0" w:color="000000"/>
            </w:tcBorders>
            <w:shd w:val="clear" w:color="auto" w:fill="auto"/>
          </w:tcPr>
          <w:p w:rsidR="00755E87" w:rsidRDefault="00755E87" w:rsidP="00CB5705">
            <w:pPr>
              <w:spacing w:after="0" w:line="240" w:lineRule="auto"/>
              <w:rPr>
                <w:rFonts w:ascii="Times New Roman" w:eastAsia="Times New Roman" w:hAnsi="Times New Roman" w:cs="Times New Roman"/>
                <w:color w:val="000000"/>
                <w:sz w:val="24"/>
                <w:szCs w:val="24"/>
                <w:lang w:bidi="ta-IN"/>
              </w:rPr>
            </w:pPr>
            <w:r>
              <w:rPr>
                <w:color w:val="000000"/>
              </w:rPr>
              <w:t>PO1,PO2,PO3,PO4,PO5,PO6,PO7,PO8,PO9,PO10,PO11,PO12</w:t>
            </w:r>
          </w:p>
        </w:tc>
      </w:tr>
      <w:tr w:rsidR="00755E87" w:rsidTr="00CB5705">
        <w:trPr>
          <w:trHeight w:val="1044"/>
        </w:trPr>
        <w:tc>
          <w:tcPr>
            <w:tcW w:w="1550" w:type="dxa"/>
            <w:tcBorders>
              <w:top w:val="nil"/>
              <w:left w:val="single" w:sz="8" w:space="0" w:color="000000"/>
              <w:bottom w:val="single" w:sz="4" w:space="0" w:color="auto"/>
              <w:right w:val="single" w:sz="8" w:space="0" w:color="000000"/>
            </w:tcBorders>
            <w:shd w:val="clear" w:color="auto" w:fill="auto"/>
            <w:vAlign w:val="center"/>
          </w:tcPr>
          <w:p w:rsidR="00755E87" w:rsidRDefault="00755E87" w:rsidP="00CB5705">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Module 3 (12 Hours)</w:t>
            </w:r>
          </w:p>
        </w:tc>
        <w:tc>
          <w:tcPr>
            <w:tcW w:w="6259" w:type="dxa"/>
            <w:tcBorders>
              <w:top w:val="single" w:sz="8" w:space="0" w:color="000000"/>
              <w:left w:val="nil"/>
              <w:bottom w:val="single" w:sz="4" w:space="0" w:color="auto"/>
              <w:right w:val="single" w:sz="8" w:space="0" w:color="000000"/>
            </w:tcBorders>
            <w:shd w:val="clear" w:color="auto" w:fill="auto"/>
          </w:tcPr>
          <w:p w:rsidR="00755E87" w:rsidRDefault="00755E87" w:rsidP="00CB5705">
            <w:pPr>
              <w:spacing w:after="0" w:line="240" w:lineRule="auto"/>
              <w:jc w:val="both"/>
              <w:rPr>
                <w:rFonts w:ascii="Times New Roman" w:eastAsia="Times New Roman" w:hAnsi="Times New Roman" w:cs="Times New Roman"/>
                <w:b/>
                <w:bCs/>
                <w:sz w:val="24"/>
                <w:szCs w:val="24"/>
                <w:lang w:val="en-US" w:bidi="ta-IN"/>
              </w:rPr>
            </w:pPr>
            <w:r w:rsidRPr="009A3B74">
              <w:rPr>
                <w:rFonts w:ascii="Times New Roman" w:eastAsia="Times New Roman" w:hAnsi="Times New Roman" w:cs="Times New Roman"/>
                <w:b/>
                <w:bCs/>
                <w:sz w:val="24"/>
                <w:szCs w:val="24"/>
                <w:lang w:val="en-US" w:bidi="ta-IN"/>
              </w:rPr>
              <w:t>VoIP Security</w:t>
            </w:r>
            <w:r>
              <w:rPr>
                <w:rFonts w:ascii="Times New Roman" w:eastAsia="Times New Roman" w:hAnsi="Times New Roman" w:cs="Times New Roman"/>
                <w:b/>
                <w:bCs/>
                <w:sz w:val="24"/>
                <w:szCs w:val="24"/>
                <w:lang w:val="en-US" w:bidi="ta-IN"/>
              </w:rPr>
              <w:t xml:space="preserve"> Standards</w:t>
            </w:r>
          </w:p>
          <w:p w:rsidR="00755E87" w:rsidRDefault="00755E87" w:rsidP="00CB5705">
            <w:pPr>
              <w:spacing w:after="0" w:line="240" w:lineRule="auto"/>
              <w:jc w:val="both"/>
              <w:rPr>
                <w:rFonts w:ascii="Times New Roman" w:eastAsia="Times New Roman" w:hAnsi="Times New Roman" w:cs="Times New Roman"/>
                <w:sz w:val="24"/>
                <w:szCs w:val="24"/>
                <w:lang w:val="en-US" w:bidi="ta-IN"/>
              </w:rPr>
            </w:pPr>
            <w:r>
              <w:rPr>
                <w:rFonts w:ascii="Times New Roman" w:eastAsia="Times New Roman" w:hAnsi="Times New Roman" w:cs="Times New Roman"/>
                <w:sz w:val="24"/>
                <w:szCs w:val="24"/>
                <w:lang w:val="en-US" w:bidi="ta-IN"/>
              </w:rPr>
              <w:t xml:space="preserve">Overview of VOIP, Quality of service issues: Latency, Jitter, Packet Loss, Bandwidth, Speed, Failure and backup, SIP: SIP architecture, Existing Security Features, Firewalls, Address Translation and Call Establishment: Firewalls, Network </w:t>
            </w:r>
            <w:r>
              <w:rPr>
                <w:rFonts w:ascii="Times New Roman" w:eastAsia="Times New Roman" w:hAnsi="Times New Roman" w:cs="Times New Roman"/>
                <w:sz w:val="24"/>
                <w:szCs w:val="24"/>
                <w:lang w:val="en-US" w:bidi="ta-IN"/>
              </w:rPr>
              <w:lastRenderedPageBreak/>
              <w:t>Address Translation, Firewalls, NATs and VOIP Issues, Calls Setup considerations with NATs and Firewalls, Mechanisms to solve NAT problem, VPNs and Firewalls.</w:t>
            </w:r>
          </w:p>
        </w:tc>
        <w:tc>
          <w:tcPr>
            <w:tcW w:w="2841" w:type="dxa"/>
            <w:tcBorders>
              <w:top w:val="single" w:sz="8" w:space="0" w:color="000000"/>
              <w:left w:val="nil"/>
              <w:bottom w:val="single" w:sz="4" w:space="0" w:color="auto"/>
              <w:right w:val="single" w:sz="8" w:space="0" w:color="000000"/>
            </w:tcBorders>
            <w:shd w:val="clear" w:color="auto" w:fill="auto"/>
          </w:tcPr>
          <w:p w:rsidR="00755E87" w:rsidRPr="001E7850" w:rsidRDefault="00755E87" w:rsidP="00CB5705">
            <w:pPr>
              <w:pBdr>
                <w:top w:val="nil"/>
                <w:left w:val="nil"/>
                <w:bottom w:val="nil"/>
                <w:right w:val="nil"/>
                <w:between w:val="nil"/>
              </w:pBdr>
              <w:ind w:left="44" w:right="188"/>
              <w:rPr>
                <w:rFonts w:ascii="Times New Roman" w:eastAsia="Arial" w:hAnsi="Times New Roman" w:cs="Times New Roman"/>
                <w:color w:val="000000"/>
                <w:sz w:val="24"/>
                <w:szCs w:val="24"/>
              </w:rPr>
            </w:pPr>
            <w:r w:rsidRPr="001E7850">
              <w:rPr>
                <w:rFonts w:ascii="Times New Roman" w:eastAsia="Arial" w:hAnsi="Times New Roman" w:cs="Times New Roman"/>
                <w:b/>
                <w:color w:val="000000"/>
                <w:sz w:val="24"/>
                <w:szCs w:val="24"/>
              </w:rPr>
              <w:lastRenderedPageBreak/>
              <w:t>Assessment:</w:t>
            </w:r>
            <w:r w:rsidRPr="001E7850">
              <w:rPr>
                <w:rFonts w:ascii="Times New Roman" w:eastAsia="Arial" w:hAnsi="Times New Roman" w:cs="Times New Roman"/>
                <w:color w:val="000000"/>
                <w:sz w:val="24"/>
                <w:szCs w:val="24"/>
              </w:rPr>
              <w:t xml:space="preserve"> Internal Exam, Preparatory Exam</w:t>
            </w:r>
          </w:p>
          <w:p w:rsidR="00755E87" w:rsidRDefault="00755E87" w:rsidP="00CB5705">
            <w:pPr>
              <w:spacing w:after="0" w:line="240" w:lineRule="auto"/>
              <w:rPr>
                <w:rFonts w:ascii="Times New Roman" w:eastAsia="Times New Roman" w:hAnsi="Times New Roman" w:cs="Times New Roman"/>
                <w:color w:val="000000"/>
                <w:sz w:val="24"/>
                <w:szCs w:val="24"/>
                <w:lang w:val="en-US" w:bidi="ta-IN"/>
              </w:rPr>
            </w:pPr>
            <w:r w:rsidRPr="001E7850">
              <w:rPr>
                <w:rFonts w:ascii="Times New Roman" w:eastAsia="Arial" w:hAnsi="Times New Roman" w:cs="Times New Roman"/>
                <w:b/>
                <w:color w:val="000000"/>
                <w:sz w:val="24"/>
                <w:szCs w:val="24"/>
              </w:rPr>
              <w:t>Activity:</w:t>
            </w:r>
            <w:r w:rsidRPr="001E7850">
              <w:rPr>
                <w:rFonts w:ascii="Times New Roman" w:eastAsia="Arial" w:hAnsi="Times New Roman" w:cs="Times New Roman"/>
                <w:color w:val="000000"/>
                <w:sz w:val="24"/>
                <w:szCs w:val="24"/>
              </w:rPr>
              <w:t xml:space="preserve"> MOOC Course </w:t>
            </w:r>
          </w:p>
        </w:tc>
        <w:tc>
          <w:tcPr>
            <w:tcW w:w="1313" w:type="dxa"/>
            <w:tcBorders>
              <w:top w:val="nil"/>
              <w:left w:val="nil"/>
              <w:bottom w:val="single" w:sz="4" w:space="0" w:color="auto"/>
              <w:right w:val="single" w:sz="8" w:space="0" w:color="000000"/>
            </w:tcBorders>
            <w:shd w:val="clear" w:color="auto" w:fill="auto"/>
            <w:vAlign w:val="center"/>
          </w:tcPr>
          <w:p w:rsidR="00755E87" w:rsidRDefault="00755E87" w:rsidP="00CB5705">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CO3</w:t>
            </w:r>
          </w:p>
        </w:tc>
        <w:tc>
          <w:tcPr>
            <w:tcW w:w="2061" w:type="dxa"/>
            <w:tcBorders>
              <w:top w:val="nil"/>
              <w:left w:val="nil"/>
              <w:bottom w:val="single" w:sz="4" w:space="0" w:color="auto"/>
              <w:right w:val="single" w:sz="8" w:space="0" w:color="000000"/>
            </w:tcBorders>
            <w:shd w:val="clear" w:color="auto" w:fill="auto"/>
          </w:tcPr>
          <w:p w:rsidR="00755E87" w:rsidRDefault="00755E87" w:rsidP="00CB5705">
            <w:pPr>
              <w:spacing w:after="0" w:line="240" w:lineRule="auto"/>
              <w:rPr>
                <w:rFonts w:ascii="Times New Roman" w:eastAsia="Times New Roman" w:hAnsi="Times New Roman" w:cs="Times New Roman"/>
                <w:color w:val="000000"/>
                <w:sz w:val="24"/>
                <w:szCs w:val="24"/>
                <w:lang w:bidi="ta-IN"/>
              </w:rPr>
            </w:pPr>
            <w:r>
              <w:rPr>
                <w:color w:val="000000"/>
              </w:rPr>
              <w:t>PO1,PO2,PO3,PO4,PO5,PO6,PO7,PO8,PO9,PO10,PO11,PO12</w:t>
            </w:r>
          </w:p>
        </w:tc>
      </w:tr>
      <w:tr w:rsidR="00755E87" w:rsidTr="00CB5705">
        <w:trPr>
          <w:trHeight w:val="1171"/>
        </w:trPr>
        <w:tc>
          <w:tcPr>
            <w:tcW w:w="1550" w:type="dxa"/>
            <w:tcBorders>
              <w:top w:val="single" w:sz="4" w:space="0" w:color="auto"/>
              <w:left w:val="single" w:sz="8" w:space="0" w:color="000000"/>
              <w:bottom w:val="single" w:sz="8" w:space="0" w:color="auto"/>
              <w:right w:val="nil"/>
            </w:tcBorders>
            <w:shd w:val="clear" w:color="auto" w:fill="auto"/>
            <w:vAlign w:val="center"/>
          </w:tcPr>
          <w:p w:rsidR="00755E87" w:rsidRDefault="00755E87" w:rsidP="00CB5705">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lastRenderedPageBreak/>
              <w:t>Module 4 (12 Hours)</w:t>
            </w:r>
          </w:p>
        </w:tc>
        <w:tc>
          <w:tcPr>
            <w:tcW w:w="6259" w:type="dxa"/>
            <w:tcBorders>
              <w:top w:val="single" w:sz="4" w:space="0" w:color="auto"/>
              <w:left w:val="single" w:sz="8" w:space="0" w:color="auto"/>
              <w:bottom w:val="nil"/>
              <w:right w:val="single" w:sz="4" w:space="0" w:color="auto"/>
            </w:tcBorders>
            <w:shd w:val="clear" w:color="auto" w:fill="auto"/>
          </w:tcPr>
          <w:p w:rsidR="00755E87" w:rsidRDefault="00755E87" w:rsidP="00CB5705">
            <w:pPr>
              <w:spacing w:after="0" w:line="240" w:lineRule="auto"/>
              <w:jc w:val="both"/>
              <w:rPr>
                <w:rFonts w:ascii="Times New Roman" w:eastAsia="Playfair Display" w:hAnsi="Times New Roman" w:cs="Times New Roman"/>
                <w:b/>
                <w:bCs/>
                <w:sz w:val="24"/>
                <w:szCs w:val="24"/>
                <w:shd w:val="clear" w:color="auto" w:fill="FFFFFF"/>
                <w:lang w:val="en-US" w:eastAsia="zh-CN"/>
              </w:rPr>
            </w:pPr>
            <w:r>
              <w:rPr>
                <w:rFonts w:ascii="Times New Roman" w:eastAsia="Playfair Display" w:hAnsi="Times New Roman" w:cs="Times New Roman"/>
                <w:b/>
                <w:bCs/>
                <w:sz w:val="24"/>
                <w:szCs w:val="24"/>
                <w:shd w:val="clear" w:color="auto" w:fill="FFFFFF"/>
                <w:lang w:val="en-US" w:eastAsia="zh-CN"/>
              </w:rPr>
              <w:t>Encryption and IPsec</w:t>
            </w:r>
          </w:p>
          <w:p w:rsidR="00755E87" w:rsidRDefault="00755E87" w:rsidP="00CB5705">
            <w:pPr>
              <w:spacing w:after="0" w:line="240" w:lineRule="auto"/>
              <w:jc w:val="both"/>
              <w:rPr>
                <w:rFonts w:ascii="Times New Roman" w:eastAsia="Playfair Display" w:hAnsi="Times New Roman" w:cs="Times New Roman"/>
                <w:sz w:val="24"/>
                <w:szCs w:val="24"/>
                <w:shd w:val="clear" w:color="auto" w:fill="FFFFFF"/>
                <w:lang w:val="en-US" w:eastAsia="zh-CN"/>
              </w:rPr>
            </w:pPr>
            <w:r>
              <w:rPr>
                <w:rFonts w:ascii="Times New Roman" w:eastAsia="Playfair Display" w:hAnsi="Times New Roman" w:cs="Times New Roman"/>
                <w:sz w:val="24"/>
                <w:szCs w:val="24"/>
                <w:shd w:val="clear" w:color="auto" w:fill="FFFFFF"/>
                <w:lang w:val="en-US" w:eastAsia="zh-CN"/>
              </w:rPr>
              <w:t xml:space="preserve">IPsec, Role of IPsec in VOIP, Local VPN Tunnels, Difficulties arising from </w:t>
            </w:r>
            <w:proofErr w:type="spellStart"/>
            <w:r>
              <w:rPr>
                <w:rFonts w:ascii="Times New Roman" w:eastAsia="Playfair Display" w:hAnsi="Times New Roman" w:cs="Times New Roman"/>
                <w:sz w:val="24"/>
                <w:szCs w:val="24"/>
                <w:shd w:val="clear" w:color="auto" w:fill="FFFFFF"/>
                <w:lang w:val="en-US" w:eastAsia="zh-CN"/>
              </w:rPr>
              <w:t>VOIPSec</w:t>
            </w:r>
            <w:proofErr w:type="spellEnd"/>
            <w:r>
              <w:rPr>
                <w:rFonts w:ascii="Times New Roman" w:eastAsia="Playfair Display" w:hAnsi="Times New Roman" w:cs="Times New Roman"/>
                <w:sz w:val="24"/>
                <w:szCs w:val="24"/>
                <w:shd w:val="clear" w:color="auto" w:fill="FFFFFF"/>
                <w:lang w:val="en-US" w:eastAsia="zh-CN"/>
              </w:rPr>
              <w:t xml:space="preserve">, Scheduling and lack of </w:t>
            </w:r>
            <w:proofErr w:type="spellStart"/>
            <w:r>
              <w:rPr>
                <w:rFonts w:ascii="Times New Roman" w:eastAsia="Playfair Display" w:hAnsi="Times New Roman" w:cs="Times New Roman"/>
                <w:sz w:val="24"/>
                <w:szCs w:val="24"/>
                <w:shd w:val="clear" w:color="auto" w:fill="FFFFFF"/>
                <w:lang w:val="en-US" w:eastAsia="zh-CN"/>
              </w:rPr>
              <w:t>QoS</w:t>
            </w:r>
            <w:proofErr w:type="spellEnd"/>
            <w:r>
              <w:rPr>
                <w:rFonts w:ascii="Times New Roman" w:eastAsia="Playfair Display" w:hAnsi="Times New Roman" w:cs="Times New Roman"/>
                <w:sz w:val="24"/>
                <w:szCs w:val="24"/>
                <w:shd w:val="clear" w:color="auto" w:fill="FFFFFF"/>
                <w:lang w:val="en-US" w:eastAsia="zh-CN"/>
              </w:rPr>
              <w:t xml:space="preserve"> in crypto Engine, Encryption/ Decryption Latency, Expanded Packet </w:t>
            </w:r>
            <w:proofErr w:type="gramStart"/>
            <w:r>
              <w:rPr>
                <w:rFonts w:ascii="Times New Roman" w:eastAsia="Playfair Display" w:hAnsi="Times New Roman" w:cs="Times New Roman"/>
                <w:sz w:val="24"/>
                <w:szCs w:val="24"/>
                <w:shd w:val="clear" w:color="auto" w:fill="FFFFFF"/>
                <w:lang w:val="en-US" w:eastAsia="zh-CN"/>
              </w:rPr>
              <w:t>Size,  Secure</w:t>
            </w:r>
            <w:proofErr w:type="gramEnd"/>
            <w:r>
              <w:rPr>
                <w:rFonts w:ascii="Times New Roman" w:eastAsia="Playfair Display" w:hAnsi="Times New Roman" w:cs="Times New Roman"/>
                <w:sz w:val="24"/>
                <w:szCs w:val="24"/>
                <w:shd w:val="clear" w:color="auto" w:fill="FFFFFF"/>
                <w:lang w:val="en-US" w:eastAsia="zh-CN"/>
              </w:rPr>
              <w:t xml:space="preserve"> Real Time Protocol(SRTP), Key Management for SRTP-MKEY, Better Scheduling schemes, Resolving NAT/IPsec Incompatibilities.</w:t>
            </w:r>
          </w:p>
          <w:p w:rsidR="00755E87" w:rsidRPr="00650FEA" w:rsidRDefault="00755E87" w:rsidP="00CB5705">
            <w:pPr>
              <w:spacing w:after="0" w:line="240" w:lineRule="auto"/>
              <w:jc w:val="both"/>
              <w:rPr>
                <w:rFonts w:ascii="Times New Roman" w:eastAsia="Playfair Display" w:hAnsi="Times New Roman" w:cs="Times New Roman"/>
                <w:b/>
                <w:bCs/>
                <w:sz w:val="24"/>
                <w:szCs w:val="24"/>
                <w:shd w:val="clear" w:color="auto" w:fill="FFFFFF"/>
                <w:lang w:val="en-US" w:eastAsia="zh-CN"/>
              </w:rPr>
            </w:pPr>
            <w:r w:rsidRPr="00650FEA">
              <w:rPr>
                <w:rFonts w:ascii="Times New Roman" w:eastAsia="Playfair Display" w:hAnsi="Times New Roman" w:cs="Times New Roman"/>
                <w:b/>
                <w:bCs/>
                <w:sz w:val="24"/>
                <w:szCs w:val="24"/>
                <w:shd w:val="clear" w:color="auto" w:fill="FFFFFF"/>
                <w:lang w:val="en-US" w:eastAsia="zh-CN"/>
              </w:rPr>
              <w:t>VOIP Risks, Threats,</w:t>
            </w:r>
            <w:r>
              <w:rPr>
                <w:rFonts w:ascii="Times New Roman" w:eastAsia="Playfair Display" w:hAnsi="Times New Roman" w:cs="Times New Roman"/>
                <w:b/>
                <w:bCs/>
                <w:sz w:val="24"/>
                <w:szCs w:val="24"/>
                <w:shd w:val="clear" w:color="auto" w:fill="FFFFFF"/>
                <w:lang w:val="en-US" w:eastAsia="zh-CN"/>
              </w:rPr>
              <w:t xml:space="preserve"> &amp;</w:t>
            </w:r>
            <w:r w:rsidRPr="00650FEA">
              <w:rPr>
                <w:rFonts w:ascii="Times New Roman" w:eastAsia="Playfair Display" w:hAnsi="Times New Roman" w:cs="Times New Roman"/>
                <w:b/>
                <w:bCs/>
                <w:sz w:val="24"/>
                <w:szCs w:val="24"/>
                <w:shd w:val="clear" w:color="auto" w:fill="FFFFFF"/>
                <w:lang w:val="en-US" w:eastAsia="zh-CN"/>
              </w:rPr>
              <w:t>Vulnerabilities</w:t>
            </w:r>
          </w:p>
          <w:p w:rsidR="00755E87" w:rsidRPr="002D4323" w:rsidRDefault="00755E87" w:rsidP="00CB5705">
            <w:pPr>
              <w:spacing w:after="0" w:line="240" w:lineRule="auto"/>
              <w:jc w:val="both"/>
              <w:rPr>
                <w:rFonts w:ascii="Times New Roman" w:eastAsia="Playfair Display" w:hAnsi="Times New Roman" w:cs="Times New Roman"/>
                <w:sz w:val="24"/>
                <w:szCs w:val="24"/>
                <w:shd w:val="clear" w:color="auto" w:fill="FFFFFF"/>
                <w:lang w:val="en-US" w:eastAsia="zh-CN"/>
              </w:rPr>
            </w:pPr>
            <w:r>
              <w:rPr>
                <w:rFonts w:ascii="Times New Roman" w:eastAsia="Playfair Display" w:hAnsi="Times New Roman" w:cs="Times New Roman"/>
                <w:sz w:val="24"/>
                <w:szCs w:val="24"/>
                <w:shd w:val="clear" w:color="auto" w:fill="FFFFFF"/>
                <w:lang w:val="en-US" w:eastAsia="zh-CN"/>
              </w:rPr>
              <w:t xml:space="preserve">Confidentiality and Privacy, Integrity Issues, Availability and Denial of Service </w:t>
            </w:r>
            <w:proofErr w:type="spellStart"/>
            <w:r>
              <w:rPr>
                <w:rFonts w:ascii="Times New Roman" w:eastAsia="Playfair Display" w:hAnsi="Times New Roman" w:cs="Times New Roman"/>
                <w:sz w:val="24"/>
                <w:szCs w:val="24"/>
                <w:shd w:val="clear" w:color="auto" w:fill="FFFFFF"/>
                <w:lang w:val="en-US" w:eastAsia="zh-CN"/>
              </w:rPr>
              <w:t>DoS</w:t>
            </w:r>
            <w:proofErr w:type="spellEnd"/>
          </w:p>
        </w:tc>
        <w:tc>
          <w:tcPr>
            <w:tcW w:w="2841" w:type="dxa"/>
            <w:tcBorders>
              <w:top w:val="single" w:sz="4" w:space="0" w:color="auto"/>
              <w:left w:val="single" w:sz="8" w:space="0" w:color="auto"/>
              <w:bottom w:val="nil"/>
              <w:right w:val="single" w:sz="8" w:space="0" w:color="000000"/>
            </w:tcBorders>
            <w:shd w:val="clear" w:color="auto" w:fill="auto"/>
          </w:tcPr>
          <w:p w:rsidR="00755E87" w:rsidRPr="001E7850" w:rsidRDefault="00755E87" w:rsidP="00CB5705">
            <w:pPr>
              <w:pBdr>
                <w:top w:val="nil"/>
                <w:left w:val="nil"/>
                <w:bottom w:val="nil"/>
                <w:right w:val="nil"/>
                <w:between w:val="nil"/>
              </w:pBdr>
              <w:spacing w:after="0"/>
              <w:ind w:left="44" w:right="188"/>
              <w:rPr>
                <w:rFonts w:ascii="Times New Roman" w:eastAsia="Arial" w:hAnsi="Times New Roman" w:cs="Times New Roman"/>
                <w:color w:val="000000"/>
                <w:sz w:val="24"/>
                <w:szCs w:val="24"/>
              </w:rPr>
            </w:pPr>
            <w:r w:rsidRPr="001E7850">
              <w:rPr>
                <w:rFonts w:ascii="Times New Roman" w:eastAsia="Arial" w:hAnsi="Times New Roman" w:cs="Times New Roman"/>
                <w:b/>
                <w:color w:val="000000"/>
                <w:sz w:val="24"/>
                <w:szCs w:val="24"/>
              </w:rPr>
              <w:t>Assessment:</w:t>
            </w:r>
            <w:r w:rsidRPr="001E7850">
              <w:rPr>
                <w:rFonts w:ascii="Times New Roman" w:eastAsia="Arial" w:hAnsi="Times New Roman" w:cs="Times New Roman"/>
                <w:color w:val="000000"/>
                <w:sz w:val="24"/>
                <w:szCs w:val="24"/>
              </w:rPr>
              <w:t xml:space="preserve"> Internal Exam, Preparatory Exam</w:t>
            </w:r>
          </w:p>
          <w:p w:rsidR="00755E87" w:rsidRDefault="00755E87" w:rsidP="00CB5705">
            <w:pPr>
              <w:spacing w:after="0" w:line="240" w:lineRule="auto"/>
              <w:rPr>
                <w:rFonts w:ascii="Times New Roman" w:eastAsia="Times New Roman" w:hAnsi="Times New Roman" w:cs="Times New Roman"/>
                <w:color w:val="000000"/>
                <w:sz w:val="24"/>
                <w:szCs w:val="24"/>
                <w:lang w:val="en-US" w:bidi="ta-IN"/>
              </w:rPr>
            </w:pPr>
            <w:r w:rsidRPr="001E7850">
              <w:rPr>
                <w:rFonts w:ascii="Times New Roman" w:eastAsia="Arial" w:hAnsi="Times New Roman" w:cs="Times New Roman"/>
                <w:b/>
                <w:color w:val="000000"/>
                <w:sz w:val="24"/>
                <w:szCs w:val="24"/>
              </w:rPr>
              <w:t>Activity:</w:t>
            </w:r>
            <w:r w:rsidRPr="001E7850">
              <w:rPr>
                <w:rFonts w:ascii="Times New Roman" w:eastAsia="Arial" w:hAnsi="Times New Roman" w:cs="Times New Roman"/>
                <w:color w:val="000000"/>
                <w:sz w:val="24"/>
                <w:szCs w:val="24"/>
              </w:rPr>
              <w:t xml:space="preserve"> Activity 2 : Flip class Activity </w:t>
            </w:r>
          </w:p>
        </w:tc>
        <w:tc>
          <w:tcPr>
            <w:tcW w:w="1313" w:type="dxa"/>
            <w:tcBorders>
              <w:top w:val="single" w:sz="4" w:space="0" w:color="auto"/>
              <w:left w:val="nil"/>
              <w:bottom w:val="nil"/>
              <w:right w:val="single" w:sz="8" w:space="0" w:color="000000"/>
            </w:tcBorders>
            <w:shd w:val="clear" w:color="auto" w:fill="auto"/>
            <w:vAlign w:val="center"/>
          </w:tcPr>
          <w:p w:rsidR="00755E87" w:rsidRDefault="00755E87" w:rsidP="00CB5705">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CO4</w:t>
            </w:r>
          </w:p>
        </w:tc>
        <w:tc>
          <w:tcPr>
            <w:tcW w:w="2061" w:type="dxa"/>
            <w:tcBorders>
              <w:top w:val="single" w:sz="4" w:space="0" w:color="auto"/>
              <w:left w:val="nil"/>
              <w:bottom w:val="single" w:sz="8" w:space="0" w:color="000000"/>
              <w:right w:val="single" w:sz="8" w:space="0" w:color="000000"/>
            </w:tcBorders>
            <w:shd w:val="clear" w:color="auto" w:fill="auto"/>
          </w:tcPr>
          <w:p w:rsidR="00755E87" w:rsidRDefault="00755E87" w:rsidP="00CB5705">
            <w:pPr>
              <w:spacing w:after="0" w:line="240" w:lineRule="auto"/>
              <w:rPr>
                <w:rFonts w:ascii="Times New Roman" w:eastAsia="Times New Roman" w:hAnsi="Times New Roman" w:cs="Times New Roman"/>
                <w:color w:val="000000"/>
                <w:sz w:val="24"/>
                <w:szCs w:val="24"/>
                <w:lang w:bidi="ta-IN"/>
              </w:rPr>
            </w:pPr>
            <w:r>
              <w:rPr>
                <w:color w:val="000000"/>
              </w:rPr>
              <w:t>PO1,PO2,PO3,PO4,PO5,PO6,PO7,PO8,PO9,PO10,PO11,PO12</w:t>
            </w:r>
          </w:p>
        </w:tc>
      </w:tr>
      <w:tr w:rsidR="00755E87" w:rsidTr="00CB5705">
        <w:trPr>
          <w:trHeight w:val="1225"/>
        </w:trPr>
        <w:tc>
          <w:tcPr>
            <w:tcW w:w="1550" w:type="dxa"/>
            <w:tcBorders>
              <w:top w:val="single" w:sz="8" w:space="0" w:color="auto"/>
              <w:left w:val="single" w:sz="8" w:space="0" w:color="auto"/>
              <w:bottom w:val="single" w:sz="8" w:space="0" w:color="auto"/>
              <w:right w:val="single" w:sz="8" w:space="0" w:color="auto"/>
            </w:tcBorders>
            <w:shd w:val="clear" w:color="auto" w:fill="auto"/>
            <w:vAlign w:val="center"/>
          </w:tcPr>
          <w:p w:rsidR="00755E87" w:rsidRDefault="00755E87" w:rsidP="00CB5705">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Module 5 (6 Hours)</w:t>
            </w:r>
          </w:p>
        </w:tc>
        <w:tc>
          <w:tcPr>
            <w:tcW w:w="6259" w:type="dxa"/>
            <w:tcBorders>
              <w:top w:val="single" w:sz="8" w:space="0" w:color="auto"/>
              <w:left w:val="nil"/>
              <w:bottom w:val="single" w:sz="8" w:space="0" w:color="auto"/>
              <w:right w:val="single" w:sz="8" w:space="0" w:color="000000"/>
            </w:tcBorders>
            <w:shd w:val="clear" w:color="FFFFFF" w:fill="FFFFFF"/>
          </w:tcPr>
          <w:p w:rsidR="00755E87" w:rsidRDefault="00755E87" w:rsidP="00CB5705">
            <w:pPr>
              <w:spacing w:after="0" w:line="240" w:lineRule="auto"/>
              <w:jc w:val="both"/>
              <w:rPr>
                <w:rFonts w:ascii="Times New Roman" w:eastAsia="Playfair Display" w:hAnsi="Times New Roman" w:cs="Times New Roman"/>
                <w:b/>
                <w:bCs/>
                <w:sz w:val="24"/>
                <w:szCs w:val="24"/>
                <w:shd w:val="clear" w:color="auto" w:fill="FFFFFF"/>
              </w:rPr>
            </w:pPr>
            <w:r>
              <w:rPr>
                <w:rFonts w:ascii="Times New Roman" w:eastAsia="Playfair Display" w:hAnsi="Times New Roman" w:cs="Times New Roman"/>
                <w:b/>
                <w:bCs/>
                <w:sz w:val="24"/>
                <w:szCs w:val="24"/>
                <w:shd w:val="clear" w:color="auto" w:fill="FFFFFF"/>
              </w:rPr>
              <w:t>Internet standards</w:t>
            </w:r>
          </w:p>
          <w:p w:rsidR="00755E87" w:rsidRPr="00430EDF" w:rsidRDefault="00755E87" w:rsidP="00CB5705">
            <w:pPr>
              <w:spacing w:after="0" w:line="240" w:lineRule="auto"/>
              <w:jc w:val="both"/>
              <w:rPr>
                <w:rFonts w:ascii="Times New Roman" w:eastAsia="Playfair Display" w:hAnsi="Times New Roman" w:cs="Times New Roman"/>
                <w:sz w:val="24"/>
                <w:szCs w:val="24"/>
                <w:shd w:val="clear" w:color="auto" w:fill="FFFFFF"/>
                <w:lang w:val="en-US"/>
              </w:rPr>
            </w:pPr>
            <w:r w:rsidRPr="00430EDF">
              <w:rPr>
                <w:rFonts w:ascii="Times New Roman" w:eastAsia="Playfair Display" w:hAnsi="Times New Roman" w:cs="Times New Roman"/>
                <w:sz w:val="24"/>
                <w:szCs w:val="24"/>
                <w:shd w:val="clear" w:color="auto" w:fill="FFFFFF"/>
                <w:lang w:val="en-US"/>
              </w:rPr>
              <w:t>Internet architecture: Internet overview,</w:t>
            </w:r>
            <w:r w:rsidRPr="00430EDF">
              <w:t xml:space="preserve"> </w:t>
            </w:r>
            <w:r w:rsidRPr="00430EDF">
              <w:rPr>
                <w:rFonts w:ascii="Times New Roman" w:eastAsia="Playfair Display" w:hAnsi="Times New Roman" w:cs="Times New Roman"/>
                <w:sz w:val="24"/>
                <w:szCs w:val="24"/>
                <w:shd w:val="clear" w:color="auto" w:fill="FFFFFF"/>
                <w:lang w:val="en-US"/>
              </w:rPr>
              <w:t>Internet components –</w:t>
            </w:r>
          </w:p>
          <w:p w:rsidR="00755E87" w:rsidRPr="00430EDF" w:rsidRDefault="00755E87" w:rsidP="00CB5705">
            <w:pPr>
              <w:spacing w:after="0" w:line="240" w:lineRule="auto"/>
              <w:jc w:val="both"/>
              <w:rPr>
                <w:rFonts w:ascii="Times New Roman" w:eastAsia="Playfair Display" w:hAnsi="Times New Roman" w:cs="Times New Roman"/>
                <w:sz w:val="24"/>
                <w:szCs w:val="24"/>
                <w:shd w:val="clear" w:color="auto" w:fill="FFFFFF"/>
                <w:lang w:val="en-US"/>
              </w:rPr>
            </w:pPr>
            <w:r w:rsidRPr="00430EDF">
              <w:rPr>
                <w:rFonts w:ascii="Times New Roman" w:eastAsia="Playfair Display" w:hAnsi="Times New Roman" w:cs="Times New Roman"/>
                <w:sz w:val="24"/>
                <w:szCs w:val="24"/>
                <w:shd w:val="clear" w:color="auto" w:fill="FFFFFF"/>
                <w:lang w:val="en-US"/>
              </w:rPr>
              <w:t>Local Area Networks, Access Networks, Core Networks, Routers, Transmission</w:t>
            </w:r>
            <w:r>
              <w:rPr>
                <w:rFonts w:ascii="Times New Roman" w:eastAsia="Playfair Display" w:hAnsi="Times New Roman" w:cs="Times New Roman"/>
                <w:sz w:val="24"/>
                <w:szCs w:val="24"/>
                <w:shd w:val="clear" w:color="auto" w:fill="FFFFFF"/>
                <w:lang w:val="en-US"/>
              </w:rPr>
              <w:t xml:space="preserve"> </w:t>
            </w:r>
            <w:r w:rsidRPr="00430EDF">
              <w:rPr>
                <w:rFonts w:ascii="Times New Roman" w:eastAsia="Playfair Display" w:hAnsi="Times New Roman" w:cs="Times New Roman"/>
                <w:sz w:val="24"/>
                <w:szCs w:val="24"/>
                <w:shd w:val="clear" w:color="auto" w:fill="FFFFFF"/>
                <w:lang w:val="en-US"/>
              </w:rPr>
              <w:t xml:space="preserve">infrastructure, ISPs. Packet switching </w:t>
            </w:r>
            <w:proofErr w:type="gramStart"/>
            <w:r w:rsidRPr="00430EDF">
              <w:rPr>
                <w:rFonts w:ascii="Times New Roman" w:eastAsia="Playfair Display" w:hAnsi="Times New Roman" w:cs="Times New Roman"/>
                <w:sz w:val="24"/>
                <w:szCs w:val="24"/>
                <w:shd w:val="clear" w:color="auto" w:fill="FFFFFF"/>
                <w:lang w:val="en-US"/>
              </w:rPr>
              <w:t>fundamentals</w:t>
            </w:r>
            <w:proofErr w:type="gramEnd"/>
            <w:r w:rsidRPr="00430EDF">
              <w:rPr>
                <w:rFonts w:ascii="Times New Roman" w:eastAsia="Playfair Display" w:hAnsi="Times New Roman" w:cs="Times New Roman"/>
                <w:sz w:val="24"/>
                <w:szCs w:val="24"/>
                <w:shd w:val="clear" w:color="auto" w:fill="FFFFFF"/>
                <w:lang w:val="en-US"/>
              </w:rPr>
              <w:t>-Packet Switching versus Circuit</w:t>
            </w:r>
            <w:r>
              <w:rPr>
                <w:rFonts w:ascii="Times New Roman" w:eastAsia="Playfair Display" w:hAnsi="Times New Roman" w:cs="Times New Roman"/>
                <w:sz w:val="24"/>
                <w:szCs w:val="24"/>
                <w:shd w:val="clear" w:color="auto" w:fill="FFFFFF"/>
                <w:lang w:val="en-US"/>
              </w:rPr>
              <w:t xml:space="preserve"> </w:t>
            </w:r>
            <w:r w:rsidRPr="00430EDF">
              <w:rPr>
                <w:rFonts w:ascii="Times New Roman" w:eastAsia="Playfair Display" w:hAnsi="Times New Roman" w:cs="Times New Roman"/>
                <w:sz w:val="24"/>
                <w:szCs w:val="24"/>
                <w:shd w:val="clear" w:color="auto" w:fill="FFFFFF"/>
                <w:lang w:val="en-US"/>
              </w:rPr>
              <w:t>Switching, Connectionless packet switching (IP). Internet Standards: Standards bodies</w:t>
            </w:r>
          </w:p>
          <w:p w:rsidR="00755E87" w:rsidRDefault="00755E87" w:rsidP="00CB5705">
            <w:pPr>
              <w:spacing w:after="0" w:line="240" w:lineRule="auto"/>
              <w:jc w:val="both"/>
              <w:rPr>
                <w:rFonts w:ascii="Times New Roman" w:eastAsia="Playfair Display" w:hAnsi="Times New Roman" w:cs="Times New Roman"/>
                <w:b/>
                <w:bCs/>
                <w:sz w:val="24"/>
                <w:szCs w:val="24"/>
                <w:shd w:val="clear" w:color="auto" w:fill="FFFFFF"/>
                <w:lang w:val="en-US"/>
              </w:rPr>
            </w:pPr>
            <w:r w:rsidRPr="00430EDF">
              <w:rPr>
                <w:rFonts w:ascii="Times New Roman" w:eastAsia="Playfair Display" w:hAnsi="Times New Roman" w:cs="Times New Roman"/>
                <w:sz w:val="24"/>
                <w:szCs w:val="24"/>
                <w:shd w:val="clear" w:color="auto" w:fill="FFFFFF"/>
                <w:lang w:val="en-US"/>
              </w:rPr>
              <w:t>and the standards process, IETF, ITU, IEEE, ATM Forum.</w:t>
            </w:r>
            <w:r>
              <w:rPr>
                <w:rFonts w:ascii="Times New Roman" w:eastAsia="Playfair Display" w:hAnsi="Times New Roman" w:cs="Times New Roman"/>
                <w:sz w:val="24"/>
                <w:szCs w:val="24"/>
                <w:shd w:val="clear" w:color="auto" w:fill="FFFFFF"/>
                <w:lang w:val="en-US"/>
              </w:rPr>
              <w:t xml:space="preserve"> Standardization process, Policies, Standards and Practices: Types of Policy, EISP, ISSP, Police, review and modification, </w:t>
            </w:r>
            <w:proofErr w:type="spellStart"/>
            <w:r>
              <w:rPr>
                <w:rFonts w:ascii="Times New Roman" w:eastAsia="Playfair Display" w:hAnsi="Times New Roman" w:cs="Times New Roman"/>
                <w:sz w:val="24"/>
                <w:szCs w:val="24"/>
                <w:shd w:val="clear" w:color="auto" w:fill="FFFFFF"/>
                <w:lang w:val="en-US"/>
              </w:rPr>
              <w:t>SysSP</w:t>
            </w:r>
            <w:proofErr w:type="spellEnd"/>
            <w:r>
              <w:rPr>
                <w:rFonts w:ascii="Times New Roman" w:eastAsia="Playfair Display" w:hAnsi="Times New Roman" w:cs="Times New Roman"/>
                <w:sz w:val="24"/>
                <w:szCs w:val="24"/>
                <w:shd w:val="clear" w:color="auto" w:fill="FFFFFF"/>
                <w:lang w:val="en-US"/>
              </w:rPr>
              <w:t>, ACL policies, Rule Policies.</w:t>
            </w:r>
          </w:p>
        </w:tc>
        <w:tc>
          <w:tcPr>
            <w:tcW w:w="2841" w:type="dxa"/>
            <w:tcBorders>
              <w:top w:val="single" w:sz="8" w:space="0" w:color="auto"/>
              <w:left w:val="nil"/>
              <w:bottom w:val="single" w:sz="8" w:space="0" w:color="auto"/>
              <w:right w:val="single" w:sz="8" w:space="0" w:color="000000"/>
            </w:tcBorders>
            <w:shd w:val="clear" w:color="auto" w:fill="auto"/>
          </w:tcPr>
          <w:p w:rsidR="00755E87" w:rsidRPr="001E7850" w:rsidRDefault="00755E87" w:rsidP="00CB5705">
            <w:pPr>
              <w:pBdr>
                <w:top w:val="nil"/>
                <w:left w:val="nil"/>
                <w:bottom w:val="nil"/>
                <w:right w:val="nil"/>
                <w:between w:val="nil"/>
              </w:pBdr>
              <w:ind w:left="44" w:right="188"/>
              <w:rPr>
                <w:rFonts w:ascii="Times New Roman" w:eastAsia="Arial" w:hAnsi="Times New Roman" w:cs="Times New Roman"/>
                <w:b/>
                <w:color w:val="000000"/>
                <w:sz w:val="24"/>
                <w:szCs w:val="24"/>
              </w:rPr>
            </w:pPr>
            <w:r w:rsidRPr="001E7850">
              <w:rPr>
                <w:rFonts w:ascii="Times New Roman" w:eastAsia="Arial" w:hAnsi="Times New Roman" w:cs="Times New Roman"/>
                <w:b/>
                <w:color w:val="000000"/>
                <w:sz w:val="24"/>
                <w:szCs w:val="24"/>
              </w:rPr>
              <w:t xml:space="preserve">Assessment: </w:t>
            </w:r>
            <w:r w:rsidRPr="001E7850">
              <w:rPr>
                <w:rFonts w:ascii="Times New Roman" w:eastAsia="Arial" w:hAnsi="Times New Roman" w:cs="Times New Roman"/>
                <w:color w:val="000000"/>
                <w:sz w:val="24"/>
                <w:szCs w:val="24"/>
              </w:rPr>
              <w:t>Internal Exam, Preparatory Exam</w:t>
            </w:r>
          </w:p>
          <w:p w:rsidR="00755E87" w:rsidRPr="001E7850" w:rsidRDefault="00755E87" w:rsidP="00CB5705">
            <w:pPr>
              <w:pBdr>
                <w:top w:val="nil"/>
                <w:left w:val="nil"/>
                <w:bottom w:val="nil"/>
                <w:right w:val="nil"/>
                <w:between w:val="nil"/>
              </w:pBdr>
              <w:ind w:left="44" w:right="188"/>
              <w:rPr>
                <w:rFonts w:ascii="Times New Roman" w:eastAsia="Arial" w:hAnsi="Times New Roman" w:cs="Times New Roman"/>
                <w:b/>
                <w:color w:val="000000"/>
                <w:sz w:val="24"/>
                <w:szCs w:val="24"/>
              </w:rPr>
            </w:pPr>
          </w:p>
          <w:p w:rsidR="00755E87" w:rsidRDefault="00755E87" w:rsidP="00CB5705">
            <w:pPr>
              <w:spacing w:after="0" w:line="240" w:lineRule="auto"/>
              <w:rPr>
                <w:rFonts w:ascii="Times New Roman" w:eastAsia="Times New Roman" w:hAnsi="Times New Roman" w:cs="Times New Roman"/>
                <w:color w:val="000000"/>
                <w:sz w:val="24"/>
                <w:szCs w:val="24"/>
                <w:lang w:val="en-US" w:bidi="ta-IN"/>
              </w:rPr>
            </w:pPr>
            <w:r w:rsidRPr="001E7850">
              <w:rPr>
                <w:rFonts w:ascii="Times New Roman" w:eastAsia="Arial" w:hAnsi="Times New Roman" w:cs="Times New Roman"/>
                <w:b/>
                <w:color w:val="000000"/>
                <w:sz w:val="24"/>
                <w:szCs w:val="24"/>
              </w:rPr>
              <w:t xml:space="preserve">Activity: </w:t>
            </w:r>
            <w:r w:rsidRPr="001E7850">
              <w:rPr>
                <w:rFonts w:ascii="Times New Roman" w:eastAsia="Arial" w:hAnsi="Times New Roman" w:cs="Times New Roman"/>
                <w:color w:val="000000"/>
                <w:sz w:val="24"/>
                <w:szCs w:val="24"/>
              </w:rPr>
              <w:t>Poster presentation</w:t>
            </w:r>
          </w:p>
        </w:tc>
        <w:tc>
          <w:tcPr>
            <w:tcW w:w="1313" w:type="dxa"/>
            <w:tcBorders>
              <w:top w:val="single" w:sz="8" w:space="0" w:color="auto"/>
              <w:left w:val="nil"/>
              <w:bottom w:val="single" w:sz="8" w:space="0" w:color="auto"/>
              <w:right w:val="single" w:sz="8" w:space="0" w:color="000000"/>
            </w:tcBorders>
            <w:shd w:val="clear" w:color="auto" w:fill="auto"/>
            <w:vAlign w:val="center"/>
          </w:tcPr>
          <w:p w:rsidR="00755E87" w:rsidRDefault="00755E87" w:rsidP="00CB5705">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CO5</w:t>
            </w:r>
          </w:p>
        </w:tc>
        <w:tc>
          <w:tcPr>
            <w:tcW w:w="2061" w:type="dxa"/>
            <w:tcBorders>
              <w:top w:val="nil"/>
              <w:left w:val="nil"/>
              <w:bottom w:val="single" w:sz="8" w:space="0" w:color="000000"/>
              <w:right w:val="single" w:sz="8" w:space="0" w:color="000000"/>
            </w:tcBorders>
            <w:shd w:val="clear" w:color="auto" w:fill="auto"/>
          </w:tcPr>
          <w:p w:rsidR="00755E87" w:rsidRDefault="00755E87" w:rsidP="00CB5705">
            <w:pPr>
              <w:spacing w:after="0" w:line="240" w:lineRule="auto"/>
              <w:rPr>
                <w:rFonts w:ascii="Times New Roman" w:eastAsia="Times New Roman" w:hAnsi="Times New Roman" w:cs="Times New Roman"/>
                <w:color w:val="000000"/>
                <w:sz w:val="24"/>
                <w:szCs w:val="24"/>
                <w:lang w:bidi="ta-IN"/>
              </w:rPr>
            </w:pPr>
            <w:r>
              <w:rPr>
                <w:color w:val="000000"/>
              </w:rPr>
              <w:t>PO1,PO2,PO3,PO4,PO5,PO6,PO7,PO8,PO9,PO10,PO11,PO12</w:t>
            </w:r>
          </w:p>
        </w:tc>
      </w:tr>
    </w:tbl>
    <w:p w:rsidR="00755E87" w:rsidRDefault="00755E87" w:rsidP="00755E87">
      <w:pPr>
        <w:jc w:val="center"/>
        <w:rPr>
          <w:rFonts w:ascii="Times New Roman" w:hAnsi="Times New Roman" w:cs="Times New Roman"/>
        </w:rPr>
      </w:pPr>
    </w:p>
    <w:p w:rsidR="00755E87" w:rsidRDefault="00755E87" w:rsidP="00755E87">
      <w:pPr>
        <w:jc w:val="center"/>
        <w:rPr>
          <w:rFonts w:ascii="Times New Roman" w:hAnsi="Times New Roman" w:cs="Times New Roman"/>
        </w:rPr>
      </w:pPr>
    </w:p>
    <w:tbl>
      <w:tblPr>
        <w:tblW w:w="13826" w:type="dxa"/>
        <w:tblLook w:val="04A0" w:firstRow="1" w:lastRow="0" w:firstColumn="1" w:lastColumn="0" w:noHBand="0" w:noVBand="1"/>
      </w:tblPr>
      <w:tblGrid>
        <w:gridCol w:w="336"/>
        <w:gridCol w:w="13494"/>
      </w:tblGrid>
      <w:tr w:rsidR="00755E87" w:rsidTr="00CB5705">
        <w:trPr>
          <w:trHeight w:val="645"/>
        </w:trPr>
        <w:tc>
          <w:tcPr>
            <w:tcW w:w="13826" w:type="dxa"/>
            <w:gridSpan w:val="2"/>
            <w:tcBorders>
              <w:top w:val="single" w:sz="8" w:space="0" w:color="000000"/>
              <w:left w:val="single" w:sz="8" w:space="0" w:color="000000"/>
              <w:bottom w:val="single" w:sz="4" w:space="0" w:color="auto"/>
              <w:right w:val="single" w:sz="8" w:space="0" w:color="000000"/>
            </w:tcBorders>
            <w:shd w:val="clear" w:color="auto" w:fill="D9D9D9" w:themeFill="background1" w:themeFillShade="D9"/>
          </w:tcPr>
          <w:p w:rsidR="00755E87" w:rsidRDefault="00755E87" w:rsidP="00CB5705">
            <w:pPr>
              <w:spacing w:after="0" w:line="240" w:lineRule="auto"/>
              <w:rPr>
                <w:rFonts w:ascii="Times New Roman" w:eastAsia="Times New Roman" w:hAnsi="Times New Roman" w:cs="Times New Roman"/>
                <w:b/>
                <w:bCs/>
                <w:color w:val="000000"/>
                <w:sz w:val="24"/>
                <w:szCs w:val="24"/>
                <w:lang w:val="en-US" w:bidi="ta-IN"/>
              </w:rPr>
            </w:pPr>
            <w:r>
              <w:rPr>
                <w:rFonts w:ascii="Times New Roman" w:eastAsia="Times New Roman" w:hAnsi="Times New Roman" w:cs="Times New Roman"/>
                <w:b/>
                <w:bCs/>
                <w:color w:val="000000"/>
                <w:sz w:val="24"/>
                <w:szCs w:val="24"/>
                <w:lang w:bidi="ta-IN"/>
              </w:rPr>
              <w:t>Textbook and Reference</w:t>
            </w:r>
            <w:r>
              <w:rPr>
                <w:rFonts w:ascii="Times New Roman" w:eastAsia="Times New Roman" w:hAnsi="Times New Roman" w:cs="Times New Roman"/>
                <w:b/>
                <w:bCs/>
                <w:color w:val="000000"/>
                <w:sz w:val="24"/>
                <w:szCs w:val="24"/>
                <w:lang w:val="en-US" w:bidi="ta-IN"/>
              </w:rPr>
              <w:t>s</w:t>
            </w:r>
          </w:p>
        </w:tc>
      </w:tr>
      <w:tr w:rsidR="00755E87" w:rsidTr="00CB5705">
        <w:trPr>
          <w:trHeight w:val="359"/>
        </w:trPr>
        <w:tc>
          <w:tcPr>
            <w:tcW w:w="331" w:type="dxa"/>
            <w:tcBorders>
              <w:top w:val="single" w:sz="4" w:space="0" w:color="auto"/>
              <w:left w:val="single" w:sz="4" w:space="0" w:color="auto"/>
              <w:bottom w:val="single" w:sz="4" w:space="0" w:color="auto"/>
              <w:right w:val="single" w:sz="4" w:space="0" w:color="auto"/>
            </w:tcBorders>
            <w:shd w:val="clear" w:color="auto" w:fill="auto"/>
          </w:tcPr>
          <w:p w:rsidR="00755E87" w:rsidRDefault="00755E87" w:rsidP="00CB5705">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1</w:t>
            </w:r>
          </w:p>
        </w:tc>
        <w:tc>
          <w:tcPr>
            <w:tcW w:w="134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5E87" w:rsidRDefault="00755E87" w:rsidP="00CB5705">
            <w:pPr>
              <w:spacing w:after="0" w:line="240" w:lineRule="auto"/>
              <w:rPr>
                <w:rFonts w:ascii="Times New Roman" w:eastAsia="Times New Roman" w:hAnsi="Times New Roman" w:cs="Times New Roman"/>
                <w:color w:val="000000"/>
                <w:sz w:val="24"/>
                <w:szCs w:val="24"/>
                <w:lang w:val="en-US" w:bidi="ta-IN"/>
              </w:rPr>
            </w:pPr>
            <w:r>
              <w:rPr>
                <w:rFonts w:ascii="Times New Roman" w:eastAsia="Times New Roman" w:hAnsi="Times New Roman" w:cs="Times New Roman"/>
                <w:color w:val="000000"/>
                <w:sz w:val="24"/>
                <w:szCs w:val="24"/>
                <w:lang w:val="en-US" w:bidi="ta-IN"/>
              </w:rPr>
              <w:t>Security Considerations for voice over IP systems by D. Richard Kuhn, Thomas J. Walsh, Steffen Fries , Jan 2005</w:t>
            </w:r>
          </w:p>
        </w:tc>
      </w:tr>
      <w:tr w:rsidR="00755E87" w:rsidTr="00CB5705">
        <w:trPr>
          <w:trHeight w:val="645"/>
        </w:trPr>
        <w:tc>
          <w:tcPr>
            <w:tcW w:w="331" w:type="dxa"/>
            <w:tcBorders>
              <w:top w:val="single" w:sz="4" w:space="0" w:color="auto"/>
              <w:left w:val="single" w:sz="4" w:space="0" w:color="auto"/>
              <w:bottom w:val="single" w:sz="4" w:space="0" w:color="auto"/>
              <w:right w:val="single" w:sz="4" w:space="0" w:color="auto"/>
            </w:tcBorders>
            <w:shd w:val="clear" w:color="auto" w:fill="auto"/>
          </w:tcPr>
          <w:p w:rsidR="00755E87" w:rsidRDefault="00755E87" w:rsidP="00CB5705">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lastRenderedPageBreak/>
              <w:t>2</w:t>
            </w:r>
          </w:p>
        </w:tc>
        <w:tc>
          <w:tcPr>
            <w:tcW w:w="134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5E87" w:rsidRPr="003C1EAF" w:rsidRDefault="00755E87" w:rsidP="00CB5705">
            <w:pPr>
              <w:spacing w:after="0" w:line="240" w:lineRule="auto"/>
              <w:rPr>
                <w:b/>
                <w:bCs/>
              </w:rPr>
            </w:pPr>
            <w:r w:rsidRPr="003C1EAF">
              <w:rPr>
                <w:rFonts w:ascii="Times New Roman" w:eastAsia="Times New Roman" w:hAnsi="Times New Roman" w:cs="Times New Roman"/>
                <w:color w:val="000000"/>
                <w:sz w:val="24"/>
                <w:szCs w:val="24"/>
                <w:lang w:val="en-US" w:bidi="ta-IN"/>
              </w:rPr>
              <w:t>Information Security Policies, Procedures, and Standards: A Practitioner's Reference</w:t>
            </w:r>
            <w:r>
              <w:rPr>
                <w:rFonts w:ascii="Times New Roman" w:eastAsia="Times New Roman" w:hAnsi="Times New Roman" w:cs="Times New Roman"/>
                <w:color w:val="000000"/>
                <w:sz w:val="24"/>
                <w:szCs w:val="24"/>
                <w:lang w:val="en-US" w:bidi="ta-IN"/>
              </w:rPr>
              <w:t xml:space="preserve"> by </w:t>
            </w:r>
            <w:r w:rsidRPr="003C1EAF">
              <w:rPr>
                <w:rFonts w:ascii="Times New Roman" w:eastAsia="Times New Roman" w:hAnsi="Times New Roman" w:cs="Times New Roman"/>
                <w:color w:val="000000"/>
                <w:sz w:val="24"/>
                <w:szCs w:val="24"/>
                <w:lang w:bidi="ta-IN"/>
              </w:rPr>
              <w:t xml:space="preserve">Douglas J. </w:t>
            </w:r>
            <w:proofErr w:type="spellStart"/>
            <w:r w:rsidRPr="003C1EAF">
              <w:rPr>
                <w:rFonts w:ascii="Times New Roman" w:eastAsia="Times New Roman" w:hAnsi="Times New Roman" w:cs="Times New Roman"/>
                <w:color w:val="000000"/>
                <w:sz w:val="24"/>
                <w:szCs w:val="24"/>
                <w:lang w:bidi="ta-IN"/>
              </w:rPr>
              <w:t>Landoll</w:t>
            </w:r>
            <w:proofErr w:type="spellEnd"/>
            <w:r>
              <w:rPr>
                <w:rFonts w:ascii="Times New Roman" w:eastAsia="Times New Roman" w:hAnsi="Times New Roman" w:cs="Times New Roman"/>
                <w:color w:val="000000"/>
                <w:sz w:val="24"/>
                <w:szCs w:val="24"/>
                <w:lang w:bidi="ta-IN"/>
              </w:rPr>
              <w:t xml:space="preserve">, </w:t>
            </w:r>
            <w:proofErr w:type="spellStart"/>
            <w:r w:rsidRPr="003C1EAF">
              <w:rPr>
                <w:rFonts w:ascii="Times New Roman" w:eastAsia="Times New Roman" w:hAnsi="Times New Roman" w:cs="Times New Roman"/>
                <w:color w:val="000000"/>
                <w:sz w:val="24"/>
                <w:szCs w:val="24"/>
                <w:lang w:bidi="ta-IN"/>
              </w:rPr>
              <w:t>Auerbach</w:t>
            </w:r>
            <w:proofErr w:type="spellEnd"/>
            <w:r w:rsidRPr="003C1EAF">
              <w:rPr>
                <w:rFonts w:ascii="Times New Roman" w:eastAsia="Times New Roman" w:hAnsi="Times New Roman" w:cs="Times New Roman"/>
                <w:color w:val="000000"/>
                <w:sz w:val="24"/>
                <w:szCs w:val="24"/>
                <w:lang w:bidi="ta-IN"/>
              </w:rPr>
              <w:t xml:space="preserve"> Publications; 1st edition</w:t>
            </w:r>
            <w:r>
              <w:rPr>
                <w:rFonts w:ascii="Times New Roman" w:eastAsia="Times New Roman" w:hAnsi="Times New Roman" w:cs="Times New Roman"/>
                <w:color w:val="000000"/>
                <w:sz w:val="24"/>
                <w:szCs w:val="24"/>
                <w:lang w:bidi="ta-IN"/>
              </w:rPr>
              <w:t>, May 2016.</w:t>
            </w:r>
          </w:p>
        </w:tc>
      </w:tr>
    </w:tbl>
    <w:p w:rsidR="000E04AF" w:rsidRDefault="00755E87">
      <w:bookmarkStart w:id="0" w:name="_GoBack"/>
      <w:bookmarkEnd w:id="0"/>
    </w:p>
    <w:sectPr w:rsidR="000E04AF" w:rsidSect="00755E8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Playfair Display">
    <w:charset w:val="00"/>
    <w:family w:val="auto"/>
    <w:pitch w:val="variable"/>
    <w:sig w:usb0="20000207" w:usb1="00000000" w:usb2="00000000" w:usb3="00000000" w:csb0="00000197"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E87"/>
    <w:rsid w:val="002350A4"/>
    <w:rsid w:val="00755E87"/>
    <w:rsid w:val="00B55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8AB36-0D94-4E69-8E7F-CB1827AA9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E87"/>
    <w:pPr>
      <w:spacing w:after="160" w:line="259"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Gupta</dc:creator>
  <cp:keywords/>
  <dc:description/>
  <cp:lastModifiedBy>Prachi Gupta</cp:lastModifiedBy>
  <cp:revision>1</cp:revision>
  <dcterms:created xsi:type="dcterms:W3CDTF">2022-07-18T05:09:00Z</dcterms:created>
  <dcterms:modified xsi:type="dcterms:W3CDTF">2022-07-18T05:10:00Z</dcterms:modified>
</cp:coreProperties>
</file>