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C44EF">
      <w:pPr>
        <w:keepNext w:val="0"/>
        <w:keepLines w:val="0"/>
        <w:widowControl/>
        <w:suppressLineNumbers w:val="0"/>
        <w:jc w:val="left"/>
        <w:rPr>
          <w:rFonts w:hint="default" w:ascii="Times New Roman" w:hAnsi="Times New Roman" w:eastAsia="FrutigerLTStd-Bold" w:cs="Times New Roman"/>
          <w:b/>
          <w:bCs/>
          <w:color w:val="000000"/>
          <w:kern w:val="0"/>
          <w:sz w:val="24"/>
          <w:szCs w:val="24"/>
          <w:lang w:val="en-US" w:eastAsia="zh-CN" w:bidi="ar"/>
        </w:rPr>
      </w:pPr>
      <w:r>
        <w:rPr>
          <w:rFonts w:hint="default" w:ascii="Times New Roman" w:hAnsi="Times New Roman" w:eastAsia="FrutigerLTStd-Bold" w:cs="Times New Roman"/>
          <w:b/>
          <w:bCs/>
          <w:color w:val="000000"/>
          <w:kern w:val="0"/>
          <w:sz w:val="24"/>
          <w:szCs w:val="24"/>
          <w:lang w:val="en-US" w:eastAsia="zh-CN" w:bidi="ar"/>
        </w:rPr>
        <w:t>Key Characteristics and Capabilities of DSS.</w:t>
      </w:r>
    </w:p>
    <w:p w14:paraId="45C6BDED">
      <w:pPr>
        <w:keepNext w:val="0"/>
        <w:keepLines w:val="0"/>
        <w:widowControl/>
        <w:suppressLineNumbers w:val="0"/>
        <w:jc w:val="left"/>
        <w:rPr>
          <w:rFonts w:hint="default" w:ascii="Times New Roman" w:hAnsi="Times New Roman" w:eastAsia="FrutigerLTStd-Bold" w:cs="Times New Roman"/>
          <w:b/>
          <w:bCs/>
          <w:color w:val="000000"/>
          <w:kern w:val="0"/>
          <w:sz w:val="24"/>
          <w:szCs w:val="24"/>
          <w:lang w:val="en-US" w:eastAsia="zh-CN" w:bidi="ar"/>
        </w:rPr>
      </w:pPr>
    </w:p>
    <w:p w14:paraId="390371F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 </w:t>
      </w:r>
      <w:r>
        <w:rPr>
          <w:rFonts w:hint="default" w:ascii="Times New Roman" w:hAnsi="Times New Roman" w:eastAsia="ITCGaramondStd-Lt" w:cs="Times New Roman"/>
          <w:color w:val="000000"/>
          <w:kern w:val="0"/>
          <w:sz w:val="20"/>
          <w:szCs w:val="20"/>
          <w:lang w:val="en-US" w:eastAsia="zh-CN" w:bidi="ar"/>
        </w:rPr>
        <w:t>Support for decision makers, mainly in semistructured and unstructured situations, by bringing together human judgment and computerized information. Such problems cannot be solved (or cannot be solved conveniently) by other computerized</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systems or through use of standard quantitative methods or tools. Generally, these </w:t>
      </w:r>
      <w:bookmarkStart w:id="0" w:name="_GoBack"/>
      <w:bookmarkEnd w:id="0"/>
      <w:r>
        <w:rPr>
          <w:rFonts w:hint="default" w:ascii="Times New Roman" w:hAnsi="Times New Roman" w:eastAsia="ITC Garamond Std Lt" w:cs="Times New Roman"/>
          <w:color w:val="000000"/>
          <w:kern w:val="0"/>
          <w:sz w:val="20"/>
          <w:szCs w:val="20"/>
          <w:lang w:val="en-US" w:eastAsia="zh-CN" w:bidi="ar"/>
        </w:rPr>
        <w:t xml:space="preserve">problems gain structure as the DSS is developed. Even some structured problems </w:t>
      </w:r>
      <w:r>
        <w:rPr>
          <w:rFonts w:hint="default" w:ascii="Times New Roman" w:hAnsi="Times New Roman" w:eastAsia="ITCGaramondStd-Lt" w:cs="Times New Roman"/>
          <w:color w:val="000000"/>
          <w:kern w:val="0"/>
          <w:sz w:val="20"/>
          <w:szCs w:val="20"/>
          <w:lang w:val="en-US" w:eastAsia="zh-CN" w:bidi="ar"/>
        </w:rPr>
        <w:t xml:space="preserve">have been solved by DSS. </w:t>
      </w:r>
    </w:p>
    <w:p w14:paraId="3753D64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2. </w:t>
      </w:r>
      <w:r>
        <w:rPr>
          <w:rFonts w:hint="default" w:ascii="Times New Roman" w:hAnsi="Times New Roman" w:eastAsia="ITC Garamond Std Lt" w:cs="Times New Roman"/>
          <w:color w:val="000000"/>
          <w:kern w:val="0"/>
          <w:sz w:val="20"/>
          <w:szCs w:val="20"/>
          <w:lang w:val="en-US" w:eastAsia="zh-CN" w:bidi="ar"/>
        </w:rPr>
        <w:t xml:space="preserve">Support for all managerial levels, ranging from top executives to line managers. </w:t>
      </w:r>
    </w:p>
    <w:p w14:paraId="0F8A782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3. </w:t>
      </w:r>
      <w:r>
        <w:rPr>
          <w:rFonts w:hint="default" w:ascii="Times New Roman" w:hAnsi="Times New Roman" w:eastAsia="ITCGaramondStd-Lt" w:cs="Times New Roman"/>
          <w:color w:val="000000"/>
          <w:kern w:val="0"/>
          <w:sz w:val="20"/>
          <w:szCs w:val="20"/>
          <w:lang w:val="en-US" w:eastAsia="zh-CN" w:bidi="ar"/>
        </w:rPr>
        <w:t xml:space="preserve">Support for individuals as well as groups. Less-structured problems often require the involvement of individuals from different departments and organizational levels or even from different organizations. DSS support virtual teams through collaborative Web tools. DSS have been developed to support individual and group work, as well as to support individual decision making and groups of decision makers working somewhat independently. </w:t>
      </w:r>
    </w:p>
    <w:p w14:paraId="21287C9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4. </w:t>
      </w:r>
      <w:r>
        <w:rPr>
          <w:rFonts w:hint="default" w:ascii="Times New Roman" w:hAnsi="Times New Roman" w:eastAsia="ITCGaramondStd-Lt" w:cs="Times New Roman"/>
          <w:color w:val="000000"/>
          <w:kern w:val="0"/>
          <w:sz w:val="20"/>
          <w:szCs w:val="20"/>
          <w:lang w:val="en-US" w:eastAsia="zh-CN" w:bidi="ar"/>
        </w:rPr>
        <w:t xml:space="preserve">Support for interdependent and/or sequential decisions. The decisions may be made once, several times, or repeatedly. </w:t>
      </w:r>
    </w:p>
    <w:p w14:paraId="26EE216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5. </w:t>
      </w:r>
      <w:r>
        <w:rPr>
          <w:rFonts w:hint="default" w:ascii="Times New Roman" w:hAnsi="Times New Roman" w:eastAsia="ITCGaramondStd-Lt" w:cs="Times New Roman"/>
          <w:color w:val="000000"/>
          <w:kern w:val="0"/>
          <w:sz w:val="20"/>
          <w:szCs w:val="20"/>
          <w:lang w:val="en-US" w:eastAsia="zh-CN" w:bidi="ar"/>
        </w:rPr>
        <w:t xml:space="preserve">Support in all phases of the decision-making process: intelligence, design, choice, and implementation. </w:t>
      </w:r>
    </w:p>
    <w:p w14:paraId="0AAC2194">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6. </w:t>
      </w:r>
      <w:r>
        <w:rPr>
          <w:rFonts w:hint="default" w:ascii="Times New Roman" w:hAnsi="Times New Roman" w:eastAsia="ITCGaramondStd-Lt" w:cs="Times New Roman"/>
          <w:color w:val="000000"/>
          <w:kern w:val="0"/>
          <w:sz w:val="20"/>
          <w:szCs w:val="20"/>
          <w:lang w:val="en-US" w:eastAsia="zh-CN" w:bidi="ar"/>
        </w:rPr>
        <w:t xml:space="preserve">Support for a variety of decision-making processes and styles. </w:t>
      </w:r>
    </w:p>
    <w:p w14:paraId="11245EC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7. </w:t>
      </w:r>
      <w:r>
        <w:rPr>
          <w:rFonts w:hint="default" w:ascii="Times New Roman" w:hAnsi="Times New Roman" w:eastAsia="ITCGaramondStd-Lt" w:cs="Times New Roman"/>
          <w:color w:val="000000"/>
          <w:kern w:val="0"/>
          <w:sz w:val="20"/>
          <w:szCs w:val="20"/>
          <w:lang w:val="en-US" w:eastAsia="zh-CN" w:bidi="ar"/>
        </w:rPr>
        <w:t xml:space="preserve">The decision maker should be reactive, able to confront changing conditions quickly, </w:t>
      </w:r>
      <w:r>
        <w:rPr>
          <w:rFonts w:hint="default" w:ascii="Times New Roman" w:hAnsi="Times New Roman" w:eastAsia="ITC Garamond Std Lt" w:cs="Times New Roman"/>
          <w:color w:val="000000"/>
          <w:kern w:val="0"/>
          <w:sz w:val="20"/>
          <w:szCs w:val="20"/>
          <w:lang w:val="en-US" w:eastAsia="zh-CN" w:bidi="ar"/>
        </w:rPr>
        <w:t xml:space="preserve">and able to adapt the DSS to meet these changes. DSS are flexible, so users can add, </w:t>
      </w:r>
    </w:p>
    <w:p w14:paraId="5FCC0E8B">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delete, combine, change, or rearrange basic elements. They are also flexible in that </w:t>
      </w:r>
      <w:r>
        <w:rPr>
          <w:rFonts w:hint="default" w:ascii="Times New Roman" w:hAnsi="Times New Roman" w:eastAsia="ITCGaramondStd-Lt" w:cs="Times New Roman"/>
          <w:color w:val="000000"/>
          <w:kern w:val="0"/>
          <w:sz w:val="20"/>
          <w:szCs w:val="20"/>
          <w:lang w:val="en-US" w:eastAsia="zh-CN" w:bidi="ar"/>
        </w:rPr>
        <w:t>they can be readily modified to solve other, similar problems.</w:t>
      </w:r>
    </w:p>
    <w:p w14:paraId="49BAD25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8. </w:t>
      </w:r>
      <w:r>
        <w:rPr>
          <w:rFonts w:hint="default" w:ascii="Times New Roman" w:hAnsi="Times New Roman" w:eastAsia="ITCGaramondStd-Lt" w:cs="Times New Roman"/>
          <w:color w:val="000000"/>
          <w:kern w:val="0"/>
          <w:sz w:val="20"/>
          <w:szCs w:val="20"/>
          <w:lang w:val="en-US" w:eastAsia="zh-CN" w:bidi="ar"/>
        </w:rPr>
        <w:t xml:space="preserve">User-friendliness, strong graphical capabilities, and a natural language interactive human–machine interface can greatly increase the effectiveness of DSS. Most new DSS applications use Web-based interfaces or mobile platform interfaces. </w:t>
      </w:r>
    </w:p>
    <w:p w14:paraId="0D354E2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9. </w:t>
      </w:r>
      <w:r>
        <w:rPr>
          <w:rFonts w:hint="default" w:ascii="Times New Roman" w:hAnsi="Times New Roman" w:eastAsia="ITCGaramondStd-Lt" w:cs="Times New Roman"/>
          <w:color w:val="000000"/>
          <w:kern w:val="0"/>
          <w:sz w:val="20"/>
          <w:szCs w:val="20"/>
          <w:lang w:val="en-US" w:eastAsia="zh-CN" w:bidi="ar"/>
        </w:rPr>
        <w:t xml:space="preserve">Improvement of the effectiveness of decision making (e.g., accuracy, timeliness, </w:t>
      </w:r>
    </w:p>
    <w:p w14:paraId="625860C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quality) rather than its efficiency (e.g., the cost of making decisions). When DSS are deployed, decision making often takes longer, but the decisions are better. </w:t>
      </w:r>
    </w:p>
    <w:p w14:paraId="3AE7231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10. </w:t>
      </w:r>
      <w:r>
        <w:rPr>
          <w:rFonts w:hint="default" w:ascii="Times New Roman" w:hAnsi="Times New Roman" w:eastAsia="ITCGaramondStd-Lt" w:cs="Times New Roman"/>
          <w:color w:val="000000"/>
          <w:kern w:val="0"/>
          <w:sz w:val="20"/>
          <w:szCs w:val="20"/>
          <w:lang w:val="en-US" w:eastAsia="zh-CN" w:bidi="ar"/>
        </w:rPr>
        <w:t xml:space="preserve">The decision maker has complete control over all steps of the decision-making process in solving a problem. A DSS specifically aims to support, not to replace, the decision maker. </w:t>
      </w:r>
    </w:p>
    <w:p w14:paraId="574C039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11. </w:t>
      </w:r>
      <w:r>
        <w:rPr>
          <w:rFonts w:hint="default" w:ascii="Times New Roman" w:hAnsi="Times New Roman" w:eastAsia="ITC Garamond Std Lt" w:cs="Times New Roman"/>
          <w:color w:val="000000"/>
          <w:kern w:val="0"/>
          <w:sz w:val="20"/>
          <w:szCs w:val="20"/>
          <w:lang w:val="en-US" w:eastAsia="zh-CN" w:bidi="ar"/>
        </w:rPr>
        <w:t xml:space="preserve">End users are able to develop and modify simple systems by themselves. Larger </w:t>
      </w:r>
    </w:p>
    <w:p w14:paraId="0D0BFC8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systems can be built with assistance from information system (IS) specialists. </w:t>
      </w:r>
    </w:p>
    <w:p w14:paraId="6EE9D258">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Spreadsheet packages have been utilized in developing simpler systems. OLAP and data mining software, in conjunction with data warehouses, enable users to build </w:t>
      </w:r>
      <w:r>
        <w:rPr>
          <w:rFonts w:hint="default" w:ascii="Times New Roman" w:hAnsi="Times New Roman" w:eastAsia="ITC Garamond Std Lt" w:cs="Times New Roman"/>
          <w:color w:val="000000"/>
          <w:kern w:val="0"/>
          <w:sz w:val="20"/>
          <w:szCs w:val="20"/>
          <w:lang w:val="en-US" w:eastAsia="zh-CN" w:bidi="ar"/>
        </w:rPr>
        <w:t xml:space="preserve">fairly large, complex DSS. </w:t>
      </w:r>
    </w:p>
    <w:p w14:paraId="488DA4A2">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12. </w:t>
      </w:r>
      <w:r>
        <w:rPr>
          <w:rFonts w:hint="default" w:ascii="Times New Roman" w:hAnsi="Times New Roman" w:eastAsia="ITCGaramondStd-Lt" w:cs="Times New Roman"/>
          <w:color w:val="000000"/>
          <w:kern w:val="0"/>
          <w:sz w:val="20"/>
          <w:szCs w:val="20"/>
          <w:lang w:val="en-US" w:eastAsia="zh-CN" w:bidi="ar"/>
        </w:rPr>
        <w:t>Models are generally utilized to analyze decision-making situations. The mod</w:t>
      </w:r>
    </w:p>
    <w:p w14:paraId="6A052A9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eling capability enables experimentation with different strategies under different </w:t>
      </w:r>
      <w:r>
        <w:rPr>
          <w:rFonts w:hint="default" w:ascii="Times New Roman" w:hAnsi="Times New Roman" w:eastAsia="ITCGaramondStd-Lt" w:cs="Times New Roman"/>
          <w:color w:val="000000"/>
          <w:kern w:val="0"/>
          <w:sz w:val="20"/>
          <w:szCs w:val="20"/>
          <w:lang w:val="en-US" w:eastAsia="zh-CN" w:bidi="ar"/>
        </w:rPr>
        <w:t xml:space="preserve">configurations. </w:t>
      </w:r>
    </w:p>
    <w:p w14:paraId="1A67DDB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13. </w:t>
      </w:r>
      <w:r>
        <w:rPr>
          <w:rFonts w:hint="default" w:ascii="Times New Roman" w:hAnsi="Times New Roman" w:eastAsia="ITC Garamond Std Lt" w:cs="Times New Roman"/>
          <w:color w:val="000000"/>
          <w:kern w:val="0"/>
          <w:sz w:val="20"/>
          <w:szCs w:val="20"/>
          <w:lang w:val="en-US" w:eastAsia="zh-CN" w:bidi="ar"/>
        </w:rPr>
        <w:t xml:space="preserve">Access is provided to a variety of data sources, formats, and types, including GIS, </w:t>
      </w:r>
      <w:r>
        <w:rPr>
          <w:rFonts w:hint="default" w:ascii="Times New Roman" w:hAnsi="Times New Roman" w:eastAsia="ITCGaramondStd-Lt" w:cs="Times New Roman"/>
          <w:color w:val="000000"/>
          <w:kern w:val="0"/>
          <w:sz w:val="20"/>
          <w:szCs w:val="20"/>
          <w:lang w:val="en-US" w:eastAsia="zh-CN" w:bidi="ar"/>
        </w:rPr>
        <w:t xml:space="preserve">multimedia, and object-oriented data. </w:t>
      </w:r>
    </w:p>
    <w:p w14:paraId="1B5E93C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14. </w:t>
      </w:r>
      <w:r>
        <w:rPr>
          <w:rFonts w:hint="default" w:ascii="Times New Roman" w:hAnsi="Times New Roman" w:eastAsia="ITCGaramondStd-Lt" w:cs="Times New Roman"/>
          <w:color w:val="000000"/>
          <w:kern w:val="0"/>
          <w:sz w:val="20"/>
          <w:szCs w:val="20"/>
          <w:lang w:val="en-US" w:eastAsia="zh-CN" w:bidi="ar"/>
        </w:rPr>
        <w:t xml:space="preserve">The DSS can be employed as a stand-alone tool used by an individual decision maker in one location or distributed throughout an organization and in several organizations along the supply chain. It can be integrated with other DSS and/or applications, and it </w:t>
      </w:r>
      <w:r>
        <w:rPr>
          <w:rFonts w:hint="default" w:ascii="Times New Roman" w:hAnsi="Times New Roman" w:eastAsia="ITC Garamond Std Lt" w:cs="Times New Roman"/>
          <w:color w:val="000000"/>
          <w:kern w:val="0"/>
          <w:sz w:val="20"/>
          <w:szCs w:val="20"/>
          <w:lang w:val="en-US" w:eastAsia="zh-CN" w:bidi="ar"/>
        </w:rPr>
        <w:t xml:space="preserve">can be distributed internally and externally, using networking and Web technologies. </w:t>
      </w:r>
    </w:p>
    <w:p w14:paraId="4BB8E00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These key DSS characteristics and capabilities allow decision makers to make </w:t>
      </w:r>
    </w:p>
    <w:p w14:paraId="4DEA8407">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US" w:eastAsia="zh-CN" w:bidi="ar"/>
        </w:rPr>
        <w:t>better, more consistent decisions in a timely manner, and they are provided by the major DSS components</w:t>
      </w:r>
      <w:r>
        <w:rPr>
          <w:rFonts w:hint="default" w:ascii="Times New Roman" w:hAnsi="Times New Roman" w:eastAsia="ITCGaramondStd-Lt" w:cs="Times New Roman"/>
          <w:color w:val="000000"/>
          <w:kern w:val="0"/>
          <w:sz w:val="20"/>
          <w:szCs w:val="20"/>
          <w:lang w:val="en-IN" w:eastAsia="zh-CN" w:bidi="ar"/>
        </w:rPr>
        <w:t>.</w:t>
      </w:r>
    </w:p>
    <w:p w14:paraId="1A9CE6D8">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Describe how new technologies can provide decision-making support.</w:t>
      </w:r>
    </w:p>
    <w:p w14:paraId="756DB1DB">
      <w:pPr>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utigerLTSt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TCGaramondStd-Bd">
    <w:altName w:val="Segoe Print"/>
    <w:panose1 w:val="00000000000000000000"/>
    <w:charset w:val="00"/>
    <w:family w:val="auto"/>
    <w:pitch w:val="default"/>
    <w:sig w:usb0="00000000" w:usb1="00000000" w:usb2="00000000" w:usb3="00000000" w:csb0="00000000" w:csb1="00000000"/>
  </w:font>
  <w:font w:name="ITCGaramondStd-Lt">
    <w:altName w:val="Segoe Print"/>
    <w:panose1 w:val="00000000000000000000"/>
    <w:charset w:val="00"/>
    <w:family w:val="auto"/>
    <w:pitch w:val="default"/>
    <w:sig w:usb0="00000000" w:usb1="00000000" w:usb2="00000000" w:usb3="00000000" w:csb0="00000000" w:csb1="00000000"/>
  </w:font>
  <w:font w:name="ITC Garamond Std Lt">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13251"/>
    <w:rsid w:val="41B13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2024-08-30T05:53:00Z</dcterms:created>
  <dc:creator>Parthasarathi Pattnayak</dc:creator>
  <cp:lastModifiedBy>Parthasarathi Pattnayak</cp:lastModifiedBy>
  <dcterms:modified xsi:type="dcterms:W3CDTF">2024-08-30T10:32:48Z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A05DC8EC18534F65B8AB381C1C9CE87D_11</vt:lpwstr>
  </property>
</Properties>
</file>