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605" w14:textId="77777777" w:rsidR="00172C1C" w:rsidRDefault="00172C1C" w:rsidP="00172C1C">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72C1C">
        <w:rPr>
          <w:rFonts w:ascii="Arial" w:eastAsia="Times New Roman" w:hAnsi="Arial" w:cs="Arial"/>
          <w:b/>
          <w:bCs/>
          <w:color w:val="1F1F1F"/>
          <w:kern w:val="36"/>
          <w:sz w:val="48"/>
          <w:szCs w:val="48"/>
          <w:lang w:eastAsia="en-IN"/>
          <w14:ligatures w14:val="none"/>
        </w:rPr>
        <w:t>More about playbooks</w:t>
      </w:r>
    </w:p>
    <w:p w14:paraId="1357851B" w14:textId="77777777" w:rsidR="00172C1C" w:rsidRPr="00172C1C" w:rsidRDefault="00172C1C" w:rsidP="00172C1C">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8CD114B"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Previously, you learned that playbooks are tools used by cybersecurity professionals to identify and respond to security issues. In this reading, you’ll learn more about playbooks and their purpose in the field of cybersecurity. </w:t>
      </w:r>
    </w:p>
    <w:p w14:paraId="0E1D3BEC" w14:textId="77777777" w:rsidR="00172C1C" w:rsidRPr="00172C1C" w:rsidRDefault="00172C1C" w:rsidP="00172C1C">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172C1C">
        <w:rPr>
          <w:rFonts w:ascii="Arial" w:eastAsia="Times New Roman" w:hAnsi="Arial" w:cs="Arial"/>
          <w:b/>
          <w:bCs/>
          <w:color w:val="1F1F1F"/>
          <w:kern w:val="0"/>
          <w:sz w:val="36"/>
          <w:szCs w:val="36"/>
          <w:lang w:eastAsia="en-IN"/>
          <w14:ligatures w14:val="none"/>
        </w:rPr>
        <w:t>Playbook overview</w:t>
      </w:r>
    </w:p>
    <w:p w14:paraId="12907FC3"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 xml:space="preserve">A </w:t>
      </w:r>
      <w:r w:rsidRPr="00172C1C">
        <w:rPr>
          <w:rFonts w:ascii="unset" w:eastAsia="Times New Roman" w:hAnsi="unset" w:cs="Arial"/>
          <w:b/>
          <w:bCs/>
          <w:color w:val="1F1F1F"/>
          <w:kern w:val="0"/>
          <w:sz w:val="21"/>
          <w:szCs w:val="21"/>
          <w:lang w:eastAsia="en-IN"/>
          <w14:ligatures w14:val="none"/>
        </w:rPr>
        <w:t>playbook</w:t>
      </w:r>
      <w:r w:rsidRPr="00172C1C">
        <w:rPr>
          <w:rFonts w:ascii="Arial" w:eastAsia="Times New Roman" w:hAnsi="Arial" w:cs="Arial"/>
          <w:color w:val="1F1F1F"/>
          <w:kern w:val="0"/>
          <w:sz w:val="21"/>
          <w:szCs w:val="21"/>
          <w:lang w:eastAsia="en-IN"/>
          <w14:ligatures w14:val="none"/>
        </w:rPr>
        <w:t xml:space="preserve"> is a manual that provides details about any operational action. Essentially, a playbook provides a predefined and up-to-date list of steps to perform when responding to an incident.</w:t>
      </w:r>
    </w:p>
    <w:p w14:paraId="4C822A11" w14:textId="3426BEAE" w:rsidR="00172C1C" w:rsidRPr="00172C1C" w:rsidRDefault="00172C1C" w:rsidP="00172C1C">
      <w:pPr>
        <w:shd w:val="clear" w:color="auto" w:fill="FFFFFF"/>
        <w:spacing w:after="0"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noProof/>
          <w:color w:val="1F1F1F"/>
          <w:kern w:val="0"/>
          <w:sz w:val="21"/>
          <w:szCs w:val="21"/>
          <w:lang w:eastAsia="en-IN"/>
          <w14:ligatures w14:val="none"/>
        </w:rPr>
        <w:drawing>
          <wp:inline distT="0" distB="0" distL="0" distR="0" wp14:anchorId="7CF6C3F3" wp14:editId="5B709F3A">
            <wp:extent cx="5731510" cy="3223895"/>
            <wp:effectExtent l="0" t="0" r="0" b="0"/>
            <wp:docPr id="1674764836" name="Picture 1" descr="An analyst using a pla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nalyst using a playboo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89499EE"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Playbooks are accompanied by a strategy. The strategy outlines expectations of team members who are assigned a task, and some playbooks also list the individuals responsible. The outlined expectations are accompanied by a plan. The plan dictates how the specific task outlined in the playbook must be completed.</w:t>
      </w:r>
    </w:p>
    <w:p w14:paraId="37E20B70"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 xml:space="preserve">Playbooks should be treated as living documents, which means that they are frequently updated by security team members to address industry changes and new threats. Playbooks are generally managed as a collaborative </w:t>
      </w:r>
      <w:proofErr w:type="gramStart"/>
      <w:r w:rsidRPr="00172C1C">
        <w:rPr>
          <w:rFonts w:ascii="Arial" w:eastAsia="Times New Roman" w:hAnsi="Arial" w:cs="Arial"/>
          <w:color w:val="1F1F1F"/>
          <w:kern w:val="0"/>
          <w:sz w:val="21"/>
          <w:szCs w:val="21"/>
          <w:lang w:eastAsia="en-IN"/>
          <w14:ligatures w14:val="none"/>
        </w:rPr>
        <w:t>effort, since</w:t>
      </w:r>
      <w:proofErr w:type="gramEnd"/>
      <w:r w:rsidRPr="00172C1C">
        <w:rPr>
          <w:rFonts w:ascii="Arial" w:eastAsia="Times New Roman" w:hAnsi="Arial" w:cs="Arial"/>
          <w:color w:val="1F1F1F"/>
          <w:kern w:val="0"/>
          <w:sz w:val="21"/>
          <w:szCs w:val="21"/>
          <w:lang w:eastAsia="en-IN"/>
          <w14:ligatures w14:val="none"/>
        </w:rPr>
        <w:t xml:space="preserve"> security team members have different levels of expertise.</w:t>
      </w:r>
    </w:p>
    <w:p w14:paraId="75DDA891"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Updates are often made if:</w:t>
      </w:r>
    </w:p>
    <w:p w14:paraId="5398BD8F" w14:textId="77777777" w:rsidR="00172C1C" w:rsidRPr="00172C1C" w:rsidRDefault="00172C1C" w:rsidP="00172C1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A failure is identified, such as an oversight in the outlined policies and procedures, or in the playbook itself. </w:t>
      </w:r>
    </w:p>
    <w:p w14:paraId="25ACEC98" w14:textId="77777777" w:rsidR="00172C1C" w:rsidRPr="00172C1C" w:rsidRDefault="00172C1C" w:rsidP="00172C1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There is a change in industry standards, such as changes in laws or regulatory compliance.</w:t>
      </w:r>
    </w:p>
    <w:p w14:paraId="75FD4E4B" w14:textId="77777777" w:rsidR="00172C1C" w:rsidRPr="00172C1C" w:rsidRDefault="00172C1C" w:rsidP="00172C1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The cybersecurity landscape changes due to evolving threat actor tactics and techniques.</w:t>
      </w:r>
    </w:p>
    <w:p w14:paraId="11B1939A" w14:textId="77777777" w:rsidR="00172C1C" w:rsidRPr="00172C1C" w:rsidRDefault="00172C1C" w:rsidP="00172C1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72C1C">
        <w:rPr>
          <w:rFonts w:ascii="Arial" w:eastAsia="Times New Roman" w:hAnsi="Arial" w:cs="Arial"/>
          <w:b/>
          <w:bCs/>
          <w:color w:val="1F1F1F"/>
          <w:kern w:val="0"/>
          <w:sz w:val="36"/>
          <w:szCs w:val="36"/>
          <w:lang w:eastAsia="en-IN"/>
          <w14:ligatures w14:val="none"/>
        </w:rPr>
        <w:lastRenderedPageBreak/>
        <w:t>Types of playbooks</w:t>
      </w:r>
    </w:p>
    <w:p w14:paraId="64783443"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Playbooks sometimes cover specific incidents and vulnerabilities. These might include ransomware, vishing, business email compromise (BEC), and other attacks previously discussed. Incident and vulnerability response playbooks are very common, but they are not the only types of playbooks organizations develop. </w:t>
      </w:r>
    </w:p>
    <w:p w14:paraId="7279ECD1"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 xml:space="preserve">Each organization has a different set of playbook tools, methodologies, protocols, and procedures that they adhere to, and different individuals are involved at each step of the response process, depending on the country they are in. For example, incident notification requirements from government-imposed laws and regulations, along with compliance standards, affect the content in the playbooks. These requirements are subject to change based on where the incident </w:t>
      </w:r>
      <w:proofErr w:type="gramStart"/>
      <w:r w:rsidRPr="00172C1C">
        <w:rPr>
          <w:rFonts w:ascii="Arial" w:eastAsia="Times New Roman" w:hAnsi="Arial" w:cs="Arial"/>
          <w:color w:val="1F1F1F"/>
          <w:kern w:val="0"/>
          <w:sz w:val="21"/>
          <w:szCs w:val="21"/>
          <w:lang w:eastAsia="en-IN"/>
          <w14:ligatures w14:val="none"/>
        </w:rPr>
        <w:t>originated</w:t>
      </w:r>
      <w:proofErr w:type="gramEnd"/>
      <w:r w:rsidRPr="00172C1C">
        <w:rPr>
          <w:rFonts w:ascii="Arial" w:eastAsia="Times New Roman" w:hAnsi="Arial" w:cs="Arial"/>
          <w:color w:val="1F1F1F"/>
          <w:kern w:val="0"/>
          <w:sz w:val="21"/>
          <w:szCs w:val="21"/>
          <w:lang w:eastAsia="en-IN"/>
          <w14:ligatures w14:val="none"/>
        </w:rPr>
        <w:t xml:space="preserve"> and the type of data affected. </w:t>
      </w:r>
    </w:p>
    <w:p w14:paraId="4A7EFF24" w14:textId="77777777" w:rsidR="00172C1C" w:rsidRPr="00172C1C" w:rsidRDefault="00172C1C" w:rsidP="00172C1C">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172C1C">
        <w:rPr>
          <w:rFonts w:ascii="unset" w:eastAsia="Times New Roman" w:hAnsi="unset" w:cs="Arial"/>
          <w:b/>
          <w:bCs/>
          <w:color w:val="1F1F1F"/>
          <w:kern w:val="0"/>
          <w:sz w:val="27"/>
          <w:szCs w:val="27"/>
          <w:lang w:eastAsia="en-IN"/>
          <w14:ligatures w14:val="none"/>
        </w:rPr>
        <w:t>Incident and vulnerability response playbooks</w:t>
      </w:r>
    </w:p>
    <w:p w14:paraId="050EF39B"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Incident and vulnerability response playbooks are commonly used by entry-level cybersecurity professionals. They are developed based on the goals outlined in an organization’s business continuity plan. A business continuity plan is an established path forward allowing a business to recover and continue to operate as normal, despite a disruption like a security breach.</w:t>
      </w:r>
    </w:p>
    <w:p w14:paraId="29A42786"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These two types of playbooks are similar in that they both contain predefined and up-to-date lists of steps to perform when responding to an incident. Following these steps is necessary to ensure that you, as a security professional, are adhering to legal and organizational standards and protocols. These playbooks also help minimize errors and ensure that important actions are performed within a specific timeframe.</w:t>
      </w:r>
    </w:p>
    <w:p w14:paraId="198D0B96"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When an incident, threat, or vulnerability occurs or is identified, the level of risk to the organization depends on the potential damage to its assets. A basic formula for determining the level of risk is that risk equals the likelihood of a threat. For this reason, a sense of urgency is essential. Following the steps outlined in playbooks is also important if any forensic task is being carried out. Mishandling data can easily compromise forensic data, rendering it unusable. </w:t>
      </w:r>
    </w:p>
    <w:p w14:paraId="53022D0B"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Common steps included in incident and vulnerability playbooks include: </w:t>
      </w:r>
    </w:p>
    <w:p w14:paraId="1586D7A4" w14:textId="77777777" w:rsidR="00172C1C" w:rsidRPr="00172C1C" w:rsidRDefault="00172C1C" w:rsidP="00172C1C">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Preparation</w:t>
      </w:r>
    </w:p>
    <w:p w14:paraId="710B5D7B" w14:textId="77777777" w:rsidR="00172C1C" w:rsidRPr="00172C1C" w:rsidRDefault="00172C1C" w:rsidP="00172C1C">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Detection</w:t>
      </w:r>
    </w:p>
    <w:p w14:paraId="5C0E2CA5" w14:textId="77777777" w:rsidR="00172C1C" w:rsidRPr="00172C1C" w:rsidRDefault="00172C1C" w:rsidP="00172C1C">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Analysis</w:t>
      </w:r>
    </w:p>
    <w:p w14:paraId="26D3A49D" w14:textId="77777777" w:rsidR="00172C1C" w:rsidRPr="00172C1C" w:rsidRDefault="00172C1C" w:rsidP="00172C1C">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Containment</w:t>
      </w:r>
    </w:p>
    <w:p w14:paraId="205ED961" w14:textId="77777777" w:rsidR="00172C1C" w:rsidRPr="00172C1C" w:rsidRDefault="00172C1C" w:rsidP="00172C1C">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Eradication</w:t>
      </w:r>
    </w:p>
    <w:p w14:paraId="71C61682" w14:textId="77777777" w:rsidR="00172C1C" w:rsidRPr="00172C1C" w:rsidRDefault="00172C1C" w:rsidP="00172C1C">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Recovery from an incident </w:t>
      </w:r>
    </w:p>
    <w:p w14:paraId="575A62E0"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Additional steps include performing post-incident activities, and a coordination of efforts throughout the investigation and incident and vulnerability response stages.</w:t>
      </w:r>
    </w:p>
    <w:p w14:paraId="419009B6" w14:textId="77777777" w:rsidR="00172C1C" w:rsidRPr="00172C1C" w:rsidRDefault="00172C1C" w:rsidP="00172C1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72C1C">
        <w:rPr>
          <w:rFonts w:ascii="Arial" w:eastAsia="Times New Roman" w:hAnsi="Arial" w:cs="Arial"/>
          <w:b/>
          <w:bCs/>
          <w:color w:val="1F1F1F"/>
          <w:kern w:val="0"/>
          <w:sz w:val="36"/>
          <w:szCs w:val="36"/>
          <w:lang w:eastAsia="en-IN"/>
          <w14:ligatures w14:val="none"/>
        </w:rPr>
        <w:t>Key takeaways</w:t>
      </w:r>
    </w:p>
    <w:p w14:paraId="4DD158E4"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It is essential to refine processes and procedures outlined in a playbook. With every documented incident, cybersecurity teams need to consider what was learned from the incident and what improvements should be made to handle incidents more effectively in the future. Playbooks create structure and ensure compliance with the law. </w:t>
      </w:r>
    </w:p>
    <w:p w14:paraId="76133F4F" w14:textId="77777777" w:rsidR="00172C1C" w:rsidRDefault="00172C1C" w:rsidP="00172C1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734C117F" w14:textId="1F9A1B3A" w:rsidR="00172C1C" w:rsidRPr="00172C1C" w:rsidRDefault="00172C1C" w:rsidP="00172C1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72C1C">
        <w:rPr>
          <w:rFonts w:ascii="Arial" w:eastAsia="Times New Roman" w:hAnsi="Arial" w:cs="Arial"/>
          <w:b/>
          <w:bCs/>
          <w:color w:val="1F1F1F"/>
          <w:kern w:val="0"/>
          <w:sz w:val="36"/>
          <w:szCs w:val="36"/>
          <w:lang w:eastAsia="en-IN"/>
          <w14:ligatures w14:val="none"/>
        </w:rPr>
        <w:t>Resources for more information</w:t>
      </w:r>
    </w:p>
    <w:p w14:paraId="484819D7" w14:textId="77777777" w:rsidR="00172C1C" w:rsidRPr="00172C1C" w:rsidRDefault="00172C1C" w:rsidP="00172C1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2C1C">
        <w:rPr>
          <w:rFonts w:ascii="Arial" w:eastAsia="Times New Roman" w:hAnsi="Arial" w:cs="Arial"/>
          <w:color w:val="1F1F1F"/>
          <w:kern w:val="0"/>
          <w:sz w:val="21"/>
          <w:szCs w:val="21"/>
          <w:lang w:eastAsia="en-IN"/>
          <w14:ligatures w14:val="none"/>
        </w:rPr>
        <w:t>Incident and vulnerability response playbooks are only two examples of the many playbooks that an organization uses. If you plan to work as a cybersecurity professional outside of the U.S., you may want to explore the following resources:</w:t>
      </w:r>
    </w:p>
    <w:p w14:paraId="11142BBE" w14:textId="77777777" w:rsidR="00172C1C" w:rsidRPr="00172C1C" w:rsidRDefault="00172C1C" w:rsidP="00172C1C">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6" w:tgtFrame="_blank" w:history="1">
        <w:r w:rsidRPr="00172C1C">
          <w:rPr>
            <w:rFonts w:ascii="Arial" w:eastAsia="Times New Roman" w:hAnsi="Arial" w:cs="Arial"/>
            <w:color w:val="0000FF"/>
            <w:kern w:val="0"/>
            <w:sz w:val="21"/>
            <w:szCs w:val="21"/>
            <w:u w:val="single"/>
            <w:lang w:eastAsia="en-IN"/>
            <w14:ligatures w14:val="none"/>
          </w:rPr>
          <w:t xml:space="preserve">United Kingdom, National Cyber Security </w:t>
        </w:r>
        <w:proofErr w:type="spellStart"/>
        <w:r w:rsidRPr="00172C1C">
          <w:rPr>
            <w:rFonts w:ascii="Arial" w:eastAsia="Times New Roman" w:hAnsi="Arial" w:cs="Arial"/>
            <w:color w:val="0000FF"/>
            <w:kern w:val="0"/>
            <w:sz w:val="21"/>
            <w:szCs w:val="21"/>
            <w:u w:val="single"/>
            <w:lang w:eastAsia="en-IN"/>
            <w14:ligatures w14:val="none"/>
          </w:rPr>
          <w:t>Center</w:t>
        </w:r>
        <w:proofErr w:type="spellEnd"/>
        <w:r w:rsidRPr="00172C1C">
          <w:rPr>
            <w:rFonts w:ascii="Arial" w:eastAsia="Times New Roman" w:hAnsi="Arial" w:cs="Arial"/>
            <w:color w:val="0000FF"/>
            <w:kern w:val="0"/>
            <w:sz w:val="21"/>
            <w:szCs w:val="21"/>
            <w:u w:val="single"/>
            <w:lang w:eastAsia="en-IN"/>
            <w14:ligatures w14:val="none"/>
          </w:rPr>
          <w:t xml:space="preserve"> (NCSC) - Incident Management</w:t>
        </w:r>
      </w:hyperlink>
    </w:p>
    <w:p w14:paraId="4DDEDB4F" w14:textId="77777777" w:rsidR="00172C1C" w:rsidRPr="00172C1C" w:rsidRDefault="00172C1C" w:rsidP="00172C1C">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7" w:tgtFrame="_blank" w:history="1">
        <w:r w:rsidRPr="00172C1C">
          <w:rPr>
            <w:rFonts w:ascii="Arial" w:eastAsia="Times New Roman" w:hAnsi="Arial" w:cs="Arial"/>
            <w:color w:val="0000FF"/>
            <w:kern w:val="0"/>
            <w:sz w:val="21"/>
            <w:szCs w:val="21"/>
            <w:u w:val="single"/>
            <w:lang w:eastAsia="en-IN"/>
            <w14:ligatures w14:val="none"/>
          </w:rPr>
          <w:t>Australian Government - Cyber Incident Response Plan</w:t>
        </w:r>
      </w:hyperlink>
    </w:p>
    <w:p w14:paraId="799043E2" w14:textId="77777777" w:rsidR="00172C1C" w:rsidRPr="00172C1C" w:rsidRDefault="00172C1C" w:rsidP="00172C1C">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hyperlink r:id="rId8" w:tgtFrame="_blank" w:history="1">
        <w:r w:rsidRPr="00172C1C">
          <w:rPr>
            <w:rFonts w:ascii="Arial" w:eastAsia="Times New Roman" w:hAnsi="Arial" w:cs="Arial"/>
            <w:color w:val="0000FF"/>
            <w:kern w:val="0"/>
            <w:sz w:val="21"/>
            <w:szCs w:val="21"/>
            <w:u w:val="single"/>
            <w:lang w:eastAsia="en-IN"/>
            <w14:ligatures w14:val="none"/>
          </w:rPr>
          <w:t xml:space="preserve">Japan Computer Emergency Response Team Coordination </w:t>
        </w:r>
        <w:proofErr w:type="spellStart"/>
        <w:r w:rsidRPr="00172C1C">
          <w:rPr>
            <w:rFonts w:ascii="Arial" w:eastAsia="Times New Roman" w:hAnsi="Arial" w:cs="Arial"/>
            <w:color w:val="0000FF"/>
            <w:kern w:val="0"/>
            <w:sz w:val="21"/>
            <w:szCs w:val="21"/>
            <w:u w:val="single"/>
            <w:lang w:eastAsia="en-IN"/>
            <w14:ligatures w14:val="none"/>
          </w:rPr>
          <w:t>Center</w:t>
        </w:r>
        <w:proofErr w:type="spellEnd"/>
        <w:r w:rsidRPr="00172C1C">
          <w:rPr>
            <w:rFonts w:ascii="Arial" w:eastAsia="Times New Roman" w:hAnsi="Arial" w:cs="Arial"/>
            <w:color w:val="0000FF"/>
            <w:kern w:val="0"/>
            <w:sz w:val="21"/>
            <w:szCs w:val="21"/>
            <w:u w:val="single"/>
            <w:lang w:eastAsia="en-IN"/>
            <w14:ligatures w14:val="none"/>
          </w:rPr>
          <w:t xml:space="preserve"> (JPCERT/CC) - Vulnerability Handling and related guidelines</w:t>
        </w:r>
      </w:hyperlink>
    </w:p>
    <w:p w14:paraId="2E891B4E" w14:textId="77777777" w:rsidR="00172C1C" w:rsidRPr="00172C1C" w:rsidRDefault="00172C1C" w:rsidP="00172C1C">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9" w:tgtFrame="_blank" w:history="1">
        <w:r w:rsidRPr="00172C1C">
          <w:rPr>
            <w:rFonts w:ascii="Arial" w:eastAsia="Times New Roman" w:hAnsi="Arial" w:cs="Arial"/>
            <w:color w:val="0000FF"/>
            <w:kern w:val="0"/>
            <w:sz w:val="21"/>
            <w:szCs w:val="21"/>
            <w:u w:val="single"/>
            <w:lang w:eastAsia="en-IN"/>
            <w14:ligatures w14:val="none"/>
          </w:rPr>
          <w:t>Government of Canada - Ransomware Playbook</w:t>
        </w:r>
      </w:hyperlink>
    </w:p>
    <w:p w14:paraId="5CE94FE2" w14:textId="77777777" w:rsidR="00172C1C" w:rsidRPr="00172C1C" w:rsidRDefault="00172C1C" w:rsidP="00172C1C">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0" w:tgtFrame="_blank" w:history="1">
        <w:r w:rsidRPr="00172C1C">
          <w:rPr>
            <w:rFonts w:ascii="Arial" w:eastAsia="Times New Roman" w:hAnsi="Arial" w:cs="Arial"/>
            <w:color w:val="0000FF"/>
            <w:kern w:val="0"/>
            <w:sz w:val="21"/>
            <w:szCs w:val="21"/>
            <w:u w:val="single"/>
            <w:lang w:eastAsia="en-IN"/>
            <w14:ligatures w14:val="none"/>
          </w:rPr>
          <w:t>Scottish Government - Playbook Templates</w:t>
        </w:r>
      </w:hyperlink>
    </w:p>
    <w:p w14:paraId="35F465E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6D1B"/>
    <w:multiLevelType w:val="multilevel"/>
    <w:tmpl w:val="EBB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C2DEC"/>
    <w:multiLevelType w:val="multilevel"/>
    <w:tmpl w:val="DE1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0F1D18"/>
    <w:multiLevelType w:val="multilevel"/>
    <w:tmpl w:val="C4E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0044388">
    <w:abstractNumId w:val="0"/>
  </w:num>
  <w:num w:numId="2" w16cid:durableId="1462268162">
    <w:abstractNumId w:val="2"/>
  </w:num>
  <w:num w:numId="3" w16cid:durableId="2066759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1C"/>
    <w:rsid w:val="00135338"/>
    <w:rsid w:val="00172C1C"/>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D61D"/>
  <w15:chartTrackingRefBased/>
  <w15:docId w15:val="{C4BD0B60-99A1-407F-9ABD-76AA5CCC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2C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2C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172C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C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2C1C"/>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172C1C"/>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172C1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72C1C"/>
    <w:rPr>
      <w:b/>
      <w:bCs/>
    </w:rPr>
  </w:style>
  <w:style w:type="character" w:styleId="Hyperlink">
    <w:name w:val="Hyperlink"/>
    <w:basedOn w:val="DefaultParagraphFont"/>
    <w:uiPriority w:val="99"/>
    <w:semiHidden/>
    <w:unhideWhenUsed/>
    <w:rsid w:val="00172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9256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70">
          <w:marLeft w:val="0"/>
          <w:marRight w:val="0"/>
          <w:marTop w:val="0"/>
          <w:marBottom w:val="0"/>
          <w:divBdr>
            <w:top w:val="none" w:sz="0" w:space="0" w:color="auto"/>
            <w:left w:val="none" w:sz="0" w:space="0" w:color="auto"/>
            <w:bottom w:val="none" w:sz="0" w:space="0" w:color="auto"/>
            <w:right w:val="none" w:sz="0" w:space="0" w:color="auto"/>
          </w:divBdr>
        </w:div>
        <w:div w:id="1380207665">
          <w:marLeft w:val="0"/>
          <w:marRight w:val="0"/>
          <w:marTop w:val="0"/>
          <w:marBottom w:val="0"/>
          <w:divBdr>
            <w:top w:val="none" w:sz="0" w:space="0" w:color="auto"/>
            <w:left w:val="none" w:sz="0" w:space="0" w:color="auto"/>
            <w:bottom w:val="none" w:sz="0" w:space="0" w:color="auto"/>
            <w:right w:val="none" w:sz="0" w:space="0" w:color="auto"/>
          </w:divBdr>
          <w:divsChild>
            <w:div w:id="2101832653">
              <w:marLeft w:val="0"/>
              <w:marRight w:val="0"/>
              <w:marTop w:val="0"/>
              <w:marBottom w:val="0"/>
              <w:divBdr>
                <w:top w:val="none" w:sz="0" w:space="0" w:color="auto"/>
                <w:left w:val="none" w:sz="0" w:space="0" w:color="auto"/>
                <w:bottom w:val="none" w:sz="0" w:space="0" w:color="auto"/>
                <w:right w:val="none" w:sz="0" w:space="0" w:color="auto"/>
              </w:divBdr>
              <w:divsChild>
                <w:div w:id="375351330">
                  <w:marLeft w:val="0"/>
                  <w:marRight w:val="0"/>
                  <w:marTop w:val="0"/>
                  <w:marBottom w:val="0"/>
                  <w:divBdr>
                    <w:top w:val="none" w:sz="0" w:space="0" w:color="auto"/>
                    <w:left w:val="none" w:sz="0" w:space="0" w:color="auto"/>
                    <w:bottom w:val="none" w:sz="0" w:space="0" w:color="auto"/>
                    <w:right w:val="none" w:sz="0" w:space="0" w:color="auto"/>
                  </w:divBdr>
                  <w:divsChild>
                    <w:div w:id="1118911586">
                      <w:marLeft w:val="0"/>
                      <w:marRight w:val="0"/>
                      <w:marTop w:val="0"/>
                      <w:marBottom w:val="0"/>
                      <w:divBdr>
                        <w:top w:val="none" w:sz="0" w:space="0" w:color="auto"/>
                        <w:left w:val="none" w:sz="0" w:space="0" w:color="auto"/>
                        <w:bottom w:val="none" w:sz="0" w:space="0" w:color="auto"/>
                        <w:right w:val="none" w:sz="0" w:space="0" w:color="auto"/>
                      </w:divBdr>
                      <w:divsChild>
                        <w:div w:id="763039690">
                          <w:marLeft w:val="0"/>
                          <w:marRight w:val="0"/>
                          <w:marTop w:val="0"/>
                          <w:marBottom w:val="0"/>
                          <w:divBdr>
                            <w:top w:val="none" w:sz="0" w:space="0" w:color="auto"/>
                            <w:left w:val="none" w:sz="0" w:space="0" w:color="auto"/>
                            <w:bottom w:val="none" w:sz="0" w:space="0" w:color="auto"/>
                            <w:right w:val="none" w:sz="0" w:space="0" w:color="auto"/>
                          </w:divBdr>
                          <w:divsChild>
                            <w:div w:id="9280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jpcert.or.jp/english/vh/guidelines.html" TargetMode="External"/><Relationship Id="rId3" Type="http://schemas.openxmlformats.org/officeDocument/2006/relationships/settings" Target="settings.xml"/><Relationship Id="rId7" Type="http://schemas.openxmlformats.org/officeDocument/2006/relationships/hyperlink" Target="https://www.cyber.gov.au/sites/default/files/2023-03/ACSC%20Cyber%20Incident%20Response%20Plan%20Guidance_A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sc.gov.uk/section/about-ncsc/incident-managem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ov.scot/publications/cyber-resilience-incident-management/" TargetMode="External"/><Relationship Id="rId4" Type="http://schemas.openxmlformats.org/officeDocument/2006/relationships/webSettings" Target="webSettings.xml"/><Relationship Id="rId9" Type="http://schemas.openxmlformats.org/officeDocument/2006/relationships/hyperlink" Target="https://cyber.gc.ca/en/guidance/ransomware-playbook-itsm00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4530</Characters>
  <Application>Microsoft Office Word</Application>
  <DocSecurity>0</DocSecurity>
  <Lines>79</Lines>
  <Paragraphs>61</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2023-12-01T14:56:00Z</dcterms:created>
  <dcterms:modified xsi:type="dcterms:W3CDTF">2023-12-01T14:56:00Z</dcterms:modified>
</cp:coreProperties>
</file>