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A5CC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智能闹钟：</w:t>
      </w:r>
    </w:p>
    <w:p w14:paraId="5DE820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功能一：</w:t>
      </w:r>
    </w:p>
    <w:p w14:paraId="12FFB03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定时，功能是定时，场景是午休时可以定时睡眠时间，比如半个小时或者一个小时后响铃。详细部署是选择进入该选项后显示的是定时列表，每一行是一个时间，可以设定三个自带时间，十五分钟，三十分钟，一个小时和自定义时间，每一个时间右侧有一个点表示是否开启，可以选择振铃或者震动。也可以使用存储芯片存储设定过的闹钟，下次上电自动加载。</w:t>
      </w:r>
    </w:p>
    <w:p w14:paraId="71C4AC3C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037715" cy="1224280"/>
            <wp:effectExtent l="0" t="0" r="4445" b="1016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037715" cy="1224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B48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功能二：</w:t>
      </w:r>
    </w:p>
    <w:p w14:paraId="247977F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闹钟，要求对某个确定时间设定闹钟，场景是第二天或者某一天的闹钟，需要设定日期，时间，样式同样可以参照功能一，为什么不使用功能一的原因是如果有下一周三的定时需求，功能一的设定比较麻烦且不直观。在这里需要考虑到定时器的最大定时长度，可以使用溢出时触发中断对计数器加一，来设定更长时间，或者使用rtc设定时间。包括可以设定贪睡模式。</w:t>
      </w:r>
    </w:p>
    <w:p w14:paraId="01467E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功能三：</w:t>
      </w:r>
    </w:p>
    <w:p w14:paraId="17CBB8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设置：</w:t>
      </w:r>
    </w:p>
    <w:p w14:paraId="551EAE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功能是设置，增加可调节性与多样性，包括省电模式，校准时间（需要用到esp8266，需要对wifi连接进行设置），wifi连接，熄屏，功能检查，网址说明。</w:t>
      </w:r>
    </w:p>
    <w:p w14:paraId="455E85F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拓展功能：</w:t>
      </w:r>
    </w:p>
    <w:p w14:paraId="0DAD80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可以利用wifi拓展更多功能，比如丢失呼叫等更多有意思的功能。</w:t>
      </w:r>
    </w:p>
    <w:p w14:paraId="7C6B031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目前已经有的硬件：</w:t>
      </w:r>
    </w:p>
    <w:p w14:paraId="63685E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stm32核心板，0.96寸oled，震动模块，蜂鸣器，按钮，（esp82666）</w:t>
      </w:r>
    </w:p>
    <w:p w14:paraId="737615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因为使用的是模式选择的分割形式，所以每个功能之间可以独立设置，耦合不大，所以如果有新的拓展功能可以继续作为功能三等添加。</w:t>
      </w:r>
    </w:p>
    <w:p w14:paraId="5BB7869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可以在第一级菜单处添加时间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6432B76"/>
    <w:rsid w:val="673363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530</Words>
  <Characters>564</Characters>
  <Lines>0</Lines>
  <Paragraphs>0</Paragraphs>
  <TotalTime>405</TotalTime>
  <ScaleCrop>false</ScaleCrop>
  <LinksUpToDate>false</LinksUpToDate>
  <CharactersWithSpaces>564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2026-02-01T11:45:00Z</dcterms:created>
  <dc:creator>东流水</dc:creator>
  <cp:lastModifiedBy>WPS_1629103333</cp:lastModifiedBy>
  <dcterms:modified xsi:type="dcterms:W3CDTF">2026-02-02T07:51:37Z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KSOTemplateDocerSaveRecord">
    <vt:lpwstr>eyJoZGlkIjoiZjFmZWIzNDg2MmIzZjExOTIzMmViNTBmYTMwYTk0ZWYiLCJ1c2VySWQiOiIxMjQ4NzU0MjAwIn0=</vt:lpwstr>
  </property>
  <property fmtid="{D5CDD505-2E9C-101B-9397-08002B2CF9AE}" pid="4" name="ICV">
    <vt:lpwstr>D8F7FF54726041A7AA451E5EF1503088_12</vt:lpwstr>
  </property>
</Properties>
</file>