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1C139" w14:textId="067F9982" w:rsidR="00A913B2" w:rsidRDefault="00D22C40" w:rsidP="00A07462">
      <w:pPr>
        <w:pStyle w:val="Heading1"/>
      </w:pPr>
      <w:r>
        <w:t>Task 1 – Hough Transform</w:t>
      </w:r>
    </w:p>
    <w:p w14:paraId="6830D2E9" w14:textId="341827CF" w:rsidR="00D22C40" w:rsidRDefault="00D22C40"/>
    <w:p w14:paraId="1E87E545" w14:textId="108944B0" w:rsidR="00A07462" w:rsidRDefault="00A07462" w:rsidP="00450E74">
      <w:pPr>
        <w:pStyle w:val="Heading2"/>
        <w:numPr>
          <w:ilvl w:val="0"/>
          <w:numId w:val="6"/>
        </w:numPr>
      </w:pPr>
    </w:p>
    <w:p w14:paraId="1DBC1102" w14:textId="32DB34DE" w:rsidR="00D22C40" w:rsidRDefault="00A72D90" w:rsidP="00A07462">
      <w:pPr>
        <w:pStyle w:val="ListParagraph"/>
      </w:pPr>
      <w:r>
        <w:t>In order to make the explanation simpler and more understandable, we will expand the ‘</w:t>
      </w:r>
      <w:proofErr w:type="spellStart"/>
      <w:r>
        <w:t>imshow</w:t>
      </w:r>
      <w:proofErr w:type="spellEnd"/>
      <w:r>
        <w:t>’ function, as in the MATLAB example for the Hough function. Thus, we obtain:</w:t>
      </w:r>
    </w:p>
    <w:p w14:paraId="5FB08C5A" w14:textId="4DC0CD23" w:rsidR="00A72D90" w:rsidRDefault="00A72D90" w:rsidP="00A72D90">
      <w:pPr>
        <w:pStyle w:val="ListParagraph"/>
        <w:numPr>
          <w:ilvl w:val="1"/>
          <w:numId w:val="1"/>
        </w:numPr>
      </w:pPr>
      <w:r>
        <w:t>Black image with dot in LEFT TOP corner returns the Hough ma</w:t>
      </w:r>
      <w:r w:rsidR="00801861">
        <w:t>p</w:t>
      </w:r>
      <w:r>
        <w:t>:</w:t>
      </w:r>
    </w:p>
    <w:p w14:paraId="788A8E41" w14:textId="294792F8" w:rsidR="00E046B2" w:rsidRDefault="00E046B2" w:rsidP="00E046B2">
      <w:pPr>
        <w:pStyle w:val="ListParagraph"/>
        <w:ind w:left="1440"/>
      </w:pPr>
      <w:r w:rsidRPr="00E046B2">
        <w:rPr>
          <w:noProof/>
        </w:rPr>
        <w:drawing>
          <wp:inline distT="0" distB="0" distL="0" distR="0" wp14:anchorId="2C581D57" wp14:editId="7252FED0">
            <wp:extent cx="3365500" cy="2523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20" cy="25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F5F1" w14:textId="35C69C74" w:rsidR="00A72D90" w:rsidRDefault="00A72D90" w:rsidP="00A72D90">
      <w:pPr>
        <w:pStyle w:val="ListParagraph"/>
        <w:ind w:left="1440"/>
        <w:rPr>
          <w:rFonts w:eastAsiaTheme="minorEastAsia"/>
        </w:rPr>
      </w:pPr>
      <w:r>
        <w:t xml:space="preserve"> </w:t>
      </w:r>
      <w:r w:rsidR="00E046B2">
        <w:t>As we can understand, the point is placed on the origin of the place, from which all the values are being calculated.</w:t>
      </w:r>
      <w:r w:rsidR="00E40D14">
        <w:t xml:space="preserve"> For all the </w:t>
      </w:r>
      <m:oMath>
        <m:r>
          <w:rPr>
            <w:rFonts w:ascii="Cambria Math" w:hAnsi="Cambria Math"/>
          </w:rPr>
          <m:t>θ</m:t>
        </m:r>
      </m:oMath>
      <w:r w:rsidR="00E40D14">
        <w:rPr>
          <w:rFonts w:eastAsiaTheme="minorEastAsia"/>
        </w:rPr>
        <w:t xml:space="preserve"> values, we obtain than the line, which </w:t>
      </w:r>
      <w:r w:rsidR="00D72025">
        <w:rPr>
          <w:rFonts w:eastAsiaTheme="minorEastAsia"/>
        </w:rPr>
        <w:t xml:space="preserve">originates in the top left corner and </w:t>
      </w:r>
      <w:r w:rsidR="00351E94">
        <w:rPr>
          <w:rFonts w:eastAsiaTheme="minorEastAsia"/>
        </w:rPr>
        <w:t xml:space="preserve">is </w:t>
      </w:r>
      <w:r w:rsidR="00E40D14">
        <w:rPr>
          <w:rFonts w:eastAsiaTheme="minorEastAsia"/>
        </w:rPr>
        <w:t>perpendicula</w:t>
      </w:r>
      <w:r w:rsidR="00351E94">
        <w:rPr>
          <w:rFonts w:eastAsiaTheme="minorEastAsia"/>
        </w:rPr>
        <w:t>r to any line crossing the (1,1) dot</w:t>
      </w:r>
      <w:r w:rsidR="00E40D14">
        <w:rPr>
          <w:rFonts w:eastAsiaTheme="minorEastAsia"/>
        </w:rPr>
        <w:t xml:space="preserve"> has a length of 0. </w:t>
      </w:r>
    </w:p>
    <w:p w14:paraId="1F6CE07D" w14:textId="2EECE6CA" w:rsidR="00787D14" w:rsidRDefault="00787D14" w:rsidP="00A72D90">
      <w:pPr>
        <w:pStyle w:val="ListParagraph"/>
        <w:ind w:left="1440"/>
        <w:rPr>
          <w:rFonts w:eastAsiaTheme="minorEastAsia"/>
        </w:rPr>
      </w:pPr>
    </w:p>
    <w:p w14:paraId="67D61DAF" w14:textId="60D483A4" w:rsidR="00787D14" w:rsidRDefault="00DA1CAD" w:rsidP="00787D1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Black image with dots in (1,1) and (101,1) results in a Hough Map:</w:t>
      </w:r>
    </w:p>
    <w:p w14:paraId="53CB2276" w14:textId="24E68E44" w:rsidR="00DA1CAD" w:rsidRDefault="00DA1CAD" w:rsidP="00762955">
      <w:pPr>
        <w:pStyle w:val="ListParagraph"/>
        <w:ind w:left="1440"/>
        <w:rPr>
          <w:rFonts w:eastAsiaTheme="minorEastAsia"/>
        </w:rPr>
      </w:pPr>
    </w:p>
    <w:p w14:paraId="3BEC965A" w14:textId="4B097B97" w:rsidR="0056137C" w:rsidRDefault="0056137C" w:rsidP="00762955">
      <w:pPr>
        <w:pStyle w:val="ListParagraph"/>
        <w:ind w:left="1440"/>
        <w:rPr>
          <w:rFonts w:eastAsiaTheme="minorEastAsia"/>
        </w:rPr>
      </w:pPr>
      <w:r w:rsidRPr="0056137C">
        <w:rPr>
          <w:rFonts w:eastAsiaTheme="minorEastAsia"/>
          <w:noProof/>
        </w:rPr>
        <w:drawing>
          <wp:inline distT="0" distB="0" distL="0" distR="0" wp14:anchorId="1A8BC2F1" wp14:editId="4268D6E9">
            <wp:extent cx="3364992" cy="2523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252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9485" w14:textId="122E9A3E" w:rsidR="00BB62B5" w:rsidRDefault="0056137C" w:rsidP="0076295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 xml:space="preserve">From this image we can see that there is 1 line which connects those 2 dots, and this line has a parameters: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θ=0</m:t>
                </m:r>
              </m:e>
            </m:eqArr>
          </m:e>
        </m:d>
      </m:oMath>
      <w:r>
        <w:rPr>
          <w:rFonts w:eastAsiaTheme="minorEastAsia"/>
        </w:rPr>
        <w:t xml:space="preserve"> ; which gives us an understanding as to where the 0 angle of </w:t>
      </w:r>
      <m:oMath>
        <m:r>
          <w:rPr>
            <w:rFonts w:ascii="Cambria Math" w:eastAsiaTheme="minorEastAsia" w:hAnsi="Cambria Math"/>
          </w:rPr>
          <m:t>θ</m:t>
        </m:r>
      </m:oMath>
      <w:r w:rsidR="00524FC7">
        <w:rPr>
          <w:rFonts w:eastAsiaTheme="minorEastAsia"/>
        </w:rPr>
        <w:t xml:space="preserve"> is placed</w:t>
      </w:r>
      <w:r w:rsidR="008512F9">
        <w:rPr>
          <w:rFonts w:eastAsiaTheme="minorEastAsia"/>
        </w:rPr>
        <w:t xml:space="preserve"> – </w:t>
      </w:r>
      <w:r w:rsidR="00AD2198">
        <w:rPr>
          <w:rFonts w:eastAsiaTheme="minorEastAsia"/>
        </w:rPr>
        <w:t xml:space="preserve">it is the angle to the line, which goes </w:t>
      </w:r>
      <w:r w:rsidR="008512F9">
        <w:rPr>
          <w:rFonts w:eastAsiaTheme="minorEastAsia"/>
        </w:rPr>
        <w:t>from the origin (1,1) straight down</w:t>
      </w:r>
      <w:r w:rsidR="00524FC7">
        <w:rPr>
          <w:rFonts w:eastAsiaTheme="minorEastAsia"/>
        </w:rPr>
        <w:t xml:space="preserve">. </w:t>
      </w:r>
      <w:r w:rsidR="00DF7C65">
        <w:rPr>
          <w:rFonts w:eastAsiaTheme="minorEastAsia"/>
        </w:rPr>
        <w:t>The graph</w:t>
      </w:r>
      <w:r w:rsidR="00046053">
        <w:rPr>
          <w:rFonts w:eastAsiaTheme="minorEastAsia"/>
        </w:rPr>
        <w:t xml:space="preserve"> is indeed correct, since the line, which has those</w:t>
      </w:r>
      <w:r w:rsidR="00C741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ρ,θ</m:t>
        </m:r>
      </m:oMath>
      <w:r w:rsidR="00046053">
        <w:rPr>
          <w:rFonts w:eastAsiaTheme="minorEastAsia"/>
        </w:rPr>
        <w:t xml:space="preserve"> parameters, passes through the (101,1) point, and is perpendicular to the origin. </w:t>
      </w:r>
    </w:p>
    <w:p w14:paraId="6A7A620F" w14:textId="77777777" w:rsidR="00E211EF" w:rsidRDefault="00E211EF" w:rsidP="00762955">
      <w:pPr>
        <w:pStyle w:val="ListParagraph"/>
        <w:ind w:left="1440"/>
        <w:rPr>
          <w:rFonts w:eastAsiaTheme="minorEastAsia"/>
        </w:rPr>
      </w:pPr>
    </w:p>
    <w:p w14:paraId="62FCA61F" w14:textId="77777777" w:rsidR="00BB62B5" w:rsidRDefault="00BB62B5" w:rsidP="00762955">
      <w:pPr>
        <w:pStyle w:val="ListParagraph"/>
        <w:ind w:left="1440"/>
        <w:rPr>
          <w:rFonts w:eastAsiaTheme="minorEastAsia"/>
        </w:rPr>
      </w:pPr>
    </w:p>
    <w:p w14:paraId="268A9E12" w14:textId="77777777" w:rsidR="00BB62B5" w:rsidRDefault="00BB62B5" w:rsidP="00762955">
      <w:pPr>
        <w:pStyle w:val="ListParagraph"/>
        <w:ind w:left="1440"/>
        <w:rPr>
          <w:rFonts w:eastAsiaTheme="minorEastAsia"/>
        </w:rPr>
      </w:pPr>
    </w:p>
    <w:p w14:paraId="3DA78E1F" w14:textId="77777777" w:rsidR="00BB62B5" w:rsidRDefault="00BB62B5" w:rsidP="00BB62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Adding the third dot at (1,101) gives us</w:t>
      </w:r>
    </w:p>
    <w:p w14:paraId="45D72C9E" w14:textId="5942D0AD" w:rsidR="0056137C" w:rsidRDefault="00BB62B5" w:rsidP="00BB62B5">
      <w:pPr>
        <w:pStyle w:val="ListParagraph"/>
        <w:ind w:left="1440"/>
        <w:rPr>
          <w:rFonts w:eastAsiaTheme="minorEastAsia"/>
        </w:rPr>
      </w:pPr>
      <w:r w:rsidRPr="00BB62B5">
        <w:rPr>
          <w:rFonts w:eastAsiaTheme="minorEastAsia"/>
          <w:noProof/>
        </w:rPr>
        <w:drawing>
          <wp:inline distT="0" distB="0" distL="0" distR="0" wp14:anchorId="3A71D7FC" wp14:editId="12476D8F">
            <wp:extent cx="3383280" cy="25328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336">
        <w:rPr>
          <w:rFonts w:eastAsiaTheme="minorEastAsia"/>
        </w:rPr>
        <w:t xml:space="preserve"> </w:t>
      </w:r>
    </w:p>
    <w:p w14:paraId="5654079C" w14:textId="77AEDF66" w:rsidR="00BB62B5" w:rsidRDefault="00BB62B5" w:rsidP="00BB62B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We can observe 2 things:</w:t>
      </w:r>
    </w:p>
    <w:p w14:paraId="0ABD406C" w14:textId="595199D0" w:rsidR="00BB62B5" w:rsidRDefault="00BB62B5" w:rsidP="00BB62B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Is has intersection with a Hough line of the second dot precisely at: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p>
                </m:sSup>
              </m:e>
            </m:eqArr>
          </m:e>
        </m:d>
      </m:oMath>
    </w:p>
    <w:p w14:paraId="274DCAC8" w14:textId="4FC67261" w:rsidR="00BB62B5" w:rsidRDefault="00BB62B5" w:rsidP="00BB62B5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Visualizing it:</w:t>
      </w:r>
    </w:p>
    <w:p w14:paraId="2D713345" w14:textId="20DFF6D2" w:rsidR="00B46F15" w:rsidRDefault="00B46F15" w:rsidP="00BB62B5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67DCEC6" wp14:editId="41075280">
            <wp:extent cx="2614059" cy="20252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59" cy="202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95E7" w14:textId="3CDFA0ED" w:rsidR="00E211EF" w:rsidRDefault="00E211EF" w:rsidP="00BB62B5">
      <w:pPr>
        <w:pStyle w:val="ListParagraph"/>
        <w:ind w:left="1800"/>
        <w:rPr>
          <w:rFonts w:eastAsiaTheme="minorEastAsia"/>
        </w:rPr>
      </w:pPr>
    </w:p>
    <w:p w14:paraId="47E6D722" w14:textId="175D3C59" w:rsidR="00E211EF" w:rsidRDefault="00E211EF" w:rsidP="00E211E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 xml:space="preserve">Now we also know the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positive direction:</w:t>
      </w:r>
    </w:p>
    <w:p w14:paraId="6EE0EB16" w14:textId="5B670314" w:rsidR="00E211EF" w:rsidRPr="00E211EF" w:rsidRDefault="00424E51" w:rsidP="00E211EF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9EDF654" wp14:editId="6DB4CADD">
            <wp:extent cx="768350" cy="9344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1_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99" cy="9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BF0F" w14:textId="3C7348D6" w:rsidR="00B46F15" w:rsidRDefault="00B46F15" w:rsidP="00F44939">
      <w:pPr>
        <w:rPr>
          <w:rFonts w:eastAsiaTheme="minorEastAsia"/>
        </w:rPr>
      </w:pPr>
    </w:p>
    <w:p w14:paraId="2DBE0DF7" w14:textId="77ABFA90" w:rsidR="00F44939" w:rsidRDefault="00CE50CE" w:rsidP="00CE50C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We can see 2 intersections with the straight line (which corresponds to the (1,1) dot), at parameters: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90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p>
                </m:sSup>
              </m:e>
            </m:eqArr>
          </m:e>
        </m:d>
      </m:oMath>
      <w:r w:rsidR="00AA48A4">
        <w:rPr>
          <w:rFonts w:eastAsiaTheme="minorEastAsia"/>
        </w:rPr>
        <w:t xml:space="preserve"> and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90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p>
                </m:sSup>
              </m:e>
            </m:eqArr>
          </m:e>
        </m:d>
      </m:oMath>
      <w:r w:rsidR="00F520D0">
        <w:rPr>
          <w:rFonts w:eastAsiaTheme="minorEastAsia"/>
        </w:rPr>
        <w:t xml:space="preserve">;  Those 2 sets of parameters describe the same line which </w:t>
      </w:r>
      <w:r w:rsidR="00E13DC4">
        <w:rPr>
          <w:rFonts w:eastAsiaTheme="minorEastAsia"/>
        </w:rPr>
        <w:t>passes through both of the points</w:t>
      </w:r>
      <w:r w:rsidR="001A3495">
        <w:rPr>
          <w:rFonts w:eastAsiaTheme="minorEastAsia"/>
        </w:rPr>
        <w:t xml:space="preserve"> (which connects (1,1) and (1,101)).</w:t>
      </w:r>
    </w:p>
    <w:p w14:paraId="53A05960" w14:textId="77777777" w:rsidR="00CE50CE" w:rsidRPr="00CE50CE" w:rsidRDefault="00CE50CE" w:rsidP="00CE50CE">
      <w:pPr>
        <w:rPr>
          <w:rFonts w:eastAsiaTheme="minorEastAsia"/>
        </w:rPr>
      </w:pPr>
    </w:p>
    <w:p w14:paraId="4B10E810" w14:textId="49A47BAC" w:rsidR="00F44939" w:rsidRDefault="001D6779" w:rsidP="00F449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Adding the dot at (101,101) gives us:</w:t>
      </w:r>
    </w:p>
    <w:p w14:paraId="3F59BFFD" w14:textId="7E133E04" w:rsidR="00E670BD" w:rsidRDefault="004B59B0" w:rsidP="00B152CA">
      <w:pPr>
        <w:pStyle w:val="ListParagraph"/>
        <w:ind w:left="1440"/>
        <w:rPr>
          <w:rFonts w:eastAsiaTheme="minorEastAsia"/>
        </w:rPr>
      </w:pPr>
      <w:r w:rsidRPr="004B59B0">
        <w:rPr>
          <w:rFonts w:eastAsiaTheme="minorEastAsia"/>
          <w:noProof/>
        </w:rPr>
        <w:drawing>
          <wp:inline distT="0" distB="0" distL="0" distR="0" wp14:anchorId="27C47A98" wp14:editId="631A2BE8">
            <wp:extent cx="3383280" cy="2532888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1E62" w14:textId="1BB85087" w:rsidR="004B59B0" w:rsidRDefault="004B59B0" w:rsidP="00B152CA">
      <w:pPr>
        <w:pStyle w:val="ListParagraph"/>
        <w:ind w:left="1440"/>
        <w:rPr>
          <w:rFonts w:eastAsiaTheme="minorEastAsia"/>
        </w:rPr>
      </w:pPr>
    </w:p>
    <w:p w14:paraId="08F5FDA0" w14:textId="63CBFD56" w:rsidR="001A3495" w:rsidRDefault="001A3495" w:rsidP="00B152C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can identify the line by its biggest </w:t>
      </w:r>
      <m:oMath>
        <m:r>
          <w:rPr>
            <w:rFonts w:ascii="Cambria Math" w:eastAsiaTheme="minorEastAsia" w:hAnsi="Cambria Math"/>
          </w:rPr>
          <m:t>ρ</m:t>
        </m:r>
      </m:oMath>
      <w:r w:rsidR="0059573D">
        <w:rPr>
          <w:rFonts w:eastAsiaTheme="minorEastAsia"/>
        </w:rPr>
        <w:t xml:space="preserve"> value of </w:t>
      </w:r>
      <m:oMath>
        <m:r>
          <w:rPr>
            <w:rFonts w:ascii="Cambria Math" w:eastAsiaTheme="minorEastAsia" w:hAnsi="Cambria Math"/>
          </w:rPr>
          <m:t>100⋅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≈141.4</m:t>
        </m:r>
      </m:oMath>
      <w:r w:rsidR="0059573D">
        <w:rPr>
          <w:rFonts w:eastAsiaTheme="minorEastAsia"/>
        </w:rPr>
        <w:t xml:space="preserve">, since it is the largest distance from the origin (1,1). </w:t>
      </w:r>
      <w:r w:rsidR="006D3E90">
        <w:rPr>
          <w:rFonts w:eastAsiaTheme="minorEastAsia"/>
        </w:rPr>
        <w:t xml:space="preserve">We can observe </w:t>
      </w:r>
      <w:r w:rsidR="00F57D98">
        <w:rPr>
          <w:rFonts w:eastAsiaTheme="minorEastAsia"/>
        </w:rPr>
        <w:t>4</w:t>
      </w:r>
      <w:r w:rsidR="006D3E90">
        <w:rPr>
          <w:rFonts w:eastAsiaTheme="minorEastAsia"/>
        </w:rPr>
        <w:t xml:space="preserve"> intersections, describing 3 lines which connect dots:</w:t>
      </w:r>
    </w:p>
    <w:p w14:paraId="4CAF50D9" w14:textId="027F491C" w:rsidR="006D3E90" w:rsidRDefault="006D3E90" w:rsidP="006D3E9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With (1,1</w:t>
      </w:r>
      <w:proofErr w:type="gramStart"/>
      <w:r>
        <w:rPr>
          <w:rFonts w:eastAsiaTheme="minorEastAsia"/>
        </w:rPr>
        <w:t>) :</w:t>
      </w:r>
      <w:proofErr w:type="gramEnd"/>
      <w:r>
        <w:rPr>
          <w:rFonts w:eastAsiaTheme="minorEastAsia"/>
        </w:rPr>
        <w:t xml:space="preserve"> intersection at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p>
                </m:sSup>
              </m:e>
            </m:eqArr>
          </m:e>
        </m:d>
      </m:oMath>
      <w:r w:rsidR="00A7718F">
        <w:rPr>
          <w:rFonts w:eastAsiaTheme="minorEastAsia"/>
        </w:rPr>
        <w:t xml:space="preserve"> -  </w:t>
      </w:r>
      <m:oMath>
        <m:r>
          <w:rPr>
            <w:rFonts w:ascii="Cambria Math" w:eastAsiaTheme="minorEastAsia" w:hAnsi="Cambria Math"/>
          </w:rPr>
          <m:t>ρ</m:t>
        </m:r>
      </m:oMath>
      <w:r w:rsidR="00A7718F">
        <w:rPr>
          <w:rFonts w:eastAsiaTheme="minorEastAsia"/>
        </w:rPr>
        <w:t xml:space="preserve"> is 0 because t</w:t>
      </w:r>
      <w:r w:rsidR="00312777">
        <w:rPr>
          <w:rFonts w:eastAsiaTheme="minorEastAsia"/>
        </w:rPr>
        <w:t xml:space="preserve">he line crossing the origin has a distance of 0 from the origin. </w:t>
      </w:r>
      <m:oMath>
        <m:r>
          <w:rPr>
            <w:rFonts w:ascii="Cambria Math" w:eastAsiaTheme="minorEastAsia" w:hAnsi="Cambria Math"/>
          </w:rPr>
          <m:t>θ</m:t>
        </m:r>
      </m:oMath>
      <w:r w:rsidR="00312777">
        <w:rPr>
          <w:rFonts w:eastAsiaTheme="minorEastAsia"/>
        </w:rPr>
        <w:t xml:space="preserve"> is negative 45 degrees because the perpendicular line will be placed in the </w:t>
      </w:r>
      <w:r w:rsidR="004B06E9">
        <w:rPr>
          <w:rFonts w:eastAsiaTheme="minorEastAsia"/>
        </w:rPr>
        <w:t>upper</w:t>
      </w:r>
      <w:r w:rsidR="00312777">
        <w:rPr>
          <w:rFonts w:eastAsiaTheme="minorEastAsia"/>
        </w:rPr>
        <w:t xml:space="preserve"> pla</w:t>
      </w:r>
      <w:r w:rsidR="004B06E9">
        <w:rPr>
          <w:rFonts w:eastAsiaTheme="minorEastAsia"/>
        </w:rPr>
        <w:t>n</w:t>
      </w:r>
      <w:r w:rsidR="00312777">
        <w:rPr>
          <w:rFonts w:eastAsiaTheme="minorEastAsia"/>
        </w:rPr>
        <w:t xml:space="preserve">e (the region, outside of the borders of the image, to the </w:t>
      </w:r>
      <w:r w:rsidR="004B06E9">
        <w:rPr>
          <w:rFonts w:eastAsiaTheme="minorEastAsia"/>
        </w:rPr>
        <w:t xml:space="preserve">top, where the </w:t>
      </w:r>
      <m:oMath>
        <m:r>
          <w:rPr>
            <w:rFonts w:ascii="Cambria Math" w:eastAsiaTheme="minorEastAsia" w:hAnsi="Cambria Math"/>
          </w:rPr>
          <m:t>θ</m:t>
        </m:r>
      </m:oMath>
      <w:r w:rsidR="004B06E9">
        <w:rPr>
          <w:rFonts w:eastAsiaTheme="minorEastAsia"/>
        </w:rPr>
        <w:t xml:space="preserve"> values are negative</w:t>
      </w:r>
      <w:r w:rsidR="00312777">
        <w:rPr>
          <w:rFonts w:eastAsiaTheme="minorEastAsia"/>
        </w:rPr>
        <w:t>).</w:t>
      </w:r>
      <w:r w:rsidR="007E0C4B">
        <w:rPr>
          <w:rFonts w:eastAsiaTheme="minorEastAsia"/>
        </w:rPr>
        <w:t xml:space="preserve"> </w:t>
      </w:r>
    </w:p>
    <w:p w14:paraId="41C08EB4" w14:textId="127FAE54" w:rsidR="00F57D98" w:rsidRDefault="00F57D98" w:rsidP="006D3E9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With (</w:t>
      </w:r>
      <w:r w:rsidR="006916A1">
        <w:rPr>
          <w:rFonts w:eastAsiaTheme="minorEastAsia"/>
        </w:rPr>
        <w:t>101,1</w:t>
      </w:r>
      <w:r>
        <w:rPr>
          <w:rFonts w:eastAsiaTheme="minorEastAsia"/>
        </w:rPr>
        <w:t>):</w:t>
      </w:r>
      <w:r w:rsidR="006916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A6219">
        <w:rPr>
          <w:rFonts w:eastAsiaTheme="minorEastAsia"/>
        </w:rPr>
        <w:t>intersection a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ρ=-100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-90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p>
                </m:sSup>
              </m:e>
            </m:eqArr>
          </m:e>
        </m:d>
      </m:oMath>
      <w:r w:rsidR="001A6219">
        <w:rPr>
          <w:rFonts w:eastAsiaTheme="minorEastAsia"/>
        </w:rPr>
        <w:t xml:space="preserve">t </w:t>
      </w:r>
      <w:r w:rsidR="007006C4">
        <w:rPr>
          <w:rFonts w:eastAsiaTheme="minorEastAsia"/>
        </w:rPr>
        <w:t xml:space="preserve"> and </w:t>
      </w:r>
      <w:r w:rsidR="007006C4">
        <w:rPr>
          <w:rFonts w:eastAsiaTheme="minorEastAsia"/>
        </w:rPr>
        <w:t xml:space="preserve">intersection at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eastAsiaTheme="minorEastAsia" w:hAnsi="Cambria Math"/>
                  </w:rPr>
                  <m:t>100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90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p>
                </m:sSup>
              </m:e>
            </m:eqArr>
          </m:e>
        </m:d>
      </m:oMath>
      <w:r w:rsidR="00E211EF">
        <w:rPr>
          <w:rFonts w:eastAsiaTheme="minorEastAsia"/>
        </w:rPr>
        <w:t xml:space="preserve"> - </w:t>
      </w:r>
      <w:r w:rsidR="00772910">
        <w:rPr>
          <w:rFonts w:eastAsiaTheme="minorEastAsia"/>
        </w:rPr>
        <w:t xml:space="preserve"> it has 2 intersections, since the loop goes over </w:t>
      </w:r>
      <m:oMath>
        <m:r>
          <w:rPr>
            <w:rFonts w:ascii="Cambria Math" w:eastAsiaTheme="minorEastAsia" w:hAnsi="Cambria Math"/>
          </w:rPr>
          <m:t>θ:[-90 90]</m:t>
        </m:r>
      </m:oMath>
      <w:r w:rsidR="00772910">
        <w:rPr>
          <w:rFonts w:eastAsiaTheme="minorEastAsia"/>
        </w:rPr>
        <w:t xml:space="preserve"> degreees. So, both first and the last line drawn will correspond to the same line</w:t>
      </w:r>
      <w:r w:rsidR="002012D3">
        <w:rPr>
          <w:rFonts w:eastAsiaTheme="minorEastAsia"/>
        </w:rPr>
        <w:t xml:space="preserve"> (in every case). Since, in our case, both dots (101,1) and (101,101) lie on that same line – they get 2 intersections!</w:t>
      </w:r>
    </w:p>
    <w:p w14:paraId="490EAC4F" w14:textId="331EB8B7" w:rsidR="007006C4" w:rsidRDefault="007006C4" w:rsidP="006D3E9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With (1,101): </w:t>
      </w:r>
      <w:r>
        <w:rPr>
          <w:rFonts w:eastAsiaTheme="minorEastAsia"/>
        </w:rPr>
        <w:t xml:space="preserve">intersection at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eastAsiaTheme="minorEastAsia" w:hAnsi="Cambria Math"/>
                  </w:rPr>
                  <m:t>100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0821E0">
        <w:rPr>
          <w:rFonts w:eastAsiaTheme="minorEastAsia"/>
        </w:rPr>
        <w:t xml:space="preserve"> – the perpendicular line to the line, which connects those 2 points, is at </w:t>
      </w:r>
      <m:oMath>
        <m:r>
          <w:rPr>
            <w:rFonts w:ascii="Cambria Math" w:eastAsiaTheme="minorEastAsia" w:hAnsi="Cambria Math"/>
          </w:rPr>
          <m:t>θ=0</m:t>
        </m:r>
      </m:oMath>
      <w:r w:rsidR="000821E0">
        <w:rPr>
          <w:rFonts w:eastAsiaTheme="minorEastAsia"/>
        </w:rPr>
        <w:t xml:space="preserve"> and has a length of 100.</w:t>
      </w:r>
    </w:p>
    <w:p w14:paraId="79F14310" w14:textId="77777777" w:rsidR="00A43E08" w:rsidRDefault="00A43E08" w:rsidP="00A43E08">
      <w:pPr>
        <w:pStyle w:val="ListParagraph"/>
        <w:ind w:left="1800"/>
        <w:rPr>
          <w:rFonts w:eastAsiaTheme="minorEastAsia"/>
        </w:rPr>
      </w:pPr>
    </w:p>
    <w:p w14:paraId="572C3B27" w14:textId="0A065394" w:rsidR="00A43E08" w:rsidRDefault="00A43E08" w:rsidP="00A43E08">
      <w:pPr>
        <w:rPr>
          <w:rFonts w:eastAsiaTheme="minorEastAsia"/>
        </w:rPr>
      </w:pPr>
    </w:p>
    <w:p w14:paraId="2FC10DB6" w14:textId="77777777" w:rsidR="006104E6" w:rsidRPr="00A43E08" w:rsidRDefault="006104E6" w:rsidP="00A43E08">
      <w:pPr>
        <w:rPr>
          <w:rFonts w:eastAsiaTheme="minorEastAsia"/>
        </w:rPr>
      </w:pPr>
    </w:p>
    <w:p w14:paraId="4ECF9D9C" w14:textId="0DDE59C5" w:rsidR="001A3495" w:rsidRDefault="001A3495" w:rsidP="00B152CA">
      <w:pPr>
        <w:pStyle w:val="ListParagraph"/>
        <w:ind w:left="1440"/>
        <w:rPr>
          <w:rFonts w:eastAsiaTheme="minorEastAsia"/>
        </w:rPr>
      </w:pPr>
    </w:p>
    <w:p w14:paraId="262683DB" w14:textId="77777777" w:rsidR="001A3495" w:rsidRDefault="001A3495" w:rsidP="00B152CA">
      <w:pPr>
        <w:pStyle w:val="ListParagraph"/>
        <w:ind w:left="1440"/>
        <w:rPr>
          <w:rFonts w:eastAsiaTheme="minorEastAsia"/>
        </w:rPr>
      </w:pPr>
    </w:p>
    <w:p w14:paraId="50742761" w14:textId="39FA278F" w:rsidR="004B59B0" w:rsidRDefault="004B59B0" w:rsidP="004B59B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Adding the last dot at (51,51) gives:</w:t>
      </w:r>
    </w:p>
    <w:p w14:paraId="4CCC7EA0" w14:textId="4AC94BE1" w:rsidR="004B59B0" w:rsidRDefault="00CE50CE" w:rsidP="004B59B0">
      <w:pPr>
        <w:pStyle w:val="ListParagraph"/>
        <w:ind w:left="1440"/>
        <w:rPr>
          <w:rFonts w:eastAsiaTheme="minorEastAsia"/>
        </w:rPr>
      </w:pPr>
      <w:r w:rsidRPr="00CE50CE">
        <w:rPr>
          <w:rFonts w:eastAsiaTheme="minorEastAsia"/>
          <w:noProof/>
        </w:rPr>
        <w:drawing>
          <wp:inline distT="0" distB="0" distL="0" distR="0" wp14:anchorId="2D150CA9" wp14:editId="17FE4CF9">
            <wp:extent cx="3383280" cy="253288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CABC" w14:textId="059760B9" w:rsidR="006A757F" w:rsidRDefault="006A757F" w:rsidP="004B59B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It is easy to identify the line, since its biggest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 is 50. It has 2 major intersections, or more precisely, each one contains 3 lines:</w:t>
      </w:r>
    </w:p>
    <w:p w14:paraId="1B665215" w14:textId="5D2E467B" w:rsidR="006A757F" w:rsidRDefault="006A757F" w:rsidP="006A757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At parameters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p>
                </m:sSup>
              </m:e>
            </m:eqArr>
          </m:e>
        </m:d>
      </m:oMath>
      <w:r w:rsidR="001071EC">
        <w:rPr>
          <w:rFonts w:eastAsiaTheme="minorEastAsia"/>
        </w:rPr>
        <w:t xml:space="preserve"> with dots (1,1), (101,101)</w:t>
      </w:r>
      <w:r w:rsidR="006D0C42">
        <w:rPr>
          <w:rFonts w:eastAsiaTheme="minorEastAsia"/>
        </w:rPr>
        <w:t>. Visualizing the case:</w:t>
      </w:r>
    </w:p>
    <w:p w14:paraId="5352B985" w14:textId="7F710A6F" w:rsidR="006D0C42" w:rsidRDefault="006D0C42" w:rsidP="006D0C42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667420B" wp14:editId="088986B4">
            <wp:extent cx="2587752" cy="14630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1_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5251" w14:textId="303E08ED" w:rsidR="006D0C42" w:rsidRDefault="006D0C42" w:rsidP="006D0C42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As we can see, indeed, the intersection with those parameters describes the line which connects those 3 dots.</w:t>
      </w:r>
    </w:p>
    <w:p w14:paraId="56E93AB2" w14:textId="77777777" w:rsidR="007B2056" w:rsidRDefault="007B2056" w:rsidP="006D0C42">
      <w:pPr>
        <w:pStyle w:val="ListParagraph"/>
        <w:ind w:left="1800"/>
        <w:rPr>
          <w:rFonts w:eastAsiaTheme="minorEastAsia"/>
        </w:rPr>
      </w:pPr>
    </w:p>
    <w:p w14:paraId="63A49C1A" w14:textId="77777777" w:rsidR="007B2056" w:rsidRDefault="004110E5" w:rsidP="007B205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At parameters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p>
                </m:sSup>
              </m:e>
            </m:eqArr>
          </m:e>
        </m:d>
      </m:oMath>
      <w:r>
        <w:rPr>
          <w:rFonts w:eastAsiaTheme="minorEastAsia"/>
        </w:rPr>
        <w:t xml:space="preserve"> with dots (</w:t>
      </w:r>
      <w:r>
        <w:rPr>
          <w:rFonts w:eastAsiaTheme="minorEastAsia"/>
        </w:rPr>
        <w:t>101,1</w:t>
      </w:r>
      <w:r>
        <w:rPr>
          <w:rFonts w:eastAsiaTheme="minorEastAsia"/>
        </w:rPr>
        <w:t>), (</w:t>
      </w:r>
      <w:r>
        <w:rPr>
          <w:rFonts w:eastAsiaTheme="minorEastAsia"/>
        </w:rPr>
        <w:t>1</w:t>
      </w:r>
      <w:r>
        <w:rPr>
          <w:rFonts w:eastAsiaTheme="minorEastAsia"/>
        </w:rPr>
        <w:t>,101</w:t>
      </w:r>
      <w:r w:rsidR="007B2056">
        <w:rPr>
          <w:rFonts w:eastAsiaTheme="minorEastAsia"/>
        </w:rPr>
        <w:t>). Visualizing the case:</w:t>
      </w:r>
    </w:p>
    <w:p w14:paraId="7EE84573" w14:textId="59E6BB73" w:rsidR="004110E5" w:rsidRDefault="007B2056" w:rsidP="007B2056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04DF510" wp14:editId="1F015F70">
            <wp:extent cx="2862072" cy="19202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1_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1FAB" w14:textId="09AB641E" w:rsidR="00993E10" w:rsidRDefault="00993E10" w:rsidP="00993E10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As we can see, indeed, the intersection with those parameters describes the line which connects those 3 dots.</w:t>
      </w:r>
    </w:p>
    <w:p w14:paraId="0F2C7931" w14:textId="3831F94F" w:rsidR="00FE40A4" w:rsidRDefault="00FE40A4" w:rsidP="00993E10">
      <w:pPr>
        <w:pStyle w:val="ListParagraph"/>
        <w:ind w:left="1800"/>
        <w:rPr>
          <w:rFonts w:eastAsiaTheme="minorEastAsia"/>
        </w:rPr>
      </w:pPr>
    </w:p>
    <w:p w14:paraId="7036217D" w14:textId="67AFB7C9" w:rsidR="00FE40A4" w:rsidRDefault="00FE40A4" w:rsidP="00993E10">
      <w:pPr>
        <w:pStyle w:val="ListParagraph"/>
        <w:ind w:left="1800"/>
        <w:rPr>
          <w:rFonts w:eastAsiaTheme="minorEastAsia"/>
        </w:rPr>
      </w:pPr>
    </w:p>
    <w:p w14:paraId="5B2A9221" w14:textId="0B34DC5A" w:rsidR="00FE40A4" w:rsidRDefault="00FE40A4" w:rsidP="00993E10">
      <w:pPr>
        <w:pStyle w:val="ListParagraph"/>
        <w:ind w:left="1800"/>
        <w:rPr>
          <w:rFonts w:eastAsiaTheme="minorEastAsia"/>
        </w:rPr>
      </w:pPr>
    </w:p>
    <w:p w14:paraId="05F60C71" w14:textId="77777777" w:rsidR="00FE40A4" w:rsidRDefault="00FE40A4" w:rsidP="00993E10">
      <w:pPr>
        <w:pStyle w:val="ListParagraph"/>
        <w:ind w:left="1800"/>
        <w:rPr>
          <w:rFonts w:eastAsiaTheme="minorEastAsia"/>
        </w:rPr>
      </w:pPr>
    </w:p>
    <w:p w14:paraId="03B20FDC" w14:textId="0A24067B" w:rsidR="00993E10" w:rsidRDefault="00993E10" w:rsidP="00B10CF0">
      <w:pPr>
        <w:pStyle w:val="ListParagraph"/>
        <w:rPr>
          <w:rFonts w:eastAsiaTheme="minorEastAsia"/>
        </w:rPr>
      </w:pPr>
    </w:p>
    <w:p w14:paraId="231948E5" w14:textId="58F6372A" w:rsidR="00B10CF0" w:rsidRDefault="00FE40A4" w:rsidP="00B10CF0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8AF1AB3" w14:textId="70A03A10" w:rsidR="00FE40A4" w:rsidRDefault="00FE40A4" w:rsidP="00FE40A4"/>
    <w:p w14:paraId="4DE06D86" w14:textId="73CCDC20" w:rsidR="00FE40A4" w:rsidRDefault="00B92B62" w:rsidP="00D21128">
      <w:pPr>
        <w:ind w:left="900"/>
      </w:pPr>
      <w:r>
        <w:t xml:space="preserve">Creating </w:t>
      </w:r>
      <w:r w:rsidR="00D21128">
        <w:t>the binary image of a square (we used padding) results in:</w:t>
      </w:r>
    </w:p>
    <w:p w14:paraId="1525B61C" w14:textId="653F992D" w:rsidR="00D21128" w:rsidRDefault="00D21128" w:rsidP="00D21128">
      <w:pPr>
        <w:ind w:left="900"/>
      </w:pPr>
      <w:r w:rsidRPr="00D21128">
        <w:rPr>
          <w:noProof/>
        </w:rPr>
        <w:drawing>
          <wp:inline distT="0" distB="0" distL="0" distR="0" wp14:anchorId="0C1FA468" wp14:editId="4115A7B8">
            <wp:extent cx="4452620" cy="39039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5340" w14:textId="5B2DCCA9" w:rsidR="00941E69" w:rsidRDefault="00941E69" w:rsidP="00941E69">
      <w:pPr>
        <w:pStyle w:val="Heading2"/>
        <w:numPr>
          <w:ilvl w:val="0"/>
          <w:numId w:val="1"/>
        </w:numPr>
      </w:pPr>
      <w:r>
        <w:lastRenderedPageBreak/>
        <w:t xml:space="preserve"> </w:t>
      </w:r>
    </w:p>
    <w:p w14:paraId="07114C02" w14:textId="3D9DAFAF" w:rsidR="00941E69" w:rsidRDefault="00941E69" w:rsidP="00941E69"/>
    <w:p w14:paraId="6569A6F0" w14:textId="6BEC9471" w:rsidR="00941E69" w:rsidRDefault="00941E69" w:rsidP="00941E69">
      <w:pPr>
        <w:ind w:left="1080"/>
      </w:pPr>
      <w:r>
        <w:t>Finding the edges using the Canny edge detection results in:</w:t>
      </w:r>
    </w:p>
    <w:p w14:paraId="6E07AEE8" w14:textId="13AED1AD" w:rsidR="00941E69" w:rsidRDefault="0096151E" w:rsidP="00941E69">
      <w:pPr>
        <w:ind w:left="1080"/>
      </w:pPr>
      <w:r w:rsidRPr="0096151E">
        <w:rPr>
          <w:noProof/>
        </w:rPr>
        <w:drawing>
          <wp:inline distT="0" distB="0" distL="0" distR="0" wp14:anchorId="6C0BAA01" wp14:editId="307B07A9">
            <wp:extent cx="4452620" cy="39039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2A32" w14:textId="403F938C" w:rsidR="00941E69" w:rsidRDefault="00941E69" w:rsidP="00941E69">
      <w:pPr>
        <w:ind w:left="1080"/>
      </w:pPr>
    </w:p>
    <w:p w14:paraId="620C266B" w14:textId="072AB86E" w:rsidR="008D7CF3" w:rsidRDefault="008D7CF3" w:rsidP="00941E69">
      <w:pPr>
        <w:ind w:left="1080"/>
      </w:pPr>
    </w:p>
    <w:p w14:paraId="0CF21A79" w14:textId="3EEE4483" w:rsidR="008D7CF3" w:rsidRDefault="008D7CF3" w:rsidP="00941E69">
      <w:pPr>
        <w:ind w:left="1080"/>
      </w:pPr>
    </w:p>
    <w:p w14:paraId="55C7240A" w14:textId="53BE744A" w:rsidR="008D7CF3" w:rsidRDefault="008D7CF3" w:rsidP="00941E69">
      <w:pPr>
        <w:ind w:left="1080"/>
      </w:pPr>
    </w:p>
    <w:p w14:paraId="4C8020DC" w14:textId="6A7979ED" w:rsidR="008D7CF3" w:rsidRDefault="008D7CF3" w:rsidP="00941E69">
      <w:pPr>
        <w:ind w:left="1080"/>
      </w:pPr>
    </w:p>
    <w:p w14:paraId="5147696A" w14:textId="3BA3EC10" w:rsidR="008D7CF3" w:rsidRDefault="008D7CF3" w:rsidP="00941E69">
      <w:pPr>
        <w:ind w:left="1080"/>
      </w:pPr>
    </w:p>
    <w:p w14:paraId="1AA3F283" w14:textId="1E9B571F" w:rsidR="008D7CF3" w:rsidRDefault="008D7CF3" w:rsidP="00941E69">
      <w:pPr>
        <w:ind w:left="1080"/>
      </w:pPr>
    </w:p>
    <w:p w14:paraId="4869F755" w14:textId="24426520" w:rsidR="008D7CF3" w:rsidRDefault="008D7CF3" w:rsidP="00941E69">
      <w:pPr>
        <w:ind w:left="1080"/>
      </w:pPr>
    </w:p>
    <w:p w14:paraId="222E5006" w14:textId="65C0B006" w:rsidR="008D7CF3" w:rsidRDefault="008D7CF3" w:rsidP="00941E69">
      <w:pPr>
        <w:ind w:left="1080"/>
      </w:pPr>
    </w:p>
    <w:p w14:paraId="2C2DB8B6" w14:textId="7113F27C" w:rsidR="008D7CF3" w:rsidRDefault="008D7CF3" w:rsidP="00941E69">
      <w:pPr>
        <w:ind w:left="1080"/>
      </w:pPr>
    </w:p>
    <w:p w14:paraId="254A6D1E" w14:textId="77777777" w:rsidR="008D7CF3" w:rsidRDefault="008D7CF3" w:rsidP="00941E69">
      <w:pPr>
        <w:ind w:left="1080"/>
      </w:pPr>
    </w:p>
    <w:p w14:paraId="3FADAFBF" w14:textId="5C8A9F9C" w:rsidR="0096151E" w:rsidRDefault="0096151E" w:rsidP="0096151E">
      <w:pPr>
        <w:pStyle w:val="Heading2"/>
        <w:numPr>
          <w:ilvl w:val="0"/>
          <w:numId w:val="1"/>
        </w:numPr>
      </w:pPr>
      <w:r>
        <w:lastRenderedPageBreak/>
        <w:t xml:space="preserve"> </w:t>
      </w:r>
    </w:p>
    <w:p w14:paraId="4D19FCC3" w14:textId="79029D8D" w:rsidR="0096151E" w:rsidRDefault="0096151E" w:rsidP="0096151E"/>
    <w:p w14:paraId="74632CD2" w14:textId="590A1E28" w:rsidR="0096151E" w:rsidRDefault="0096151E" w:rsidP="0096151E">
      <w:pPr>
        <w:ind w:left="1170"/>
      </w:pPr>
      <w:r>
        <w:t>The Hough transform of the image looks in the following way:</w:t>
      </w:r>
    </w:p>
    <w:p w14:paraId="7433D54C" w14:textId="0E889008" w:rsidR="00D5468A" w:rsidRDefault="00B9181B" w:rsidP="0096151E">
      <w:pPr>
        <w:ind w:left="1170"/>
      </w:pPr>
      <w:r w:rsidRPr="00B9181B">
        <w:rPr>
          <w:noProof/>
        </w:rPr>
        <w:drawing>
          <wp:inline distT="0" distB="0" distL="0" distR="0" wp14:anchorId="18BF0CF1" wp14:editId="69E84414">
            <wp:extent cx="5327650" cy="39916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BB01" w14:textId="205053A9" w:rsidR="00D5468A" w:rsidRDefault="00531CFE" w:rsidP="0096151E">
      <w:pPr>
        <w:ind w:left="1170"/>
      </w:pPr>
      <w:r>
        <w:t>Since we can hardly see anything here</w:t>
      </w:r>
      <w:r w:rsidR="003D42BC">
        <w:t xml:space="preserve"> (any intersections)</w:t>
      </w:r>
      <w:r>
        <w:t>, we use the proposed MATLAB function</w:t>
      </w:r>
      <w:r w:rsidR="00E330B1">
        <w:t>s rescale</w:t>
      </w:r>
      <w:r w:rsidR="002D2F3B">
        <w:t xml:space="preserve"> &amp;</w:t>
      </w:r>
      <w:r>
        <w:t xml:space="preserve"> </w:t>
      </w:r>
      <w:proofErr w:type="spellStart"/>
      <w:r>
        <w:t>imadjust</w:t>
      </w:r>
      <w:proofErr w:type="spellEnd"/>
      <w:r w:rsidR="003D42BC">
        <w:t>, which will increase the contrast of the image.</w:t>
      </w:r>
      <w:r w:rsidR="00B05588">
        <w:t xml:space="preserve"> The result is the following:</w:t>
      </w:r>
    </w:p>
    <w:p w14:paraId="1FCC6252" w14:textId="7EE4B010" w:rsidR="00D5468A" w:rsidRDefault="00D5468A" w:rsidP="0096151E">
      <w:pPr>
        <w:ind w:left="1170"/>
      </w:pPr>
    </w:p>
    <w:p w14:paraId="26435292" w14:textId="7FC36F25" w:rsidR="00D5468A" w:rsidRDefault="00D5468A" w:rsidP="0096151E">
      <w:pPr>
        <w:ind w:left="1170"/>
      </w:pPr>
    </w:p>
    <w:p w14:paraId="078BE2EB" w14:textId="77777777" w:rsidR="00D5468A" w:rsidRDefault="00D5468A" w:rsidP="0096151E">
      <w:pPr>
        <w:ind w:left="1170"/>
      </w:pPr>
    </w:p>
    <w:p w14:paraId="59AE90EA" w14:textId="18FA4DBB" w:rsidR="0096151E" w:rsidRDefault="0096151E" w:rsidP="0096151E">
      <w:pPr>
        <w:ind w:left="1170"/>
      </w:pPr>
    </w:p>
    <w:p w14:paraId="5584C7EA" w14:textId="3348EB4B" w:rsidR="0096151E" w:rsidRDefault="008D7CF3" w:rsidP="0096151E">
      <w:pPr>
        <w:ind w:left="1170"/>
      </w:pPr>
      <w:r w:rsidRPr="008D7CF3">
        <w:rPr>
          <w:noProof/>
        </w:rPr>
        <w:lastRenderedPageBreak/>
        <w:drawing>
          <wp:inline distT="0" distB="0" distL="0" distR="0" wp14:anchorId="5558AB68" wp14:editId="0E0A6EB8">
            <wp:extent cx="5327650" cy="39916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7C75" w14:textId="26F98677" w:rsidR="008D7CF3" w:rsidRDefault="00B11E67" w:rsidP="0096151E">
      <w:pPr>
        <w:ind w:left="1170"/>
      </w:pPr>
      <w:r>
        <w:t>We can indeed spot 4 lines in the image, which correspond to the following parameters</w:t>
      </w:r>
      <w:r w:rsidR="003C5401">
        <w:t xml:space="preserve"> (intersections)</w:t>
      </w:r>
      <w:r>
        <w:t>:</w:t>
      </w:r>
    </w:p>
    <w:p w14:paraId="022BC864" w14:textId="12CAB1EC" w:rsidR="00B11E67" w:rsidRPr="00DF5BA0" w:rsidRDefault="00DF5BA0" w:rsidP="00DF5BA0">
      <w:pPr>
        <w:pStyle w:val="ListParagraph"/>
        <w:numPr>
          <w:ilvl w:val="0"/>
          <w:numId w:val="7"/>
        </w:num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eastAsiaTheme="minorEastAsia" w:hAnsi="Cambria Math"/>
                  </w:rPr>
                  <m:t>100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θ=0</m:t>
                </m:r>
              </m:e>
            </m:eqArr>
          </m:e>
        </m:d>
      </m:oMath>
      <w:r>
        <w:rPr>
          <w:rFonts w:eastAsiaTheme="minorEastAsia"/>
        </w:rPr>
        <w:t xml:space="preserve"> , which is the left border of the square</w:t>
      </w:r>
    </w:p>
    <w:p w14:paraId="02770774" w14:textId="2C274F74" w:rsidR="00DF5BA0" w:rsidRPr="0096151E" w:rsidRDefault="00DF5BA0" w:rsidP="00DF5BA0">
      <w:pPr>
        <w:pStyle w:val="ListParagraph"/>
        <w:numPr>
          <w:ilvl w:val="0"/>
          <w:numId w:val="7"/>
        </w:num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θ=0</m:t>
                </m:r>
              </m:e>
            </m:eqArr>
          </m:e>
        </m:d>
      </m:oMath>
      <w:r>
        <w:rPr>
          <w:rFonts w:eastAsiaTheme="minorEastAsia"/>
        </w:rPr>
        <w:t xml:space="preserve"> , which is the </w:t>
      </w:r>
      <w:r>
        <w:rPr>
          <w:rFonts w:eastAsiaTheme="minorEastAsia"/>
        </w:rPr>
        <w:t>right</w:t>
      </w:r>
      <w:r>
        <w:rPr>
          <w:rFonts w:eastAsiaTheme="minorEastAsia"/>
        </w:rPr>
        <w:t xml:space="preserve"> border of the square</w:t>
      </w:r>
    </w:p>
    <w:p w14:paraId="4C43A421" w14:textId="58E9EFEA" w:rsidR="00DF5BA0" w:rsidRPr="0096151E" w:rsidRDefault="00DF5BA0" w:rsidP="00DF5BA0">
      <w:pPr>
        <w:pStyle w:val="ListParagraph"/>
        <w:numPr>
          <w:ilvl w:val="0"/>
          <w:numId w:val="7"/>
        </w:num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&amp;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ρ=100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90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eqArr>
          </m:e>
        </m:d>
      </m:oMath>
      <w:r>
        <w:rPr>
          <w:rFonts w:eastAsiaTheme="minorEastAsia"/>
        </w:rPr>
        <w:t xml:space="preserve"> , which </w:t>
      </w:r>
      <w:r>
        <w:rPr>
          <w:rFonts w:eastAsiaTheme="minorEastAsia"/>
        </w:rPr>
        <w:t>BOTH correspond to the upper border of the square</w:t>
      </w:r>
    </w:p>
    <w:p w14:paraId="2C9F1A79" w14:textId="33E145F8" w:rsidR="00DF5BA0" w:rsidRPr="00CD37B1" w:rsidRDefault="00DF5BA0" w:rsidP="00DF5BA0">
      <w:pPr>
        <w:pStyle w:val="ListParagraph"/>
        <w:numPr>
          <w:ilvl w:val="0"/>
          <w:numId w:val="7"/>
        </w:num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ρ=-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90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eqArr>
          </m:e>
        </m:d>
      </m:oMath>
      <w:r>
        <w:rPr>
          <w:rFonts w:eastAsiaTheme="minorEastAsia"/>
        </w:rPr>
        <w:t xml:space="preserve">  &amp;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90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eqArr>
          </m:e>
        </m:d>
      </m:oMath>
      <w:r>
        <w:rPr>
          <w:rFonts w:eastAsiaTheme="minorEastAsia"/>
        </w:rPr>
        <w:t xml:space="preserve"> , which BOTH correspond to the </w:t>
      </w:r>
      <w:r>
        <w:rPr>
          <w:rFonts w:eastAsiaTheme="minorEastAsia"/>
        </w:rPr>
        <w:t>lower</w:t>
      </w:r>
      <w:r>
        <w:rPr>
          <w:rFonts w:eastAsiaTheme="minorEastAsia"/>
        </w:rPr>
        <w:t xml:space="preserve"> border of the square</w:t>
      </w:r>
    </w:p>
    <w:p w14:paraId="644618AD" w14:textId="23951D9F" w:rsidR="00CD37B1" w:rsidRDefault="00CD37B1" w:rsidP="00CD37B1">
      <w:pPr>
        <w:pStyle w:val="ListParagraph"/>
        <w:ind w:left="1530"/>
      </w:pPr>
      <w:r>
        <w:t xml:space="preserve">Explanation on why lower and upper border create 2 intersections each: because the initial and the final line which are generated for any point on it is the same exact </w:t>
      </w:r>
      <w:proofErr w:type="gramStart"/>
      <w:r>
        <w:t>line, and</w:t>
      </w:r>
      <w:proofErr w:type="gramEnd"/>
      <w:r>
        <w:t xml:space="preserve"> is the line on which they lay! Same case was with the line in the (a) subsection of the question. </w:t>
      </w:r>
    </w:p>
    <w:p w14:paraId="2A9E2D03" w14:textId="1131942D" w:rsidR="005A1B97" w:rsidRDefault="005A1B97" w:rsidP="00CD37B1">
      <w:pPr>
        <w:pStyle w:val="ListParagraph"/>
        <w:ind w:left="1530"/>
      </w:pPr>
    </w:p>
    <w:p w14:paraId="360E2BC9" w14:textId="58B282A7" w:rsidR="005A1B97" w:rsidRDefault="005A1B97" w:rsidP="00CD37B1">
      <w:pPr>
        <w:pStyle w:val="ListParagraph"/>
        <w:ind w:left="1530"/>
      </w:pPr>
    </w:p>
    <w:p w14:paraId="534B2931" w14:textId="0578258E" w:rsidR="005A1B97" w:rsidRDefault="005A1B97" w:rsidP="00CD37B1">
      <w:pPr>
        <w:pStyle w:val="ListParagraph"/>
        <w:ind w:left="1530"/>
      </w:pPr>
    </w:p>
    <w:p w14:paraId="6D456983" w14:textId="638CAA1D" w:rsidR="005A1B97" w:rsidRDefault="005A1B97" w:rsidP="005A1B97">
      <w:pPr>
        <w:pStyle w:val="Heading2"/>
        <w:numPr>
          <w:ilvl w:val="0"/>
          <w:numId w:val="1"/>
        </w:numPr>
      </w:pPr>
      <w:r>
        <w:t xml:space="preserve">  </w:t>
      </w:r>
    </w:p>
    <w:p w14:paraId="266718B7" w14:textId="5C2BF9D3" w:rsidR="005A1B97" w:rsidRDefault="005A1B97" w:rsidP="005A1B97"/>
    <w:p w14:paraId="316C7709" w14:textId="4DD0EDE1" w:rsidR="005A1B97" w:rsidRDefault="005A1B97" w:rsidP="005A1B97">
      <w:pPr>
        <w:ind w:left="1170"/>
        <w:rPr>
          <w:rFonts w:eastAsiaTheme="minorEastAsia"/>
        </w:rPr>
      </w:pPr>
      <w:r>
        <w:lastRenderedPageBreak/>
        <w:t>The lines are represented as the maximum point of the Hough transform</w:t>
      </w:r>
      <w:r w:rsidR="0062614E">
        <w:t xml:space="preserve">. This is true, because it shows, that a certain line, </w:t>
      </w:r>
      <w:r w:rsidR="00D211CE">
        <w:t>describes by some</w:t>
      </w:r>
      <w:r w:rsidR="0062614E">
        <w:t xml:space="preserve"> </w:t>
      </w:r>
      <w:r w:rsidR="00905D02">
        <w:t>certain parameters</w:t>
      </w:r>
      <w:r w:rsidR="0062614E">
        <w:t xml:space="preserve"> </w:t>
      </w:r>
      <m:oMath>
        <m:r>
          <w:rPr>
            <w:rFonts w:ascii="Cambria Math" w:hAnsi="Cambria Math"/>
          </w:rPr>
          <m:t>[ρ,θ]</m:t>
        </m:r>
      </m:oMath>
      <w:r w:rsidR="00905D02">
        <w:rPr>
          <w:rFonts w:eastAsiaTheme="minorEastAsia"/>
        </w:rPr>
        <w:t xml:space="preserve">, passes through many points. Which means that those points </w:t>
      </w:r>
      <w:r w:rsidR="00617566">
        <w:rPr>
          <w:rFonts w:eastAsiaTheme="minorEastAsia"/>
        </w:rPr>
        <w:t>lay on the same line.</w:t>
      </w:r>
      <w:r w:rsidR="00711CB2">
        <w:rPr>
          <w:rFonts w:eastAsiaTheme="minorEastAsia"/>
        </w:rPr>
        <w:t xml:space="preserve"> </w:t>
      </w:r>
    </w:p>
    <w:p w14:paraId="6342C014" w14:textId="12855AB7" w:rsidR="00711CB2" w:rsidRDefault="00711CB2" w:rsidP="005A1B97">
      <w:pPr>
        <w:ind w:left="1170"/>
      </w:pPr>
      <w:r>
        <w:t xml:space="preserve">MATLAB provides the function </w:t>
      </w:r>
      <w:proofErr w:type="spellStart"/>
      <w:r w:rsidRPr="00711CB2">
        <w:rPr>
          <w:i/>
          <w:iCs/>
        </w:rPr>
        <w:t>houghpeaks</w:t>
      </w:r>
      <w:proofErr w:type="spellEnd"/>
      <w:r>
        <w:rPr>
          <w:i/>
          <w:iCs/>
        </w:rPr>
        <w:t xml:space="preserve">. </w:t>
      </w:r>
      <w:r>
        <w:t xml:space="preserve"> From the MATLAB helpfile:</w:t>
      </w:r>
    </w:p>
    <w:p w14:paraId="20F5D0D6" w14:textId="3B79DFA8" w:rsidR="00711CB2" w:rsidRDefault="00711CB2" w:rsidP="005A1B97">
      <w:pPr>
        <w:ind w:left="1170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hyperlink r:id="rId18" w:anchor="buw9d0p-1-peaks" w:history="1">
        <w:r>
          <w:rPr>
            <w:rStyle w:val="HTMLCode"/>
            <w:rFonts w:ascii="Consolas" w:eastAsiaTheme="minorHAnsi" w:hAnsi="Consolas"/>
            <w:color w:val="004B87"/>
          </w:rPr>
          <w:t>peaks</w:t>
        </w:r>
      </w:hyperlink>
      <w:r>
        <w:rPr>
          <w:rStyle w:val="HTMLCode"/>
          <w:rFonts w:ascii="Consolas" w:eastAsiaTheme="minorHAnsi" w:hAnsi="Consolas"/>
          <w:color w:val="404040"/>
        </w:rPr>
        <w:t xml:space="preserve"> = </w:t>
      </w:r>
      <w:proofErr w:type="spellStart"/>
      <w:r>
        <w:rPr>
          <w:rStyle w:val="HTMLCode"/>
          <w:rFonts w:ascii="Consolas" w:eastAsiaTheme="minorHAnsi" w:hAnsi="Consolas"/>
          <w:color w:val="404040"/>
        </w:rPr>
        <w:t>houghpeaks</w:t>
      </w:r>
      <w:proofErr w:type="spellEnd"/>
      <w:r>
        <w:rPr>
          <w:rStyle w:val="HTMLCode"/>
          <w:rFonts w:ascii="Consolas" w:eastAsiaTheme="minorHAnsi" w:hAnsi="Consolas"/>
          <w:color w:val="404040"/>
        </w:rPr>
        <w:t>(</w:t>
      </w:r>
      <w:proofErr w:type="spellStart"/>
      <w:r>
        <w:rPr>
          <w:rStyle w:val="HTMLCode"/>
          <w:rFonts w:ascii="Consolas" w:eastAsiaTheme="minorHAnsi" w:hAnsi="Consolas"/>
          <w:color w:val="404040"/>
        </w:rPr>
        <w:fldChar w:fldCharType="begin"/>
      </w:r>
      <w:r>
        <w:rPr>
          <w:rStyle w:val="HTMLCode"/>
          <w:rFonts w:ascii="Consolas" w:eastAsiaTheme="minorHAnsi" w:hAnsi="Consolas"/>
          <w:color w:val="404040"/>
        </w:rPr>
        <w:instrText xml:space="preserve"> HYPERLINK "https://www.mathworks.com/help/images/ref/houghpeaks.html" \l "buw9d0p-1-H" </w:instrText>
      </w:r>
      <w:r>
        <w:rPr>
          <w:rStyle w:val="HTMLCode"/>
          <w:rFonts w:ascii="Consolas" w:eastAsiaTheme="minorHAnsi" w:hAnsi="Consolas"/>
          <w:color w:val="404040"/>
        </w:rPr>
        <w:fldChar w:fldCharType="separate"/>
      </w:r>
      <w:r>
        <w:rPr>
          <w:rStyle w:val="HTMLCode"/>
          <w:rFonts w:ascii="Consolas" w:eastAsiaTheme="minorHAnsi" w:hAnsi="Consolas"/>
          <w:color w:val="004B87"/>
        </w:rPr>
        <w:t>H</w:t>
      </w:r>
      <w:r>
        <w:rPr>
          <w:rStyle w:val="HTMLCode"/>
          <w:rFonts w:ascii="Consolas" w:eastAsiaTheme="minorHAnsi" w:hAnsi="Consolas"/>
          <w:color w:val="404040"/>
        </w:rPr>
        <w:fldChar w:fldCharType="end"/>
      </w:r>
      <w:r>
        <w:rPr>
          <w:rStyle w:val="HTMLCode"/>
          <w:rFonts w:ascii="Consolas" w:eastAsiaTheme="minorHAnsi" w:hAnsi="Consolas"/>
          <w:color w:val="404040"/>
        </w:rPr>
        <w:t>,</w:t>
      </w:r>
      <w:hyperlink r:id="rId19" w:anchor="buw9d0p-1-numpeaks" w:history="1">
        <w:r>
          <w:rPr>
            <w:rStyle w:val="HTMLCode"/>
            <w:rFonts w:ascii="Consolas" w:eastAsiaTheme="minorHAnsi" w:hAnsi="Consolas"/>
            <w:color w:val="004B87"/>
          </w:rPr>
          <w:t>numpeaks</w:t>
        </w:r>
        <w:proofErr w:type="spellEnd"/>
      </w:hyperlink>
      <w:r>
        <w:rPr>
          <w:rStyle w:val="HTMLCode"/>
          <w:rFonts w:ascii="Consolas" w:eastAsiaTheme="minorHAnsi" w:hAnsi="Consolas"/>
          <w:color w:val="404040"/>
        </w:rPr>
        <w:t>)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locates peaks in the Hough transform matrix, </w:t>
      </w: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H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, generated by the </w:t>
      </w:r>
      <w:proofErr w:type="spellStart"/>
      <w:r>
        <w:fldChar w:fldCharType="begin"/>
      </w:r>
      <w:r>
        <w:instrText xml:space="preserve"> HYPERLINK "https://www.mathworks.com/help/images/ref/hough.html" </w:instrText>
      </w:r>
      <w:r>
        <w:fldChar w:fldCharType="separate"/>
      </w:r>
      <w:r>
        <w:rPr>
          <w:rStyle w:val="HTMLCode"/>
          <w:rFonts w:ascii="Consolas" w:eastAsiaTheme="minorHAnsi" w:hAnsi="Consolas"/>
          <w:color w:val="004B87"/>
        </w:rPr>
        <w:t>hough</w:t>
      </w:r>
      <w:proofErr w:type="spellEnd"/>
      <w:r>
        <w:fldChar w:fldCharType="end"/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function. </w:t>
      </w:r>
      <w:proofErr w:type="spellStart"/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numpeaks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specifies the maximum number of peaks to identify. The function returns </w:t>
      </w:r>
      <w:proofErr w:type="gramStart"/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peaks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a matrix that holds the row and column coordinates of the peaks.</w:t>
      </w:r>
    </w:p>
    <w:p w14:paraId="4D86108A" w14:textId="273AED89" w:rsidR="00711CB2" w:rsidRDefault="00711CB2" w:rsidP="005A1B97">
      <w:pPr>
        <w:ind w:left="1170"/>
        <w:rPr>
          <w:color w:val="FF0000"/>
        </w:rPr>
      </w:pPr>
      <w:r w:rsidRPr="00711CB2">
        <w:rPr>
          <w:color w:val="FF0000"/>
        </w:rPr>
        <w:t xml:space="preserve">Consult the help file for </w:t>
      </w:r>
      <w:proofErr w:type="spellStart"/>
      <w:r w:rsidRPr="00711CB2">
        <w:rPr>
          <w:rFonts w:ascii="Courier New" w:hAnsi="Courier New" w:cs="Courier New"/>
          <w:color w:val="FF0000"/>
        </w:rPr>
        <w:t>houghpeaks</w:t>
      </w:r>
      <w:proofErr w:type="spellEnd"/>
      <w:r w:rsidRPr="00711CB2">
        <w:rPr>
          <w:rFonts w:ascii="Courier New" w:hAnsi="Courier New" w:cs="Courier New"/>
          <w:color w:val="FF0000"/>
        </w:rPr>
        <w:t xml:space="preserve"> </w:t>
      </w:r>
      <w:r w:rsidRPr="00711CB2">
        <w:rPr>
          <w:color w:val="FF0000"/>
        </w:rPr>
        <w:t>for details</w:t>
      </w:r>
      <w:r>
        <w:rPr>
          <w:color w:val="FF0000"/>
        </w:rPr>
        <w:t>????</w:t>
      </w:r>
    </w:p>
    <w:p w14:paraId="1AB775D1" w14:textId="0B2F8CA0" w:rsidR="007E7FBF" w:rsidRDefault="007E7FBF" w:rsidP="005A1B97">
      <w:pPr>
        <w:ind w:left="1170"/>
        <w:rPr>
          <w:color w:val="FF0000"/>
        </w:rPr>
      </w:pPr>
    </w:p>
    <w:p w14:paraId="3A32845B" w14:textId="3F0C73AC" w:rsidR="007E7FBF" w:rsidRDefault="007E7FBF" w:rsidP="005A1B97">
      <w:pPr>
        <w:ind w:left="1170"/>
        <w:rPr>
          <w:color w:val="FF0000"/>
        </w:rPr>
      </w:pPr>
    </w:p>
    <w:p w14:paraId="5BBE5471" w14:textId="21ED6681" w:rsidR="007E7FBF" w:rsidRDefault="007E7FBF" w:rsidP="007E7FBF">
      <w:pPr>
        <w:pStyle w:val="Heading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</w:p>
    <w:p w14:paraId="2B82288C" w14:textId="3B5A59DA" w:rsidR="007E7FBF" w:rsidRDefault="007E7FBF" w:rsidP="007E7FBF"/>
    <w:p w14:paraId="1435D59E" w14:textId="77E1C251" w:rsidR="007E7FBF" w:rsidRDefault="007E7FBF" w:rsidP="007E7FBF">
      <w:pPr>
        <w:ind w:left="1260"/>
      </w:pPr>
      <w:r>
        <w:t xml:space="preserve">Using the function </w:t>
      </w:r>
      <w:proofErr w:type="spellStart"/>
      <w:r>
        <w:rPr>
          <w:i/>
          <w:iCs/>
        </w:rPr>
        <w:t>hougheaks</w:t>
      </w:r>
      <w:proofErr w:type="spellEnd"/>
      <w:r>
        <w:t xml:space="preserve"> on our image results in the following output (after specifying number of peaks &gt; </w:t>
      </w:r>
      <w:proofErr w:type="gramStart"/>
      <w:r>
        <w:t>4 )</w:t>
      </w:r>
      <w:proofErr w:type="gramEnd"/>
      <w:r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1046"/>
        <w:gridCol w:w="1046"/>
      </w:tblGrid>
      <w:tr w:rsidR="007E7FBF" w14:paraId="0F235106" w14:textId="77777777" w:rsidTr="007E7FBF">
        <w:trPr>
          <w:trHeight w:val="357"/>
        </w:trPr>
        <w:tc>
          <w:tcPr>
            <w:tcW w:w="1046" w:type="dxa"/>
          </w:tcPr>
          <w:p w14:paraId="4C3F89E9" w14:textId="46213AF0" w:rsidR="007E7FBF" w:rsidRDefault="007E7FBF" w:rsidP="007E7FBF">
            <w:r w:rsidRPr="002D4BF3">
              <w:t>933</w:t>
            </w:r>
          </w:p>
        </w:tc>
        <w:tc>
          <w:tcPr>
            <w:tcW w:w="1046" w:type="dxa"/>
          </w:tcPr>
          <w:p w14:paraId="3C9A8669" w14:textId="03DEEAAC" w:rsidR="007E7FBF" w:rsidRDefault="007E7FBF" w:rsidP="007E7FBF">
            <w:r w:rsidRPr="002D4BF3">
              <w:t>1</w:t>
            </w:r>
          </w:p>
        </w:tc>
        <w:bookmarkStart w:id="0" w:name="_GoBack"/>
        <w:bookmarkEnd w:id="0"/>
      </w:tr>
      <w:tr w:rsidR="007E7FBF" w14:paraId="458CF2CE" w14:textId="77777777" w:rsidTr="007E7FBF">
        <w:trPr>
          <w:trHeight w:val="357"/>
        </w:trPr>
        <w:tc>
          <w:tcPr>
            <w:tcW w:w="1046" w:type="dxa"/>
          </w:tcPr>
          <w:p w14:paraId="58E815B7" w14:textId="19DD8807" w:rsidR="007E7FBF" w:rsidRDefault="007E7FBF" w:rsidP="007E7FBF">
            <w:r w:rsidRPr="002D4BF3">
              <w:t>1333</w:t>
            </w:r>
          </w:p>
        </w:tc>
        <w:tc>
          <w:tcPr>
            <w:tcW w:w="1046" w:type="dxa"/>
          </w:tcPr>
          <w:p w14:paraId="5A95F2B5" w14:textId="62B82937" w:rsidR="007E7FBF" w:rsidRDefault="007E7FBF" w:rsidP="007E7FBF">
            <w:r w:rsidRPr="002D4BF3">
              <w:t>901</w:t>
            </w:r>
          </w:p>
        </w:tc>
      </w:tr>
      <w:tr w:rsidR="007E7FBF" w14:paraId="178806BC" w14:textId="77777777" w:rsidTr="007E7FBF">
        <w:trPr>
          <w:trHeight w:val="373"/>
        </w:trPr>
        <w:tc>
          <w:tcPr>
            <w:tcW w:w="1046" w:type="dxa"/>
          </w:tcPr>
          <w:p w14:paraId="4B4B95A3" w14:textId="4E12176B" w:rsidR="007E7FBF" w:rsidRDefault="007E7FBF" w:rsidP="007E7FBF">
            <w:r w:rsidRPr="002D4BF3">
              <w:t>531</w:t>
            </w:r>
          </w:p>
        </w:tc>
        <w:tc>
          <w:tcPr>
            <w:tcW w:w="1046" w:type="dxa"/>
          </w:tcPr>
          <w:p w14:paraId="2DB86F06" w14:textId="2719480D" w:rsidR="007E7FBF" w:rsidRDefault="007E7FBF" w:rsidP="007E7FBF">
            <w:r w:rsidRPr="002D4BF3">
              <w:t>1</w:t>
            </w:r>
          </w:p>
        </w:tc>
      </w:tr>
      <w:tr w:rsidR="007E7FBF" w14:paraId="66ED2171" w14:textId="77777777" w:rsidTr="007E7FBF">
        <w:trPr>
          <w:trHeight w:val="357"/>
        </w:trPr>
        <w:tc>
          <w:tcPr>
            <w:tcW w:w="1046" w:type="dxa"/>
          </w:tcPr>
          <w:p w14:paraId="58770DB2" w14:textId="0FEDEEF2" w:rsidR="007E7FBF" w:rsidRDefault="007E7FBF" w:rsidP="007E7FBF">
            <w:r w:rsidRPr="002D4BF3">
              <w:t>1735</w:t>
            </w:r>
          </w:p>
        </w:tc>
        <w:tc>
          <w:tcPr>
            <w:tcW w:w="1046" w:type="dxa"/>
          </w:tcPr>
          <w:p w14:paraId="6A5556BB" w14:textId="35F473AF" w:rsidR="007E7FBF" w:rsidRDefault="007E7FBF" w:rsidP="007E7FBF">
            <w:r w:rsidRPr="002D4BF3">
              <w:t>901</w:t>
            </w:r>
          </w:p>
        </w:tc>
      </w:tr>
    </w:tbl>
    <w:p w14:paraId="2AE89131" w14:textId="3716D0B4" w:rsidR="007E7FBF" w:rsidRDefault="007E7FBF" w:rsidP="007E7FBF">
      <w:pPr>
        <w:ind w:left="1260"/>
      </w:pPr>
    </w:p>
    <w:p w14:paraId="2B5873C3" w14:textId="678AF16C" w:rsidR="007E7FBF" w:rsidRDefault="005D74EF" w:rsidP="007E7FBF">
      <w:pPr>
        <w:ind w:left="1260"/>
        <w:rPr>
          <w:rFonts w:eastAsiaTheme="minorEastAsia"/>
        </w:rPr>
      </w:pPr>
      <w:r>
        <w:t xml:space="preserve">Those are the indexes of the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ρ,θ</m:t>
            </m:r>
          </m:e>
        </m:d>
      </m:oMath>
      <w:r>
        <w:rPr>
          <w:rFonts w:eastAsiaTheme="minorEastAsia"/>
        </w:rPr>
        <w:t xml:space="preserve"> values in the Hough matrix.</w:t>
      </w:r>
      <w:r w:rsidR="00EA3E8E">
        <w:rPr>
          <w:rFonts w:eastAsiaTheme="minorEastAsia"/>
        </w:rPr>
        <w:t xml:space="preserve"> Finding the exact values of those parameters through those indexes results in: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1221"/>
        <w:gridCol w:w="1221"/>
      </w:tblGrid>
      <w:tr w:rsidR="00430EC6" w14:paraId="5E7CADBC" w14:textId="77777777" w:rsidTr="00430EC6">
        <w:trPr>
          <w:trHeight w:val="288"/>
        </w:trPr>
        <w:tc>
          <w:tcPr>
            <w:tcW w:w="1221" w:type="dxa"/>
          </w:tcPr>
          <w:p w14:paraId="18C37A4E" w14:textId="4BCAE121" w:rsidR="00430EC6" w:rsidRDefault="00430EC6" w:rsidP="00B56C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1221" w:type="dxa"/>
          </w:tcPr>
          <w:p w14:paraId="1E37D1EA" w14:textId="69326812" w:rsidR="00430EC6" w:rsidRDefault="00430EC6" w:rsidP="00B56C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430EC6" w14:paraId="0D91E8F6" w14:textId="77777777" w:rsidTr="00430EC6">
        <w:trPr>
          <w:trHeight w:val="288"/>
        </w:trPr>
        <w:tc>
          <w:tcPr>
            <w:tcW w:w="1221" w:type="dxa"/>
          </w:tcPr>
          <w:p w14:paraId="7021FA2F" w14:textId="04ACB965" w:rsidR="00430EC6" w:rsidRDefault="006523E5" w:rsidP="00B56C2E">
            <w:pPr>
              <w:jc w:val="center"/>
            </w:pPr>
            <w:r>
              <w:t>-100</w:t>
            </w:r>
          </w:p>
        </w:tc>
        <w:tc>
          <w:tcPr>
            <w:tcW w:w="1221" w:type="dxa"/>
          </w:tcPr>
          <w:p w14:paraId="6287C4B3" w14:textId="1ED62963" w:rsidR="00430EC6" w:rsidRDefault="001C7528" w:rsidP="00B56C2E">
            <w:pPr>
              <w:jc w:val="center"/>
            </w:pPr>
            <w:r>
              <w:t>-90</w:t>
            </w:r>
          </w:p>
        </w:tc>
      </w:tr>
      <w:tr w:rsidR="00430EC6" w14:paraId="34DFE5D6" w14:textId="77777777" w:rsidTr="00430EC6">
        <w:trPr>
          <w:trHeight w:val="302"/>
        </w:trPr>
        <w:tc>
          <w:tcPr>
            <w:tcW w:w="1221" w:type="dxa"/>
          </w:tcPr>
          <w:p w14:paraId="31A2E85B" w14:textId="22B55311" w:rsidR="00430EC6" w:rsidRDefault="006523E5" w:rsidP="00B56C2E">
            <w:pPr>
              <w:jc w:val="center"/>
            </w:pPr>
            <w:r>
              <w:t>100</w:t>
            </w:r>
          </w:p>
        </w:tc>
        <w:tc>
          <w:tcPr>
            <w:tcW w:w="1221" w:type="dxa"/>
          </w:tcPr>
          <w:p w14:paraId="51B8AD5F" w14:textId="18FE6EE5" w:rsidR="00430EC6" w:rsidRDefault="001C7528" w:rsidP="00B56C2E">
            <w:pPr>
              <w:jc w:val="center"/>
            </w:pPr>
            <w:r>
              <w:t>0</w:t>
            </w:r>
          </w:p>
        </w:tc>
      </w:tr>
      <w:tr w:rsidR="00430EC6" w14:paraId="2DDD6E9C" w14:textId="77777777" w:rsidTr="00430EC6">
        <w:trPr>
          <w:trHeight w:val="288"/>
        </w:trPr>
        <w:tc>
          <w:tcPr>
            <w:tcW w:w="1221" w:type="dxa"/>
          </w:tcPr>
          <w:p w14:paraId="0C8111CC" w14:textId="599F155C" w:rsidR="00430EC6" w:rsidRDefault="006523E5" w:rsidP="00B56C2E">
            <w:pPr>
              <w:jc w:val="center"/>
            </w:pPr>
            <w:r>
              <w:t>-301</w:t>
            </w:r>
          </w:p>
        </w:tc>
        <w:tc>
          <w:tcPr>
            <w:tcW w:w="1221" w:type="dxa"/>
          </w:tcPr>
          <w:p w14:paraId="4E94646C" w14:textId="005A8D1A" w:rsidR="00430EC6" w:rsidRDefault="001C7528" w:rsidP="00B56C2E">
            <w:pPr>
              <w:jc w:val="center"/>
            </w:pPr>
            <w:r>
              <w:t>-90</w:t>
            </w:r>
          </w:p>
        </w:tc>
      </w:tr>
      <w:tr w:rsidR="00430EC6" w14:paraId="4AA1346B" w14:textId="77777777" w:rsidTr="00430EC6">
        <w:trPr>
          <w:trHeight w:val="288"/>
        </w:trPr>
        <w:tc>
          <w:tcPr>
            <w:tcW w:w="1221" w:type="dxa"/>
          </w:tcPr>
          <w:p w14:paraId="22E91550" w14:textId="0675BBE1" w:rsidR="00430EC6" w:rsidRDefault="006523E5" w:rsidP="00B56C2E">
            <w:pPr>
              <w:jc w:val="center"/>
            </w:pPr>
            <w:r>
              <w:t>301</w:t>
            </w:r>
          </w:p>
        </w:tc>
        <w:tc>
          <w:tcPr>
            <w:tcW w:w="1221" w:type="dxa"/>
          </w:tcPr>
          <w:p w14:paraId="62E37235" w14:textId="2CE3DC1D" w:rsidR="00430EC6" w:rsidRDefault="001C7528" w:rsidP="00B56C2E">
            <w:pPr>
              <w:jc w:val="center"/>
            </w:pPr>
            <w:r>
              <w:t>0</w:t>
            </w:r>
          </w:p>
        </w:tc>
      </w:tr>
    </w:tbl>
    <w:p w14:paraId="585CAA14" w14:textId="77777777" w:rsidR="00EA3E8E" w:rsidRPr="007E7FBF" w:rsidRDefault="00EA3E8E" w:rsidP="007E7FBF">
      <w:pPr>
        <w:ind w:left="1260"/>
      </w:pPr>
    </w:p>
    <w:p w14:paraId="3837C03C" w14:textId="58A8813D" w:rsidR="00711CB2" w:rsidRPr="00711CB2" w:rsidRDefault="00602365" w:rsidP="00711CB2">
      <w:r>
        <w:tab/>
      </w:r>
      <w:r>
        <w:tab/>
      </w:r>
    </w:p>
    <w:p w14:paraId="706F8CBC" w14:textId="77777777" w:rsidR="00DF5BA0" w:rsidRPr="0096151E" w:rsidRDefault="00DF5BA0" w:rsidP="00DF5BA0">
      <w:pPr>
        <w:pStyle w:val="ListParagraph"/>
        <w:ind w:left="1530"/>
      </w:pPr>
    </w:p>
    <w:sectPr w:rsidR="00DF5BA0" w:rsidRPr="0096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640"/>
    <w:multiLevelType w:val="hybridMultilevel"/>
    <w:tmpl w:val="ADC04632"/>
    <w:lvl w:ilvl="0" w:tplc="0E1CB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CE6"/>
    <w:multiLevelType w:val="hybridMultilevel"/>
    <w:tmpl w:val="5A18B3AA"/>
    <w:lvl w:ilvl="0" w:tplc="2078FEA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FF29C2"/>
    <w:multiLevelType w:val="hybridMultilevel"/>
    <w:tmpl w:val="FDAC3FDC"/>
    <w:lvl w:ilvl="0" w:tplc="196829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FB0E26"/>
    <w:multiLevelType w:val="hybridMultilevel"/>
    <w:tmpl w:val="DE749906"/>
    <w:lvl w:ilvl="0" w:tplc="E5BAB6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155FDF"/>
    <w:multiLevelType w:val="hybridMultilevel"/>
    <w:tmpl w:val="29B684D2"/>
    <w:lvl w:ilvl="0" w:tplc="505EB7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1B525F"/>
    <w:multiLevelType w:val="hybridMultilevel"/>
    <w:tmpl w:val="9A7C0CD0"/>
    <w:lvl w:ilvl="0" w:tplc="DD187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04D64"/>
    <w:multiLevelType w:val="hybridMultilevel"/>
    <w:tmpl w:val="D73CBAEA"/>
    <w:lvl w:ilvl="0" w:tplc="B8EE18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40"/>
    <w:rsid w:val="00046053"/>
    <w:rsid w:val="000821E0"/>
    <w:rsid w:val="001071EC"/>
    <w:rsid w:val="001A3495"/>
    <w:rsid w:val="001A6219"/>
    <w:rsid w:val="001C7528"/>
    <w:rsid w:val="001D6779"/>
    <w:rsid w:val="002012D3"/>
    <w:rsid w:val="002C3BB0"/>
    <w:rsid w:val="002C490C"/>
    <w:rsid w:val="002D2F3B"/>
    <w:rsid w:val="00312777"/>
    <w:rsid w:val="00342F26"/>
    <w:rsid w:val="00351E94"/>
    <w:rsid w:val="003C5401"/>
    <w:rsid w:val="003D42BC"/>
    <w:rsid w:val="00403850"/>
    <w:rsid w:val="004110E5"/>
    <w:rsid w:val="00424E51"/>
    <w:rsid w:val="00430EC6"/>
    <w:rsid w:val="00436E0F"/>
    <w:rsid w:val="00450E74"/>
    <w:rsid w:val="004B06E9"/>
    <w:rsid w:val="004B59B0"/>
    <w:rsid w:val="00520ABD"/>
    <w:rsid w:val="00524FC7"/>
    <w:rsid w:val="00531CFE"/>
    <w:rsid w:val="0056137C"/>
    <w:rsid w:val="0059573D"/>
    <w:rsid w:val="005A1B97"/>
    <w:rsid w:val="005D74EF"/>
    <w:rsid w:val="00602365"/>
    <w:rsid w:val="006104E6"/>
    <w:rsid w:val="00617566"/>
    <w:rsid w:val="0062614E"/>
    <w:rsid w:val="006523E5"/>
    <w:rsid w:val="006631B9"/>
    <w:rsid w:val="006916A1"/>
    <w:rsid w:val="006A757F"/>
    <w:rsid w:val="006D0C42"/>
    <w:rsid w:val="006D3E90"/>
    <w:rsid w:val="007006C4"/>
    <w:rsid w:val="00711CB2"/>
    <w:rsid w:val="00762955"/>
    <w:rsid w:val="00772910"/>
    <w:rsid w:val="00787D14"/>
    <w:rsid w:val="00793D13"/>
    <w:rsid w:val="007B2056"/>
    <w:rsid w:val="007E0C4B"/>
    <w:rsid w:val="007E7FBF"/>
    <w:rsid w:val="00801861"/>
    <w:rsid w:val="008512F9"/>
    <w:rsid w:val="008D7CF3"/>
    <w:rsid w:val="00905D02"/>
    <w:rsid w:val="00941E69"/>
    <w:rsid w:val="0096151E"/>
    <w:rsid w:val="00993E10"/>
    <w:rsid w:val="00A07462"/>
    <w:rsid w:val="00A43E08"/>
    <w:rsid w:val="00A72D90"/>
    <w:rsid w:val="00A7718F"/>
    <w:rsid w:val="00AA48A4"/>
    <w:rsid w:val="00AD2198"/>
    <w:rsid w:val="00B05588"/>
    <w:rsid w:val="00B07336"/>
    <w:rsid w:val="00B10CF0"/>
    <w:rsid w:val="00B11E67"/>
    <w:rsid w:val="00B152CA"/>
    <w:rsid w:val="00B46F15"/>
    <w:rsid w:val="00B56C2E"/>
    <w:rsid w:val="00B9181B"/>
    <w:rsid w:val="00B92B62"/>
    <w:rsid w:val="00BB62B5"/>
    <w:rsid w:val="00BE7595"/>
    <w:rsid w:val="00C34DD6"/>
    <w:rsid w:val="00C74136"/>
    <w:rsid w:val="00CD37B1"/>
    <w:rsid w:val="00CE50CE"/>
    <w:rsid w:val="00D21128"/>
    <w:rsid w:val="00D211CE"/>
    <w:rsid w:val="00D22C40"/>
    <w:rsid w:val="00D5468A"/>
    <w:rsid w:val="00D72025"/>
    <w:rsid w:val="00DA1CAD"/>
    <w:rsid w:val="00DF5BA0"/>
    <w:rsid w:val="00DF7C65"/>
    <w:rsid w:val="00E046B2"/>
    <w:rsid w:val="00E13DC4"/>
    <w:rsid w:val="00E211EF"/>
    <w:rsid w:val="00E330B1"/>
    <w:rsid w:val="00E40D14"/>
    <w:rsid w:val="00E65DC5"/>
    <w:rsid w:val="00E670BD"/>
    <w:rsid w:val="00EA3E8E"/>
    <w:rsid w:val="00F44939"/>
    <w:rsid w:val="00F520D0"/>
    <w:rsid w:val="00F57D98"/>
    <w:rsid w:val="00F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B2C9"/>
  <w15:chartTrackingRefBased/>
  <w15:docId w15:val="{3645318A-BDB7-4340-BAA0-3E08493F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6B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0D1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7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11CB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E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mathworks.com/help/images/ref/houghpeak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hyperlink" Target="https://www.mathworks.com/help/images/ref/houghpeak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alex_ander_student</dc:creator>
  <cp:keywords/>
  <dc:description/>
  <cp:lastModifiedBy>alex_ander_student</cp:lastModifiedBy>
  <cp:revision>86</cp:revision>
  <dcterms:created xsi:type="dcterms:W3CDTF">2019-04-09T08:10:00Z</dcterms:created>
  <dcterms:modified xsi:type="dcterms:W3CDTF">2019-04-09T11:33:00Z</dcterms:modified>
</cp:coreProperties>
</file>