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6C080" w14:textId="77777777" w:rsidR="00354CE3" w:rsidRDefault="00354CE3" w:rsidP="00354CE3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Introduction to Computer Networks</w:t>
      </w:r>
    </w:p>
    <w:p w14:paraId="1813CBF0" w14:textId="77777777" w:rsidR="00354CE3" w:rsidRDefault="00354CE3" w:rsidP="00354CE3"/>
    <w:p w14:paraId="4A837D12" w14:textId="7384750B" w:rsidR="00354CE3" w:rsidRDefault="00354CE3" w:rsidP="00354CE3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Homework #</w:t>
      </w:r>
      <w:r w:rsidR="00AC62EB">
        <w:rPr>
          <w:sz w:val="40"/>
          <w:szCs w:val="40"/>
        </w:rPr>
        <w:t>5</w:t>
      </w:r>
    </w:p>
    <w:p w14:paraId="3161EEEF" w14:textId="77777777" w:rsidR="00354CE3" w:rsidRDefault="00354CE3" w:rsidP="00354CE3">
      <w:pPr>
        <w:pStyle w:val="Default"/>
      </w:pPr>
    </w:p>
    <w:p w14:paraId="15182709" w14:textId="77777777" w:rsidR="00354CE3" w:rsidRDefault="00354CE3" w:rsidP="00354CE3">
      <w:pPr>
        <w:pStyle w:val="Heading1"/>
      </w:pPr>
      <w:r>
        <w:t>Submission by:</w:t>
      </w:r>
    </w:p>
    <w:p w14:paraId="5A9E4070" w14:textId="77777777" w:rsidR="00354CE3" w:rsidRDefault="00354CE3" w:rsidP="00354CE3"/>
    <w:p w14:paraId="041ADD10" w14:textId="77777777" w:rsidR="00354CE3" w:rsidRDefault="00354CE3" w:rsidP="00354CE3">
      <w:pPr>
        <w:pStyle w:val="Default"/>
        <w:numPr>
          <w:ilvl w:val="0"/>
          <w:numId w:val="7"/>
        </w:numPr>
        <w:rPr>
          <w:rFonts w:asciiTheme="majorBidi" w:hAnsiTheme="majorBidi" w:cstheme="majorBidi"/>
          <w:color w:val="auto"/>
          <w:sz w:val="40"/>
          <w:szCs w:val="40"/>
        </w:rPr>
      </w:pPr>
      <w:r>
        <w:rPr>
          <w:rFonts w:asciiTheme="majorBidi" w:hAnsiTheme="majorBidi" w:cstheme="majorBidi"/>
          <w:color w:val="auto"/>
          <w:sz w:val="32"/>
          <w:szCs w:val="32"/>
        </w:rPr>
        <w:t xml:space="preserve">Alexander Shender 328626114 </w:t>
      </w:r>
    </w:p>
    <w:p w14:paraId="159F5029" w14:textId="77777777" w:rsidR="00354CE3" w:rsidRDefault="00354CE3" w:rsidP="00354CE3">
      <w:pPr>
        <w:pStyle w:val="ListParagraph"/>
        <w:numPr>
          <w:ilvl w:val="0"/>
          <w:numId w:val="7"/>
        </w:numPr>
        <w:spacing w:line="256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Netanel Rotschild 204937841</w:t>
      </w:r>
    </w:p>
    <w:p w14:paraId="13DE50B0" w14:textId="78DAA86E" w:rsidR="00354CE3" w:rsidRDefault="00354C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2F5202" w14:textId="72B48EFC" w:rsidR="00A913B2" w:rsidRDefault="00A11B67" w:rsidP="00A11B67">
      <w:pPr>
        <w:pStyle w:val="Heading2"/>
      </w:pPr>
      <w:r>
        <w:lastRenderedPageBreak/>
        <w:t xml:space="preserve">Question 1.  </w:t>
      </w:r>
    </w:p>
    <w:p w14:paraId="2ACBE1E7" w14:textId="6AA614AF" w:rsidR="00A11B67" w:rsidRDefault="00A11B67" w:rsidP="00A11B67"/>
    <w:p w14:paraId="00747F81" w14:textId="45BF4EEA" w:rsidR="00A11B67" w:rsidRDefault="00973C96" w:rsidP="00973C96">
      <w:pPr>
        <w:pStyle w:val="Heading3"/>
        <w:numPr>
          <w:ilvl w:val="0"/>
          <w:numId w:val="1"/>
        </w:numPr>
      </w:pPr>
      <w:r>
        <w:t xml:space="preserve"> </w:t>
      </w:r>
    </w:p>
    <w:p w14:paraId="57432E7D" w14:textId="475B5630" w:rsidR="00973C96" w:rsidRDefault="00973C96" w:rsidP="00973C96"/>
    <w:p w14:paraId="1606550B" w14:textId="0A00FE2B" w:rsidR="00973C96" w:rsidRDefault="0023111C" w:rsidP="00973C96">
      <w:r>
        <w:rPr>
          <w:b/>
          <w:bCs/>
        </w:rPr>
        <w:t>True</w:t>
      </w:r>
      <w:r w:rsidR="00973C96">
        <w:rPr>
          <w:b/>
          <w:bCs/>
        </w:rPr>
        <w:t>.</w:t>
      </w:r>
      <w:r w:rsidR="00973C96">
        <w:t xml:space="preserve"> </w:t>
      </w:r>
    </w:p>
    <w:p w14:paraId="652C9BE9" w14:textId="0F9F4C01" w:rsidR="00B8726C" w:rsidRDefault="00E6393E" w:rsidP="00B8726C">
      <w:r>
        <w:t xml:space="preserve">Using the similar example from the tutorial: </w:t>
      </w:r>
      <w:r w:rsidR="0023111C">
        <w:t>A and C aren’t in the same circle, thus they cannot connect with each other.</w:t>
      </w:r>
      <w:r w:rsidR="00B87744">
        <w:t xml:space="preserve"> Thus, probably the correct answer here would be True.</w:t>
      </w:r>
    </w:p>
    <w:p w14:paraId="6BA6BA7B" w14:textId="579A4DBF" w:rsidR="00B87744" w:rsidRDefault="00B87744" w:rsidP="00B87744">
      <w:r>
        <w:t xml:space="preserve">But in practice: </w:t>
      </w:r>
      <w:r>
        <w:t xml:space="preserve">Station A and station C have 2 others stations within their mutual reach – G and F. If any of those stations will be configured as an AP, A will be able to send data to C (and vice versa). The </w:t>
      </w:r>
      <w:r>
        <w:t xml:space="preserve">802.11 </w:t>
      </w:r>
      <w:r>
        <w:t xml:space="preserve">MAC frame contains 4 addresses : Receiver, Transmitter, Source, Destination. </w:t>
      </w:r>
    </w:p>
    <w:p w14:paraId="764CEBE7" w14:textId="77777777" w:rsidR="00B87744" w:rsidRDefault="00B87744" w:rsidP="00B87744">
      <w:r>
        <w:t>For example, if F is an AP, and A send to C, then:</w:t>
      </w:r>
    </w:p>
    <w:p w14:paraId="0002FA6D" w14:textId="77777777" w:rsidR="00B87744" w:rsidRDefault="00B87744" w:rsidP="00B87744">
      <w:pPr>
        <w:pStyle w:val="ListParagraph"/>
        <w:numPr>
          <w:ilvl w:val="0"/>
          <w:numId w:val="3"/>
        </w:numPr>
      </w:pPr>
      <w:r>
        <w:t>Sending A to F.  Source: A, Destination: C, Receiver: F, Transmitter: A</w:t>
      </w:r>
    </w:p>
    <w:p w14:paraId="0D4DE4AB" w14:textId="77777777" w:rsidR="00B87744" w:rsidRDefault="00B87744" w:rsidP="00B87744">
      <w:pPr>
        <w:pStyle w:val="ListParagraph"/>
        <w:numPr>
          <w:ilvl w:val="0"/>
          <w:numId w:val="3"/>
        </w:numPr>
      </w:pPr>
      <w:r>
        <w:t>Sending F to C.  Source: A, Destination: C, Receiver: C, Transmitter: F</w:t>
      </w:r>
    </w:p>
    <w:p w14:paraId="6D337F47" w14:textId="77777777" w:rsidR="00B87744" w:rsidRDefault="00B87744" w:rsidP="00B8726C"/>
    <w:p w14:paraId="5DCA64FE" w14:textId="77777777" w:rsidR="0021493A" w:rsidRDefault="0021493A" w:rsidP="00B8726C"/>
    <w:p w14:paraId="508D17B2" w14:textId="77777777" w:rsidR="00E6393E" w:rsidRDefault="00E6393E" w:rsidP="00B8726C"/>
    <w:p w14:paraId="5EE7C5BD" w14:textId="77777777" w:rsidR="0023111C" w:rsidRDefault="0023111C" w:rsidP="00B8726C"/>
    <w:p w14:paraId="11BE8B76" w14:textId="0B5B8019" w:rsidR="00B8726C" w:rsidRDefault="00FD503D" w:rsidP="00FD503D">
      <w:pPr>
        <w:pStyle w:val="Heading2"/>
        <w:numPr>
          <w:ilvl w:val="0"/>
          <w:numId w:val="1"/>
        </w:numPr>
      </w:pPr>
      <w:r>
        <w:t xml:space="preserve"> </w:t>
      </w:r>
    </w:p>
    <w:p w14:paraId="504E0750" w14:textId="5C7B65CC" w:rsidR="00FD503D" w:rsidRDefault="00FD503D" w:rsidP="00FD503D"/>
    <w:p w14:paraId="04FD25DE" w14:textId="0BEB2B72" w:rsidR="00FD503D" w:rsidRDefault="007D7E41" w:rsidP="00FD503D">
      <w:pPr>
        <w:rPr>
          <w:b/>
          <w:bCs/>
        </w:rPr>
      </w:pPr>
      <w:r>
        <w:rPr>
          <w:b/>
          <w:bCs/>
        </w:rPr>
        <w:t>Wrong.</w:t>
      </w:r>
    </w:p>
    <w:p w14:paraId="57EE6E55" w14:textId="1F4C7565" w:rsidR="007D7E41" w:rsidRDefault="008D5E4E" w:rsidP="00FD503D">
      <w:r>
        <w:t>Taking the previous example, if F is an AP,</w:t>
      </w:r>
      <w:r w:rsidR="003407C0">
        <w:t xml:space="preserve"> and communicates with both A and C. But </w:t>
      </w:r>
      <w:r>
        <w:t xml:space="preserve">C doesn’t ‘hear’ transmissions from A, thus the </w:t>
      </w:r>
      <w:r>
        <w:rPr>
          <w:i/>
          <w:iCs/>
        </w:rPr>
        <w:t>hidden terminal effect</w:t>
      </w:r>
      <w:r>
        <w:rPr>
          <w:b/>
          <w:bCs/>
          <w:i/>
          <w:iCs/>
        </w:rPr>
        <w:t xml:space="preserve"> </w:t>
      </w:r>
      <w:r>
        <w:t xml:space="preserve"> exists.</w:t>
      </w:r>
    </w:p>
    <w:p w14:paraId="4B28512F" w14:textId="04C1A48F" w:rsidR="004E6A3D" w:rsidRDefault="004E6A3D">
      <w:r>
        <w:br w:type="page"/>
      </w:r>
    </w:p>
    <w:p w14:paraId="1DCFABFD" w14:textId="1CAC13BD" w:rsidR="00061631" w:rsidRDefault="002347EE" w:rsidP="002347EE">
      <w:pPr>
        <w:pStyle w:val="Heading2"/>
        <w:numPr>
          <w:ilvl w:val="0"/>
          <w:numId w:val="1"/>
        </w:numPr>
      </w:pPr>
      <w:r>
        <w:lastRenderedPageBreak/>
        <w:t xml:space="preserve"> </w:t>
      </w:r>
    </w:p>
    <w:p w14:paraId="107E0784" w14:textId="4DF2FBDD" w:rsidR="002347EE" w:rsidRDefault="002347EE" w:rsidP="002347EE"/>
    <w:p w14:paraId="7DB52DDD" w14:textId="7332C656" w:rsidR="002347EE" w:rsidRDefault="007B6C81" w:rsidP="002347EE">
      <w:pPr>
        <w:rPr>
          <w:b/>
          <w:bCs/>
        </w:rPr>
      </w:pPr>
      <w:r w:rsidRPr="007B6C81">
        <w:rPr>
          <w:b/>
          <w:bCs/>
        </w:rPr>
        <w:t>True</w:t>
      </w:r>
      <w:r>
        <w:rPr>
          <w:b/>
          <w:bCs/>
        </w:rPr>
        <w:t>.</w:t>
      </w:r>
    </w:p>
    <w:p w14:paraId="7DEFD0B1" w14:textId="24364025" w:rsidR="00FB0F2D" w:rsidRDefault="00C034EF" w:rsidP="002347EE">
      <w:r>
        <w:t>Because the hidden terminal effect exists.</w:t>
      </w:r>
      <w:r w:rsidR="00FE44C3">
        <w:t xml:space="preserve"> </w:t>
      </w:r>
      <w:r w:rsidR="00AB78F4">
        <w:t>Using the similar graphics from the lecture</w:t>
      </w:r>
      <w:r w:rsidR="001D725B">
        <w:t>.</w:t>
      </w:r>
    </w:p>
    <w:p w14:paraId="50478117" w14:textId="17A62FD4" w:rsidR="001D725B" w:rsidRDefault="001D725B" w:rsidP="002347EE">
      <w:r>
        <w:t>The events are the following:</w:t>
      </w:r>
    </w:p>
    <w:p w14:paraId="5D85A5CA" w14:textId="286FC6D5" w:rsidR="004E6A3D" w:rsidRDefault="004E6A3D" w:rsidP="004E6A3D">
      <w:pPr>
        <w:pStyle w:val="ListParagraph"/>
        <w:numPr>
          <w:ilvl w:val="0"/>
          <w:numId w:val="4"/>
        </w:numPr>
      </w:pPr>
      <w:r>
        <w:t xml:space="preserve">At t=0 F wants to send to C, so it sends RTS. E hears F as well, but since RTS is not meant for E, it does not broadcast CTS. C hears RTS, sees the message is meant for C, and sends CTS. </w:t>
      </w:r>
    </w:p>
    <w:p w14:paraId="2BAF7253" w14:textId="7772685D" w:rsidR="004E6A3D" w:rsidRDefault="00CA3162" w:rsidP="002347EE">
      <w:pPr>
        <w:pStyle w:val="ListParagraph"/>
        <w:numPr>
          <w:ilvl w:val="0"/>
          <w:numId w:val="4"/>
        </w:numPr>
      </w:pPr>
      <w:r>
        <w:t>At t=1, B wants to send to E</w:t>
      </w:r>
      <w:r w:rsidR="00927B94">
        <w:t>, and sends RTS</w:t>
      </w:r>
      <w:r>
        <w:t>. But E also receives CTS from C.</w:t>
      </w:r>
      <w:r w:rsidR="007416AF">
        <w:t xml:space="preserve"> So a collision occurs</w:t>
      </w:r>
    </w:p>
    <w:p w14:paraId="7A57F9FE" w14:textId="77777777" w:rsidR="001D725B" w:rsidRDefault="001D725B" w:rsidP="002347EE"/>
    <w:p w14:paraId="749769C1" w14:textId="6C3F18A7" w:rsidR="00520211" w:rsidRDefault="00A27F64" w:rsidP="002347EE">
      <w:r>
        <w:rPr>
          <w:noProof/>
        </w:rPr>
        <w:drawing>
          <wp:inline distT="0" distB="0" distL="0" distR="0" wp14:anchorId="750822F2" wp14:editId="61148BAB">
            <wp:extent cx="58293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7AD6" w14:textId="18D45051" w:rsidR="006A1FAF" w:rsidRDefault="006A1FAF" w:rsidP="002347EE"/>
    <w:p w14:paraId="2419EE79" w14:textId="7973029B" w:rsidR="006A1FAF" w:rsidRDefault="006A1FAF" w:rsidP="006A1FAF">
      <w:pPr>
        <w:pStyle w:val="Heading2"/>
        <w:numPr>
          <w:ilvl w:val="0"/>
          <w:numId w:val="1"/>
        </w:numPr>
      </w:pPr>
      <w:r>
        <w:t xml:space="preserve"> </w:t>
      </w:r>
    </w:p>
    <w:p w14:paraId="4C37EB85" w14:textId="185326DC" w:rsidR="006A1FAF" w:rsidRDefault="006A1FAF" w:rsidP="006A1FAF"/>
    <w:p w14:paraId="49067BB8" w14:textId="703E24A4" w:rsidR="006A1FAF" w:rsidRDefault="007032B2" w:rsidP="006A1FAF">
      <w:pPr>
        <w:rPr>
          <w:b/>
          <w:bCs/>
        </w:rPr>
      </w:pPr>
      <w:r>
        <w:rPr>
          <w:b/>
          <w:bCs/>
        </w:rPr>
        <w:t xml:space="preserve">True. </w:t>
      </w:r>
    </w:p>
    <w:p w14:paraId="74EBA873" w14:textId="2EE6DAD4" w:rsidR="00EF79FC" w:rsidRDefault="00E71238" w:rsidP="006A1FAF">
      <w:r>
        <w:t xml:space="preserve">Since the RTS messages were sent at the </w:t>
      </w:r>
      <w:r w:rsidR="00634E16">
        <w:t xml:space="preserve">same time, and SIFS is most likely equal for all stations, the CTS messages from the F and E stations will be transmitted at the same time, and neither E or F will sense a collision. </w:t>
      </w:r>
      <w:r w:rsidR="006D74FF">
        <w:t>A will receive CTS from F, and B will receive CTS from E, and will begin transmission. The transmission will be successful</w:t>
      </w:r>
      <w:r w:rsidR="00FA45ED">
        <w:t xml:space="preserve"> because</w:t>
      </w:r>
      <w:r w:rsidR="006D74FF">
        <w:t xml:space="preserve"> E can only hear B, and F can only hear A, no collision.</w:t>
      </w:r>
    </w:p>
    <w:p w14:paraId="12B6BDA8" w14:textId="784272A9" w:rsidR="00AE29A2" w:rsidRDefault="00AE29A2">
      <w:r>
        <w:br w:type="page"/>
      </w:r>
    </w:p>
    <w:p w14:paraId="27CEF445" w14:textId="77777777" w:rsidR="001177B3" w:rsidRDefault="001177B3" w:rsidP="001177B3">
      <w:pPr>
        <w:pStyle w:val="Heading2"/>
        <w:numPr>
          <w:ilvl w:val="0"/>
          <w:numId w:val="1"/>
        </w:numPr>
      </w:pPr>
      <w:r>
        <w:lastRenderedPageBreak/>
        <w:t xml:space="preserve"> </w:t>
      </w:r>
    </w:p>
    <w:p w14:paraId="77DFD3CC" w14:textId="778E43E1" w:rsidR="007032B2" w:rsidRPr="00E71238" w:rsidRDefault="006D74FF" w:rsidP="001177B3">
      <w:pPr>
        <w:pStyle w:val="Heading2"/>
      </w:pPr>
      <w:r>
        <w:t xml:space="preserve"> </w:t>
      </w:r>
    </w:p>
    <w:p w14:paraId="124BD5CC" w14:textId="30ADE365" w:rsidR="00AB78F4" w:rsidRDefault="00B12D80" w:rsidP="002347EE">
      <w:pPr>
        <w:rPr>
          <w:b/>
          <w:bCs/>
        </w:rPr>
      </w:pPr>
      <w:r>
        <w:rPr>
          <w:b/>
          <w:bCs/>
        </w:rPr>
        <w:t>False</w:t>
      </w:r>
      <w:r w:rsidR="00142590">
        <w:rPr>
          <w:b/>
          <w:bCs/>
        </w:rPr>
        <w:t>.</w:t>
      </w:r>
    </w:p>
    <w:p w14:paraId="7BED66D1" w14:textId="77777777" w:rsidR="008008BD" w:rsidRDefault="00FF44B9" w:rsidP="00CD4C57">
      <w:r>
        <w:t xml:space="preserve">RTS or CTS messages </w:t>
      </w:r>
      <w:r w:rsidR="00DF6E94">
        <w:t xml:space="preserve">contain information about the length of the transmission. The stations which receive RTS or CTS will </w:t>
      </w:r>
      <w:r w:rsidR="00DF6639">
        <w:t>stay silent for NAV, to allow a successful collision-free transmission</w:t>
      </w:r>
      <w:r w:rsidR="00DB0290">
        <w:t xml:space="preserve"> between the stations willing to communicate.</w:t>
      </w:r>
      <w:r w:rsidR="00403030">
        <w:t xml:space="preserve"> </w:t>
      </w:r>
      <w:r w:rsidR="00F455AE">
        <w:t xml:space="preserve">C doesn’t hear D. C also didn’t receive RTS from E. </w:t>
      </w:r>
    </w:p>
    <w:p w14:paraId="67D1ACCD" w14:textId="5952E8B5" w:rsidR="00401A3F" w:rsidRDefault="00B12D80" w:rsidP="00CD4C57">
      <w:r>
        <w:t xml:space="preserve">On station C, between receiving CTS and sending the Data, there is a short period of time called SIFS. It is given that C is silent until the CTS is received. But C can start transmitting during the SIFS time, </w:t>
      </w:r>
      <w:r w:rsidR="002E42C9">
        <w:t>and station E will hear and may interrupt the transmission.</w:t>
      </w:r>
    </w:p>
    <w:p w14:paraId="21DB42A9" w14:textId="77777777" w:rsidR="00B12D80" w:rsidRDefault="00B12D80" w:rsidP="00CD4C57"/>
    <w:p w14:paraId="19371691" w14:textId="14527469" w:rsidR="00401A3F" w:rsidRDefault="00401A3F" w:rsidP="00401A3F">
      <w:pPr>
        <w:pStyle w:val="Heading2"/>
        <w:numPr>
          <w:ilvl w:val="0"/>
          <w:numId w:val="1"/>
        </w:numPr>
      </w:pPr>
      <w:r>
        <w:t xml:space="preserve"> </w:t>
      </w:r>
    </w:p>
    <w:p w14:paraId="3A489040" w14:textId="0CD2B242" w:rsidR="00894CF8" w:rsidRDefault="00894CF8" w:rsidP="00894CF8"/>
    <w:p w14:paraId="0A0D3AA3" w14:textId="1D305E85" w:rsidR="00894CF8" w:rsidRPr="00894CF8" w:rsidRDefault="00894CF8" w:rsidP="00894CF8">
      <w:pPr>
        <w:rPr>
          <w:b/>
          <w:bCs/>
        </w:rPr>
      </w:pPr>
      <w:r w:rsidRPr="00894CF8">
        <w:rPr>
          <w:b/>
          <w:bCs/>
        </w:rPr>
        <w:t>False.</w:t>
      </w:r>
    </w:p>
    <w:p w14:paraId="651FA924" w14:textId="07FD99A6" w:rsidR="00401A3F" w:rsidRDefault="00401A3F" w:rsidP="00401A3F"/>
    <w:p w14:paraId="26FC355F" w14:textId="755A8538" w:rsidR="002E42C9" w:rsidRDefault="002E42C9" w:rsidP="00D13E36">
      <w:pPr>
        <w:rPr>
          <w:rFonts w:hint="cs"/>
          <w:rtl/>
        </w:rPr>
      </w:pPr>
      <w:r>
        <w:t xml:space="preserve">This scenario resembles the one from (e), but here it is different. Any transmission from A will not affect the transmission of Data from station F to C. First, because C doesn’t </w:t>
      </w:r>
      <w:r w:rsidR="003D5ECA">
        <w:t>hear A. F may hear some information during the SIFS period after the CTS from A, but the Data will still be sent</w:t>
      </w:r>
      <w:r w:rsidR="00D13E36">
        <w:t>, since usually data packets which have to be sent after the expiration of SIFS have a higher priority.</w:t>
      </w:r>
    </w:p>
    <w:p w14:paraId="6717B7B6" w14:textId="13EF9DCE" w:rsidR="00AE382F" w:rsidRDefault="00AE382F" w:rsidP="00401A3F"/>
    <w:p w14:paraId="6A85B5C2" w14:textId="269AD016" w:rsidR="00AE382F" w:rsidRDefault="00AE382F" w:rsidP="00401A3F"/>
    <w:p w14:paraId="1C2D9218" w14:textId="1B4A5BBE" w:rsidR="00AE382F" w:rsidRDefault="00AE382F" w:rsidP="00401A3F"/>
    <w:p w14:paraId="493D2995" w14:textId="4A710CD3" w:rsidR="00AE382F" w:rsidRDefault="00AE382F">
      <w:r>
        <w:br w:type="page"/>
      </w:r>
    </w:p>
    <w:p w14:paraId="6E05D05E" w14:textId="7592CD43" w:rsidR="00AE382F" w:rsidRDefault="00C36C0F" w:rsidP="00C36C0F">
      <w:pPr>
        <w:pStyle w:val="Heading2"/>
      </w:pPr>
      <w:r>
        <w:lastRenderedPageBreak/>
        <w:t>Question 2.</w:t>
      </w:r>
    </w:p>
    <w:p w14:paraId="1BD97336" w14:textId="00259971" w:rsidR="003B6C72" w:rsidRDefault="003B6C72" w:rsidP="003B6C72"/>
    <w:p w14:paraId="3D7C27B8" w14:textId="67B2DD22" w:rsidR="003B6C72" w:rsidRPr="003B6C72" w:rsidRDefault="003B6C72" w:rsidP="003B6C72">
      <w:pPr>
        <w:pStyle w:val="Heading3"/>
        <w:numPr>
          <w:ilvl w:val="0"/>
          <w:numId w:val="6"/>
        </w:numPr>
      </w:pPr>
    </w:p>
    <w:p w14:paraId="35E47E6C" w14:textId="19D2C795" w:rsidR="00C36C0F" w:rsidRDefault="00C36C0F" w:rsidP="00C36C0F"/>
    <w:p w14:paraId="463F6A82" w14:textId="10E034D2" w:rsidR="00C36C0F" w:rsidRDefault="00E67C4E" w:rsidP="00C36C0F">
      <w:r>
        <w:t>We solve this question similarly to the question in the tutorial.</w:t>
      </w:r>
    </w:p>
    <w:p w14:paraId="045708A7" w14:textId="19F3902A" w:rsidR="002328D4" w:rsidRDefault="002328D4" w:rsidP="00C36C0F"/>
    <w:p w14:paraId="2FEE5627" w14:textId="20B8AD5A" w:rsidR="002328D4" w:rsidRDefault="00CD0943" w:rsidP="00C36C0F">
      <w:r>
        <w:t>Marking:</w:t>
      </w:r>
    </w:p>
    <w:p w14:paraId="67DF2125" w14:textId="2CE202CC" w:rsidR="00CD0943" w:rsidRDefault="00CD0943" w:rsidP="00CD0943">
      <w:pPr>
        <w:pStyle w:val="ListParagraph"/>
        <w:numPr>
          <w:ilvl w:val="0"/>
          <w:numId w:val="5"/>
        </w:numPr>
      </w:pPr>
      <w:r>
        <w:t>A = reservation slots for short messages</w:t>
      </w:r>
    </w:p>
    <w:p w14:paraId="759221F9" w14:textId="13B40784" w:rsidR="00CD0943" w:rsidRDefault="00CD0943" w:rsidP="00CD0943">
      <w:pPr>
        <w:pStyle w:val="ListParagraph"/>
        <w:numPr>
          <w:ilvl w:val="0"/>
          <w:numId w:val="5"/>
        </w:numPr>
      </w:pPr>
      <w:r>
        <w:t>B = reservation slots for long messages</w:t>
      </w:r>
    </w:p>
    <w:p w14:paraId="7C910587" w14:textId="1EF7BF50" w:rsidR="00CD0943" w:rsidRDefault="00CD0943" w:rsidP="00CD0943">
      <w:pPr>
        <w:pStyle w:val="ListParagraph"/>
        <w:numPr>
          <w:ilvl w:val="0"/>
          <w:numId w:val="5"/>
        </w:numPr>
      </w:pPr>
      <w:r>
        <w:t>Thus : 1-A-B = slots used for the data transmission</w:t>
      </w:r>
    </w:p>
    <w:p w14:paraId="2173346F" w14:textId="0D7DFE6C" w:rsidR="00656425" w:rsidRDefault="00656425" w:rsidP="00656425"/>
    <w:p w14:paraId="3596372C" w14:textId="6DE426F6" w:rsidR="00656425" w:rsidRDefault="00656425" w:rsidP="00656425">
      <w:pPr>
        <w:rPr>
          <w:rFonts w:eastAsiaTheme="minorEastAsia"/>
        </w:rPr>
      </w:pPr>
      <w:r>
        <w:t xml:space="preserve">All the stations compete to reserve a slot for a short message. Probability for each station to reserve given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eastAsiaTheme="minorEastAsia"/>
        </w:rPr>
        <w:t>. Thus, probability for only 1 reservation:</w:t>
      </w:r>
    </w:p>
    <w:p w14:paraId="64B7A50C" w14:textId="7443BCF6" w:rsidR="00656425" w:rsidRDefault="00656425" w:rsidP="00656425">
      <w:pPr>
        <w:rPr>
          <w:rFonts w:eastAsiaTheme="minorEastAsia"/>
        </w:rPr>
      </w:pPr>
    </w:p>
    <w:p w14:paraId="65B51004" w14:textId="30FD53AF" w:rsidR="00656425" w:rsidRPr="00656425" w:rsidRDefault="00656425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short reversation</m:t>
              </m:r>
            </m:e>
          </m:d>
          <m:r>
            <w:rPr>
              <w:rFonts w:ascii="Cambria Math" w:hAnsi="Cambria Math"/>
            </w:rPr>
            <m:t>=N⋅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018036AC" w14:textId="28578342" w:rsidR="00656425" w:rsidRDefault="00656425" w:rsidP="00656425">
      <w:pPr>
        <w:rPr>
          <w:rFonts w:eastAsiaTheme="minorEastAsia"/>
        </w:rPr>
      </w:pPr>
      <w:r>
        <w:rPr>
          <w:rFonts w:eastAsiaTheme="minorEastAsia"/>
        </w:rPr>
        <w:t>Taking into account the probability for success, the total part of successful reservations for short messages is:</w:t>
      </w:r>
    </w:p>
    <w:p w14:paraId="40533A24" w14:textId="7D8A9CA8" w:rsidR="00656425" w:rsidRPr="00E12C7D" w:rsidRDefault="00656425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reverations</m:t>
              </m:r>
            </m:e>
          </m:d>
          <m:r>
            <w:rPr>
              <w:rFonts w:ascii="Cambria Math" w:hAnsi="Cambria Math"/>
            </w:rPr>
            <m:t>=A⋅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49A8E1A0" w14:textId="182B9D95" w:rsidR="00E12C7D" w:rsidRDefault="00E12C7D" w:rsidP="00656425">
      <w:pPr>
        <w:rPr>
          <w:rFonts w:eastAsiaTheme="minorEastAsia"/>
        </w:rPr>
      </w:pPr>
      <w:r>
        <w:rPr>
          <w:rFonts w:eastAsiaTheme="minorEastAsia"/>
        </w:rPr>
        <w:t>And the total transmissions for the short messages are:</w:t>
      </w:r>
    </w:p>
    <w:p w14:paraId="5C491C11" w14:textId="75FD5F33" w:rsidR="00E12C7D" w:rsidRPr="00656425" w:rsidRDefault="00E12C7D" w:rsidP="006564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slots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short transmissions</m:t>
              </m:r>
            </m:e>
          </m:d>
          <m:r>
            <w:rPr>
              <w:rFonts w:ascii="Cambria Math" w:eastAsiaTheme="minorEastAsia" w:hAnsi="Cambria Math"/>
            </w:rPr>
            <m:t>=T⋅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6095F16" w14:textId="5F5F4311" w:rsidR="00656425" w:rsidRDefault="00656425" w:rsidP="00656425">
      <w:pPr>
        <w:rPr>
          <w:rFonts w:eastAsiaTheme="minorEastAsia"/>
        </w:rPr>
      </w:pPr>
      <w:r>
        <w:rPr>
          <w:rFonts w:eastAsiaTheme="minorEastAsia"/>
        </w:rPr>
        <w:t xml:space="preserve">Now, only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stations want to reserve long messages, but probability to reserve stays the same.</w:t>
      </w:r>
    </w:p>
    <w:p w14:paraId="649CDDE8" w14:textId="201A8347" w:rsidR="00301777" w:rsidRPr="00301777" w:rsidRDefault="00301777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long</m:t>
              </m:r>
              <m:r>
                <w:rPr>
                  <w:rFonts w:ascii="Cambria Math" w:hAnsi="Cambria Math"/>
                </w:rPr>
                <m:t xml:space="preserve"> reversation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</m:oMath>
      </m:oMathPara>
    </w:p>
    <w:p w14:paraId="0E452ABE" w14:textId="74B2E820" w:rsidR="00541922" w:rsidRDefault="00541922" w:rsidP="00541922">
      <w:pPr>
        <w:rPr>
          <w:rFonts w:eastAsiaTheme="minorEastAsia"/>
        </w:rPr>
      </w:pPr>
      <w:r>
        <w:rPr>
          <w:rFonts w:eastAsiaTheme="minorEastAsia"/>
        </w:rPr>
        <w:t xml:space="preserve">Taking into account the probability for success, the total part of successful reservations for </w:t>
      </w:r>
      <w:r>
        <w:rPr>
          <w:rFonts w:eastAsiaTheme="minorEastAsia"/>
        </w:rPr>
        <w:t>long</w:t>
      </w:r>
      <w:r>
        <w:rPr>
          <w:rFonts w:eastAsiaTheme="minorEastAsia"/>
        </w:rPr>
        <w:t xml:space="preserve"> messages is:</w:t>
      </w:r>
    </w:p>
    <w:p w14:paraId="0E856BCE" w14:textId="2E03BF16" w:rsidR="00541922" w:rsidRPr="00E12C7D" w:rsidRDefault="00541922" w:rsidP="005419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long</m:t>
              </m:r>
              <m:r>
                <w:rPr>
                  <w:rFonts w:ascii="Cambria Math" w:hAnsi="Cambria Math"/>
                </w:rPr>
                <m:t xml:space="preserve"> reverations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60C67F63" w14:textId="581EBD96" w:rsidR="00E12C7D" w:rsidRDefault="00E12C7D" w:rsidP="00541922">
      <w:pPr>
        <w:rPr>
          <w:rFonts w:eastAsiaTheme="minorEastAsia"/>
        </w:rPr>
      </w:pPr>
      <w:r>
        <w:rPr>
          <w:rFonts w:eastAsiaTheme="minorEastAsia"/>
        </w:rPr>
        <w:t>Likewise, slots for long transmissions:</w:t>
      </w:r>
    </w:p>
    <w:p w14:paraId="2E5C17B5" w14:textId="3000845A" w:rsidR="00E12C7D" w:rsidRPr="005F04B8" w:rsidRDefault="00E12C7D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slots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long</m:t>
              </m:r>
              <m:r>
                <w:rPr>
                  <w:rFonts w:ascii="Cambria Math" w:eastAsiaTheme="minorEastAsia" w:hAnsi="Cambria Math"/>
                </w:rPr>
                <m:t xml:space="preserve"> transmissions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F503A80" w14:textId="4C2C0CDB" w:rsidR="005F04B8" w:rsidRPr="005F04B8" w:rsidRDefault="005F04B8" w:rsidP="00541922">
      <w:pPr>
        <w:rPr>
          <w:rFonts w:eastAsiaTheme="minorEastAsia"/>
        </w:rPr>
      </w:pPr>
      <w:r>
        <w:rPr>
          <w:rFonts w:eastAsiaTheme="minorEastAsia"/>
        </w:rPr>
        <w:t>Given another constraint, we can express B as A and b</w:t>
      </w:r>
      <w:r w:rsidR="0096061C">
        <w:rPr>
          <w:rFonts w:eastAsiaTheme="minorEastAsia"/>
        </w:rPr>
        <w:t>:</w:t>
      </w:r>
    </w:p>
    <w:p w14:paraId="2B4B91E5" w14:textId="7763E225" w:rsidR="005F04B8" w:rsidRDefault="0096061C" w:rsidP="00541922">
      <w:pPr>
        <w:rPr>
          <w:rFonts w:eastAsiaTheme="minorEastAsia"/>
        </w:rPr>
      </w:pPr>
      <w:r>
        <w:rPr>
          <w:rFonts w:eastAsiaTheme="minorEastAsia"/>
        </w:rPr>
        <w:t>It</w:t>
      </w:r>
      <w:r w:rsidR="005F04B8">
        <w:rPr>
          <w:rFonts w:eastAsiaTheme="minorEastAsia"/>
        </w:rPr>
        <w:t xml:space="preserve"> is given than only </w:t>
      </w:r>
      <m:oMath>
        <m:r>
          <w:rPr>
            <w:rFonts w:ascii="Cambria Math" w:eastAsiaTheme="minorEastAsia" w:hAnsi="Cambria Math"/>
          </w:rPr>
          <m:t>b∈{0,1}</m:t>
        </m:r>
      </m:oMath>
      <w:r w:rsidR="005F04B8">
        <w:rPr>
          <w:rFonts w:eastAsiaTheme="minorEastAsia"/>
        </w:rPr>
        <w:t xml:space="preserve"> slots from all the slots are for the short messages. Thus,</w:t>
      </w:r>
    </w:p>
    <w:p w14:paraId="0694F8F3" w14:textId="7CBD4B04" w:rsidR="005F04B8" w:rsidRPr="005F04B8" w:rsidRDefault="005F04B8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=A</m:t>
          </m:r>
        </m:oMath>
      </m:oMathPara>
    </w:p>
    <w:p w14:paraId="04F3DD15" w14:textId="3CA1ABEA" w:rsidR="005F04B8" w:rsidRPr="00850040" w:rsidRDefault="005F04B8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Ab+Bb=A</m:t>
          </m:r>
        </m:oMath>
      </m:oMathPara>
    </w:p>
    <w:p w14:paraId="214D0C19" w14:textId="1EE22C0A" w:rsidR="00850040" w:rsidRPr="00E12C7D" w:rsidRDefault="00850040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65C05013" w14:textId="20DF5D25" w:rsidR="00E12C7D" w:rsidRDefault="00E12C7D" w:rsidP="00541922">
      <w:pPr>
        <w:rPr>
          <w:rFonts w:eastAsiaTheme="minorEastAsia"/>
        </w:rPr>
      </w:pPr>
      <w:r>
        <w:rPr>
          <w:rFonts w:eastAsiaTheme="minorEastAsia"/>
        </w:rPr>
        <w:t>Now, we can equalize the total transmissions time to the initial assumption:</w:t>
      </w:r>
    </w:p>
    <w:p w14:paraId="34051B53" w14:textId="77777777" w:rsidR="00E12C7D" w:rsidRPr="00850040" w:rsidRDefault="00E12C7D" w:rsidP="00541922">
      <w:pPr>
        <w:rPr>
          <w:rFonts w:eastAsiaTheme="minorEastAsia"/>
        </w:rPr>
      </w:pPr>
    </w:p>
    <w:p w14:paraId="4447939E" w14:textId="0631455F" w:rsidR="00850040" w:rsidRPr="005D31F7" w:rsidRDefault="00E12C7D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2T⋅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=1-A-B</m:t>
          </m:r>
        </m:oMath>
      </m:oMathPara>
    </w:p>
    <w:p w14:paraId="2B3EF0E1" w14:textId="3388453F" w:rsidR="005D31F7" w:rsidRPr="00C65865" w:rsidRDefault="005D31F7" w:rsidP="005419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1-A-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6BFF7064" w14:textId="69109BC0" w:rsidR="00C65865" w:rsidRPr="00754B70" w:rsidRDefault="00C65865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24F5C1FC" w14:textId="776980E4" w:rsidR="00754B70" w:rsidRPr="00DE16F5" w:rsidRDefault="00754B70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25829754" w14:textId="36163639" w:rsidR="00DE16F5" w:rsidRPr="00AD0B74" w:rsidRDefault="00DE16F5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den>
          </m:f>
        </m:oMath>
      </m:oMathPara>
    </w:p>
    <w:p w14:paraId="477E6BC0" w14:textId="5DA4522A" w:rsidR="0001534A" w:rsidRPr="003D3E7C" w:rsidRDefault="00AD0B74" w:rsidP="00015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den>
          </m:f>
        </m:oMath>
      </m:oMathPara>
    </w:p>
    <w:p w14:paraId="03F0FFBC" w14:textId="761A1EFA" w:rsidR="003D3E7C" w:rsidRPr="00D51BC3" w:rsidRDefault="003D3E7C" w:rsidP="00015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+e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e>
              </m:d>
            </m:den>
          </m:f>
        </m:oMath>
      </m:oMathPara>
    </w:p>
    <w:p w14:paraId="632344E5" w14:textId="7E70AFDF" w:rsidR="00D51BC3" w:rsidRPr="00D51BC3" w:rsidRDefault="00D51BC3" w:rsidP="00015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Tb+T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+eb</m:t>
                  </m:r>
                  <m:r>
                    <w:rPr>
                      <w:rFonts w:ascii="Cambria Math" w:eastAsiaTheme="minorEastAsia" w:hAnsi="Cambria Math"/>
                    </w:rPr>
                    <m:t xml:space="preserve">-eb+e </m:t>
                  </m:r>
                </m:e>
              </m:d>
            </m:den>
          </m:f>
        </m:oMath>
      </m:oMathPara>
    </w:p>
    <w:p w14:paraId="28ECB0AD" w14:textId="534B1DED" w:rsidR="00D51BC3" w:rsidRPr="00AD0B74" w:rsidRDefault="00D51BC3" w:rsidP="00015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+e</m:t>
              </m:r>
            </m:den>
          </m:f>
        </m:oMath>
      </m:oMathPara>
    </w:p>
    <w:p w14:paraId="621F744D" w14:textId="77777777" w:rsidR="00AD0B74" w:rsidRPr="000600C2" w:rsidRDefault="00AD0B74" w:rsidP="00541922">
      <w:pPr>
        <w:rPr>
          <w:rFonts w:eastAsiaTheme="minorEastAsia"/>
        </w:rPr>
      </w:pPr>
    </w:p>
    <w:p w14:paraId="6A5C5695" w14:textId="57AE73D6" w:rsidR="000600C2" w:rsidRDefault="000600C2" w:rsidP="00541922">
      <w:pPr>
        <w:rPr>
          <w:rFonts w:eastAsiaTheme="minorEastAsia"/>
        </w:rPr>
      </w:pPr>
      <w:r>
        <w:rPr>
          <w:rFonts w:eastAsiaTheme="minorEastAsia"/>
        </w:rPr>
        <w:t>Thus, the throughput is:</w:t>
      </w:r>
    </w:p>
    <w:p w14:paraId="5A9ECA7B" w14:textId="6085D2A2" w:rsidR="000600C2" w:rsidRPr="00AD0B74" w:rsidRDefault="000600C2" w:rsidP="00541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S=1-A-B=1-A-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=1-A⋅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33A3B44A" w14:textId="4C075952" w:rsidR="00AD0B74" w:rsidRPr="00656425" w:rsidRDefault="00AD0B74" w:rsidP="00541922">
      <w:pPr>
        <w:rPr>
          <w:rFonts w:eastAsiaTheme="minorEastAsia"/>
        </w:rPr>
      </w:pPr>
    </w:p>
    <w:p w14:paraId="342B00DA" w14:textId="2D65EF43" w:rsidR="00301777" w:rsidRPr="00CA3F78" w:rsidRDefault="00996ECE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978C86" w14:textId="7D0C189A" w:rsidR="00CA3F78" w:rsidRPr="00257ECB" w:rsidRDefault="00CA3F78" w:rsidP="006564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S=1-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22E1ED5" w14:textId="5418C2B5" w:rsidR="00257ECB" w:rsidRPr="00C5684B" w:rsidRDefault="00257ECB" w:rsidP="00656425">
      <w:pPr>
        <w:rPr>
          <w:rFonts w:eastAsiaTheme="minorEastAsia"/>
        </w:rPr>
      </w:pPr>
    </w:p>
    <w:p w14:paraId="440C98C7" w14:textId="3AA3E25D" w:rsidR="003B6C72" w:rsidRDefault="003B6C72" w:rsidP="00656425">
      <w:pPr>
        <w:rPr>
          <w:rFonts w:eastAsiaTheme="minorEastAsia"/>
        </w:rPr>
      </w:pPr>
    </w:p>
    <w:p w14:paraId="3C2FD1B8" w14:textId="118D41B5" w:rsidR="003B6C72" w:rsidRDefault="003B6C72" w:rsidP="00656425">
      <w:pPr>
        <w:rPr>
          <w:rFonts w:eastAsiaTheme="minorEastAsia"/>
        </w:rPr>
      </w:pPr>
    </w:p>
    <w:p w14:paraId="731E89A1" w14:textId="6F2C3633" w:rsidR="003B6C72" w:rsidRDefault="005D4046" w:rsidP="005D4046">
      <w:pPr>
        <w:pStyle w:val="Heading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E28431C" w14:textId="39A330F6" w:rsidR="005D4046" w:rsidRDefault="005D4046" w:rsidP="005D4046"/>
    <w:p w14:paraId="449A1227" w14:textId="0B6C3151" w:rsidR="005D4046" w:rsidRDefault="00A31F7D" w:rsidP="00EE398C">
      <w:pPr>
        <w:rPr>
          <w:rFonts w:eastAsiaTheme="minorEastAsia"/>
        </w:rPr>
      </w:pPr>
      <w:r>
        <w:t>Inserting the values:</w:t>
      </w:r>
      <w:r w:rsidR="009C6651">
        <w:t xml:space="preserve"> </w:t>
      </w:r>
      <m:oMath>
        <m:r>
          <w:rPr>
            <w:rFonts w:ascii="Cambria Math" w:hAnsi="Cambria Math"/>
          </w:rPr>
          <m:t>T = 8 , p =</m:t>
        </m:r>
      </m:oMath>
      <w:r w:rsidR="009C665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EE398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b∈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</w:p>
    <w:p w14:paraId="556B7323" w14:textId="045A6B3B" w:rsidR="00C67393" w:rsidRDefault="00811CF7" w:rsidP="005D4046">
      <w:pPr>
        <w:rPr>
          <w:rFonts w:eastAsiaTheme="minorEastAsia"/>
        </w:rPr>
      </w:pPr>
      <w:r>
        <w:t xml:space="preserve">We receive that for the minimal value of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, the throughput is the biggest</w:t>
      </w:r>
      <w:r w:rsidR="00AF1CA4">
        <w:rPr>
          <w:rFonts w:eastAsiaTheme="minorEastAsia"/>
        </w:rPr>
        <w:t xml:space="preserve">. </w:t>
      </w:r>
    </w:p>
    <w:p w14:paraId="1BD0718E" w14:textId="26A11421" w:rsidR="003E473D" w:rsidRDefault="003E473D" w:rsidP="005D4046">
      <w:pPr>
        <w:rPr>
          <w:rFonts w:eastAsiaTheme="minorEastAsia"/>
        </w:rPr>
      </w:pPr>
    </w:p>
    <w:p w14:paraId="0C8DEAAB" w14:textId="23E2AADB" w:rsidR="003E473D" w:rsidRDefault="003E473D" w:rsidP="005D4046">
      <w:r>
        <w:rPr>
          <w:noProof/>
        </w:rPr>
        <w:drawing>
          <wp:inline distT="0" distB="0" distL="0" distR="0" wp14:anchorId="76BA63CA" wp14:editId="52A1CA81">
            <wp:extent cx="3325091" cy="24792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049" cy="24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4DED" w14:textId="3A2151FE" w:rsidR="003E473D" w:rsidRDefault="003E473D" w:rsidP="005D4046"/>
    <w:p w14:paraId="2B535FCE" w14:textId="44890AC1" w:rsidR="003E473D" w:rsidRDefault="003E473D" w:rsidP="005D4046"/>
    <w:p w14:paraId="586E766A" w14:textId="20C1945B" w:rsidR="00894138" w:rsidRDefault="00894138" w:rsidP="005D4046"/>
    <w:p w14:paraId="3D65245A" w14:textId="410D4F53" w:rsidR="00894138" w:rsidRDefault="00894138" w:rsidP="00894138">
      <w:pPr>
        <w:pStyle w:val="Heading3"/>
        <w:numPr>
          <w:ilvl w:val="0"/>
          <w:numId w:val="6"/>
        </w:numPr>
      </w:pPr>
      <w:r>
        <w:t xml:space="preserve"> </w:t>
      </w:r>
    </w:p>
    <w:p w14:paraId="36A8EAC9" w14:textId="0943ED60" w:rsidR="00894138" w:rsidRDefault="00894138" w:rsidP="00894138"/>
    <w:p w14:paraId="0DF632E0" w14:textId="24D59D50" w:rsidR="00894138" w:rsidRDefault="00FD79E7" w:rsidP="00894138">
      <w:pPr>
        <w:rPr>
          <w:rFonts w:eastAsiaTheme="minorEastAsia"/>
        </w:rPr>
      </w:pPr>
      <w:r>
        <w:lastRenderedPageBreak/>
        <w:t xml:space="preserve">Now only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of the stations reserve long messages.</w:t>
      </w:r>
      <w:r w:rsidR="00032375">
        <w:rPr>
          <w:rFonts w:eastAsiaTheme="minorEastAsia"/>
        </w:rPr>
        <w:t xml:space="preserve"> Going back to calculation:</w:t>
      </w:r>
    </w:p>
    <w:p w14:paraId="1A733A0E" w14:textId="5186DD10" w:rsidR="005424B6" w:rsidRDefault="005424B6" w:rsidP="00894138">
      <w:pPr>
        <w:rPr>
          <w:rFonts w:eastAsiaTheme="minorEastAsia"/>
        </w:rPr>
      </w:pPr>
    </w:p>
    <w:p w14:paraId="3DDB8E92" w14:textId="786BCBC9" w:rsidR="005424B6" w:rsidRPr="00956702" w:rsidRDefault="00032375" w:rsidP="008941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long reversation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</m:oMath>
      </m:oMathPara>
    </w:p>
    <w:p w14:paraId="5A75CC50" w14:textId="3BB7D11E" w:rsidR="00956702" w:rsidRPr="00CA0DFC" w:rsidRDefault="00956702" w:rsidP="008941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long reverations</m:t>
              </m:r>
            </m:e>
          </m:d>
          <m:r>
            <w:rPr>
              <w:rFonts w:ascii="Cambria Math" w:hAnsi="Cambria Math"/>
            </w:rPr>
            <m:t>=B⋅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15DE467D" w14:textId="0B42F40B" w:rsidR="00CA0DFC" w:rsidRDefault="00CA0DFC" w:rsidP="00894138">
      <w:pPr>
        <w:rPr>
          <w:rFonts w:eastAsiaTheme="minorEastAsia"/>
        </w:rPr>
      </w:pPr>
    </w:p>
    <w:p w14:paraId="2298FA2D" w14:textId="64663A08" w:rsidR="00CA0DFC" w:rsidRPr="00FB5660" w:rsidRDefault="00CD4F01" w:rsidP="008941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slots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long transmissions</m:t>
              </m:r>
            </m:e>
          </m:d>
          <m:r>
            <w:rPr>
              <w:rFonts w:ascii="Cambria Math" w:eastAsiaTheme="minorEastAsia" w:hAnsi="Cambria Math"/>
            </w:rPr>
            <m:t>=2T⋅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0CD2F28" w14:textId="1E4EC81A" w:rsidR="00FB5660" w:rsidRDefault="002220D7" w:rsidP="00894138">
      <w:r>
        <w:t>The equation for the transmission slots:</w:t>
      </w:r>
    </w:p>
    <w:p w14:paraId="4F5F547A" w14:textId="15850FBA" w:rsidR="002220D7" w:rsidRPr="009B56FC" w:rsidRDefault="002220D7" w:rsidP="008941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2T⋅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=1-A-B</m:t>
          </m:r>
        </m:oMath>
      </m:oMathPara>
    </w:p>
    <w:p w14:paraId="2CB90BAB" w14:textId="42A9CC04" w:rsidR="009B56FC" w:rsidRPr="00E33B0E" w:rsidRDefault="009B56FC" w:rsidP="008941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7B11E628" w14:textId="739616B6" w:rsidR="00880C1F" w:rsidRPr="00AD0B74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den>
          </m:f>
        </m:oMath>
      </m:oMathPara>
    </w:p>
    <w:p w14:paraId="78B78935" w14:textId="58764F19" w:rsidR="00880C1F" w:rsidRPr="003D3E7C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+e+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d>
            </m:den>
          </m:f>
        </m:oMath>
      </m:oMathPara>
    </w:p>
    <w:p w14:paraId="3417C00C" w14:textId="564AA920" w:rsidR="00880C1F" w:rsidRPr="00D51BC3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+eb+e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e>
              </m:d>
            </m:den>
          </m:f>
        </m:oMath>
      </m:oMathPara>
    </w:p>
    <w:p w14:paraId="0E2F67B3" w14:textId="527DDA52" w:rsidR="00880C1F" w:rsidRPr="00D51BC3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Tb+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rad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+eb-eb+e </m:t>
                  </m:r>
                </m:e>
              </m:d>
            </m:den>
          </m:f>
        </m:oMath>
      </m:oMathPara>
    </w:p>
    <w:p w14:paraId="4BAA019D" w14:textId="7A509E9B" w:rsidR="00880C1F" w:rsidRPr="00B558F1" w:rsidRDefault="00880C1F" w:rsidP="00880C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2e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+e</m:t>
              </m:r>
            </m:den>
          </m:f>
        </m:oMath>
      </m:oMathPara>
    </w:p>
    <w:p w14:paraId="01E193DA" w14:textId="73367CC4" w:rsidR="00B558F1" w:rsidRDefault="00B558F1" w:rsidP="00880C1F">
      <w:pPr>
        <w:rPr>
          <w:rFonts w:eastAsiaTheme="minorEastAsia"/>
        </w:rPr>
      </w:pPr>
      <w:r>
        <w:rPr>
          <w:rFonts w:eastAsiaTheme="minorEastAsia"/>
        </w:rPr>
        <w:t>And the throughput is:</w:t>
      </w:r>
    </w:p>
    <w:p w14:paraId="0C5D68B6" w14:textId="77777777" w:rsidR="00B558F1" w:rsidRPr="00AD0B74" w:rsidRDefault="00B558F1" w:rsidP="00880C1F">
      <w:pPr>
        <w:rPr>
          <w:rFonts w:eastAsiaTheme="minorEastAsia"/>
        </w:rPr>
      </w:pPr>
    </w:p>
    <w:p w14:paraId="6DB0C4AE" w14:textId="7434B18B" w:rsidR="00E33B0E" w:rsidRDefault="00E33B0E" w:rsidP="00894138"/>
    <w:p w14:paraId="248C248C" w14:textId="646E0661" w:rsidR="00B558F1" w:rsidRPr="00347557" w:rsidRDefault="00B558F1" w:rsidP="008941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2e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rad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BF79353" w14:textId="6679D6E6" w:rsidR="00347557" w:rsidRDefault="00347557" w:rsidP="00894138">
      <w:pPr>
        <w:rPr>
          <w:rFonts w:eastAsiaTheme="minorEastAsia"/>
        </w:rPr>
      </w:pPr>
      <w:r>
        <w:rPr>
          <w:rFonts w:eastAsiaTheme="minorEastAsia"/>
        </w:rPr>
        <w:t xml:space="preserve">Making the graph again to find out the best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value:</w:t>
      </w:r>
    </w:p>
    <w:p w14:paraId="6B3620DA" w14:textId="1697293C" w:rsidR="00347557" w:rsidRDefault="00347557" w:rsidP="00894138">
      <w:pPr>
        <w:rPr>
          <w:rFonts w:eastAsiaTheme="minorEastAsia"/>
        </w:rPr>
      </w:pPr>
    </w:p>
    <w:p w14:paraId="401594C6" w14:textId="6F71CB51" w:rsidR="00347557" w:rsidRDefault="00B922D0" w:rsidP="00894138">
      <w:r>
        <w:rPr>
          <w:noProof/>
        </w:rPr>
        <w:drawing>
          <wp:inline distT="0" distB="0" distL="0" distR="0" wp14:anchorId="0B591F6C" wp14:editId="6135FE83">
            <wp:extent cx="3949825" cy="2904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185" cy="29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D98F" w14:textId="25543BF6" w:rsidR="00B922D0" w:rsidRDefault="00B922D0" w:rsidP="00894138"/>
    <w:p w14:paraId="2B8D0D55" w14:textId="0CD19F64" w:rsidR="00B922D0" w:rsidRDefault="00B922D0" w:rsidP="00894138">
      <w:r>
        <w:t>We can see again that the best value is the smallest b, which is 0.2</w:t>
      </w:r>
    </w:p>
    <w:p w14:paraId="60DC8935" w14:textId="7F17EEBA" w:rsidR="00262372" w:rsidRDefault="00262372" w:rsidP="00894138"/>
    <w:p w14:paraId="542E5C11" w14:textId="118ED3D1" w:rsidR="00354CE3" w:rsidRDefault="00354CE3" w:rsidP="00894138"/>
    <w:p w14:paraId="2F60B206" w14:textId="2B9A5364" w:rsidR="00354CE3" w:rsidRDefault="00354CE3">
      <w:r>
        <w:br w:type="page"/>
      </w:r>
    </w:p>
    <w:p w14:paraId="59588E70" w14:textId="77777777" w:rsidR="00354CE3" w:rsidRDefault="00354CE3" w:rsidP="00354CE3">
      <w:pPr>
        <w:pStyle w:val="Heading2"/>
      </w:pPr>
      <w:r>
        <w:lastRenderedPageBreak/>
        <w:t>Question 3 - RPR</w:t>
      </w:r>
    </w:p>
    <w:p w14:paraId="355D3767" w14:textId="77777777" w:rsidR="00354CE3" w:rsidRDefault="00354CE3" w:rsidP="00354CE3">
      <w:pPr>
        <w:pStyle w:val="ListParagraph"/>
        <w:rPr>
          <w:rFonts w:eastAsiaTheme="minorEastAsia"/>
        </w:rPr>
      </w:pPr>
    </w:p>
    <w:p w14:paraId="542346A7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  <w:rPr>
          <w:rtl/>
        </w:rPr>
      </w:pPr>
      <w:r>
        <w:t xml:space="preserve">The average distance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for a message from a station chosen at random, uniformly from stations 1,2,…,x. Is no different than the average distance from any station to any station, and remains: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85A6582" w14:textId="77777777" w:rsidR="00354CE3" w:rsidRDefault="00354CE3" w:rsidP="00354CE3">
      <w:pPr>
        <w:pStyle w:val="ListParagraph"/>
        <w:rPr>
          <w:rFonts w:eastAsiaTheme="minorEastAsia"/>
        </w:rPr>
      </w:pPr>
    </w:p>
    <w:p w14:paraId="6EF51B31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</w:pPr>
      <w:r>
        <w:t xml:space="preserve">Divide the stations into two groups </w:t>
      </w:r>
      <m:oMath>
        <m:r>
          <w:rPr>
            <w:rFonts w:ascii="Cambria Math" w:hAnsi="Cambria Math"/>
          </w:rPr>
          <m:t>U={u|2,3,…,x}</m:t>
        </m:r>
      </m:oMath>
      <w:r>
        <w:rPr>
          <w:rFonts w:eastAsiaTheme="minorEastAsia"/>
        </w:rPr>
        <w:t xml:space="preserve"> any station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which is required to go through all the stations to reach station </w:t>
      </w:r>
      <m:oMath>
        <m:r>
          <w:rPr>
            <w:rFonts w:ascii="Cambria Math" w:eastAsiaTheme="minorEastAsia" w:hAnsi="Cambria Math"/>
          </w:rPr>
          <m:t>u-1</m:t>
        </m:r>
      </m:oMath>
      <w:r>
        <w:rPr>
          <w:rFonts w:eastAsiaTheme="minorEastAsia"/>
        </w:rPr>
        <w:t xml:space="preserve">. Group </w:t>
      </w:r>
      <m:oMath>
        <m:r>
          <w:rPr>
            <w:rFonts w:ascii="Cambria Math" w:eastAsiaTheme="minorEastAsia" w:hAnsi="Cambria Math"/>
          </w:rPr>
          <m:t>V={v|x+1,…,N,1}</m:t>
        </m:r>
      </m:oMath>
      <w:r>
        <w:rPr>
          <w:rFonts w:eastAsiaTheme="minorEastAsia"/>
        </w:rPr>
        <w:t xml:space="preserve"> any station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which is not required to go through all stations to reach </w:t>
      </w:r>
      <m:oMath>
        <m:r>
          <w:rPr>
            <w:rFonts w:ascii="Cambria Math" w:eastAsiaTheme="minorEastAsia" w:hAnsi="Cambria Math"/>
          </w:rPr>
          <m:t>v-1</m:t>
        </m:r>
      </m:oMath>
      <w:r>
        <w:rPr>
          <w:rFonts w:eastAsiaTheme="minorEastAsia"/>
        </w:rPr>
        <w:t>.</w:t>
      </w:r>
    </w:p>
    <w:p w14:paraId="4C212761" w14:textId="77777777" w:rsidR="00354CE3" w:rsidRDefault="00354CE3" w:rsidP="00354CE3">
      <w:pPr>
        <w:pStyle w:val="ListParagraph"/>
      </w:pPr>
    </w:p>
    <w:p w14:paraId="2EF08264" w14:textId="77777777" w:rsidR="00354CE3" w:rsidRDefault="00354CE3" w:rsidP="00354CE3">
      <w:pPr>
        <w:pStyle w:val="ListParagraph"/>
        <w:rPr>
          <w:rFonts w:eastAsiaTheme="minorEastAsia"/>
          <w:rtl/>
        </w:rPr>
      </w:pPr>
      <w:r>
        <w:rPr>
          <w:rFonts w:eastAsiaTheme="minorEastAsia"/>
        </w:rPr>
        <w:t xml:space="preserve">For a messages </w:t>
      </w:r>
      <m:oMath>
        <m:r>
          <w:rPr>
            <w:rFonts w:ascii="Cambria Math" w:eastAsiaTheme="minorEastAsia" w:hAnsi="Cambria Math"/>
          </w:rPr>
          <m:t>U→U or U→V</m:t>
        </m:r>
      </m:oMath>
      <w:r>
        <w:rPr>
          <w:rFonts w:eastAsiaTheme="minorEastAsia"/>
        </w:rPr>
        <w:t>:</w:t>
      </w:r>
    </w:p>
    <w:p w14:paraId="5BC6FB1C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>Average distance is the same as found in a.</w:t>
      </w:r>
    </w:p>
    <w:p w14:paraId="7B9C57A1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(U→N)=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for large N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7DAC25C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Probability is the likelihood of selecting a station from group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multiplied by the likelihood of selecting a </w:t>
      </w:r>
      <w:r>
        <w:rPr>
          <w:rFonts w:eastAsiaTheme="minorEastAsia"/>
          <w:i/>
          <w:iCs/>
        </w:rPr>
        <w:t>different</w:t>
      </w:r>
      <w:r>
        <w:rPr>
          <w:rFonts w:eastAsiaTheme="minorEastAsia"/>
        </w:rPr>
        <w:t xml:space="preserve"> station from </w:t>
      </w:r>
      <m:oMath>
        <m:r>
          <w:rPr>
            <w:rFonts w:ascii="Cambria Math" w:eastAsiaTheme="minorEastAsia" w:hAnsi="Cambria Math"/>
          </w:rPr>
          <m:t>N</m:t>
        </m:r>
      </m:oMath>
    </w:p>
    <w:p w14:paraId="5E5F1B76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U→N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for large x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1AD681F" w14:textId="77777777" w:rsidR="00354CE3" w:rsidRDefault="00354CE3" w:rsidP="00354CE3">
      <w:pPr>
        <w:pStyle w:val="ListParagraph"/>
        <w:rPr>
          <w:rFonts w:eastAsiaTheme="minorEastAsia"/>
        </w:rPr>
      </w:pPr>
    </w:p>
    <w:p w14:paraId="7480101A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V→V</m:t>
        </m:r>
      </m:oMath>
      <w:r>
        <w:rPr>
          <w:rFonts w:eastAsiaTheme="minorEastAsia"/>
        </w:rPr>
        <w:t>:</w:t>
      </w:r>
    </w:p>
    <w:p w14:paraId="6FF6A10B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Average distance is farthest distance to travel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e>
        </m:d>
        <m:r>
          <w:rPr>
            <w:rFonts w:ascii="Cambria Math" w:eastAsiaTheme="minorEastAsia" w:hAnsi="Cambria Math"/>
          </w:rPr>
          <m:t>=N-x</m:t>
        </m:r>
      </m:oMath>
      <w:r>
        <w:rPr>
          <w:rFonts w:eastAsiaTheme="minorEastAsia"/>
        </w:rPr>
        <w:t xml:space="preserve"> minus shortest distance to travel </w:t>
      </w: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divided by 2.</w:t>
      </w:r>
    </w:p>
    <w:p w14:paraId="638D0D9E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V→V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for large x &amp; N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5505285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Probability is the likelihood of selecting a station from group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multiplied by the likelihood of selecting a station within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57A9646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V→V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for large x &amp; N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AE3F317" w14:textId="77777777" w:rsidR="00354CE3" w:rsidRDefault="00354CE3" w:rsidP="00354CE3">
      <w:pPr>
        <w:pStyle w:val="ListParagraph"/>
        <w:rPr>
          <w:rFonts w:eastAsiaTheme="minorEastAsia"/>
        </w:rPr>
      </w:pPr>
    </w:p>
    <w:p w14:paraId="05F19645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V→U</m:t>
        </m:r>
      </m:oMath>
      <w:r>
        <w:rPr>
          <w:rFonts w:eastAsiaTheme="minorEastAsia"/>
        </w:rPr>
        <w:t>:</w:t>
      </w:r>
    </w:p>
    <w:p w14:paraId="201E9189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Average distance is farthest distance to travel </w:t>
      </w:r>
      <m:oMath>
        <m:r>
          <w:rPr>
            <w:rFonts w:ascii="Cambria Math" w:eastAsiaTheme="minorEastAsia" w:hAnsi="Cambria Math"/>
          </w:rPr>
          <m:t>(N-1)</m:t>
        </m:r>
      </m:oMath>
      <w:r>
        <w:rPr>
          <w:rFonts w:eastAsiaTheme="minorEastAsia"/>
        </w:rPr>
        <w:t xml:space="preserve"> minus shortest distance to travel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x+1-2</m:t>
            </m:r>
          </m:e>
        </m:d>
        <m:r>
          <w:rPr>
            <w:rFonts w:ascii="Cambria Math" w:eastAsiaTheme="minorEastAsia" w:hAnsi="Cambria Math"/>
          </w:rPr>
          <m:t>=(x-1)</m:t>
        </m:r>
      </m:oMath>
      <w:r>
        <w:rPr>
          <w:rFonts w:eastAsiaTheme="minorEastAsia"/>
        </w:rPr>
        <w:t xml:space="preserve"> divided by 2.</w:t>
      </w:r>
    </w:p>
    <w:p w14:paraId="4FC1FEA6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U→V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N-1-(x-1)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05303E3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Probability is the likelihood of selecting a station from group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multiplied by the likelihood of selecting a station within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BC916A5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U→V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N+1-x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for large x &amp; N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C76A976" w14:textId="77777777" w:rsidR="00354CE3" w:rsidRDefault="00354CE3" w:rsidP="00354CE3">
      <w:pPr>
        <w:pStyle w:val="ListParagraph"/>
        <w:rPr>
          <w:rFonts w:eastAsiaTheme="minorEastAsia"/>
        </w:rPr>
      </w:pPr>
    </w:p>
    <w:p w14:paraId="0F4FCE8A" w14:textId="77777777" w:rsidR="00354CE3" w:rsidRDefault="00354CE3" w:rsidP="00354CE3">
      <w:pPr>
        <w:pStyle w:val="ListParagraph"/>
      </w:pPr>
    </w:p>
    <w:p w14:paraId="03B3403B" w14:textId="77777777" w:rsidR="00354CE3" w:rsidRDefault="00354CE3" w:rsidP="00354CE3">
      <w:pPr>
        <w:pStyle w:val="ListParagraph"/>
      </w:pPr>
      <w:r>
        <w:t>In total the average distance is:</w:t>
      </w:r>
    </w:p>
    <w:p w14:paraId="0EB3BE79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U→N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U→N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V→V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V→V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U→V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U→V</m:t>
              </m:r>
            </m:e>
          </m:d>
        </m:oMath>
      </m:oMathPara>
    </w:p>
    <w:p w14:paraId="209EF3C9" w14:textId="77777777" w:rsidR="00354CE3" w:rsidRDefault="00354CE3" w:rsidP="00354CE3">
      <w:pPr>
        <w:pStyle w:val="ListParagraph"/>
        <w:rPr>
          <w:rFonts w:eastAsiaTheme="minorEastAsia"/>
        </w:rPr>
      </w:pPr>
    </w:p>
    <w:p w14:paraId="0CFB38F8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CC5387F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150EAB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The efficiency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den>
        </m:f>
      </m:oMath>
    </w:p>
    <w:p w14:paraId="23E0883F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7D78F5B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3A39849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15F6AB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+6xN-</m:t>
          </m:r>
          <m:r>
            <w:rPr>
              <w:rFonts w:ascii="Cambria Math" w:eastAsiaTheme="minorEastAsia" w:hAnsi="Cambria Math"/>
              <w:strike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-2xN+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-2xN+</m:t>
          </m:r>
          <m:r>
            <w:rPr>
              <w:rFonts w:ascii="Cambria Math" w:eastAsiaTheme="minorEastAsia" w:hAnsi="Cambria Math"/>
              <w:strike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sSupPr>
            <m:e>
              <m:r>
                <w:rPr>
                  <w:rFonts w:ascii="Cambria Math" w:eastAsiaTheme="minorEastAsia" w:hAnsi="Cambria Math"/>
                  <w:strike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trike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3A4E945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+2xN=0→x=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for large N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895CC2B" w14:textId="77777777" w:rsidR="00354CE3" w:rsidRDefault="00354CE3" w:rsidP="00354CE3">
      <w:pPr>
        <w:pStyle w:val="ListParagraph"/>
        <w:rPr>
          <w:rFonts w:eastAsiaTheme="minorEastAsia"/>
        </w:rPr>
      </w:pPr>
    </w:p>
    <w:p w14:paraId="75C647C3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efficiency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for this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is:</w:t>
      </w:r>
    </w:p>
    <w:p w14:paraId="52BC023E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54</m:t>
              </m:r>
            </m:num>
            <m:den>
              <m:r>
                <w:rPr>
                  <w:rFonts w:ascii="Cambria Math" w:eastAsiaTheme="minorEastAsia" w:hAnsi="Cambria Math"/>
                </w:rPr>
                <m:t>23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AEEEDA" w14:textId="77777777" w:rsidR="00354CE3" w:rsidRDefault="00354CE3" w:rsidP="00354CE3">
      <w:pPr>
        <w:pStyle w:val="ListParagraph"/>
        <w:rPr>
          <w:rFonts w:eastAsiaTheme="minorEastAsia"/>
        </w:rPr>
      </w:pPr>
    </w:p>
    <w:p w14:paraId="7F0DCB00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This question now is very similar to the one we saw in the recitation, we can put a “mock” station which will not be counted on cross line and it becomes very similar</w:t>
      </w:r>
    </w:p>
    <w:p w14:paraId="4F31CCD7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U→U</m:t>
        </m:r>
      </m:oMath>
      <w:r>
        <w:rPr>
          <w:rFonts w:eastAsiaTheme="minorEastAsia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with probability of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48C281A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V→V</m:t>
        </m:r>
      </m:oMath>
      <w:r>
        <w:rPr>
          <w:rFonts w:eastAsiaTheme="minorEastAsia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with probability of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EB38AC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U→V</m:t>
        </m:r>
      </m:oMath>
      <w:r>
        <w:rPr>
          <w:rFonts w:eastAsiaTheme="minorEastAsia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with probability of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0DEA066A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messages </w:t>
      </w:r>
      <m:oMath>
        <m:r>
          <w:rPr>
            <w:rFonts w:ascii="Cambria Math" w:eastAsiaTheme="minorEastAsia" w:hAnsi="Cambria Math"/>
          </w:rPr>
          <m:t>V→U</m:t>
        </m:r>
      </m:oMath>
      <w:r>
        <w:rPr>
          <w:rFonts w:eastAsiaTheme="minorEastAsia"/>
        </w:rPr>
        <w:t xml:space="preserve"> we get an average distance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with probability of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604C182" w14:textId="77777777" w:rsidR="00354CE3" w:rsidRDefault="00354CE3" w:rsidP="00354CE3">
      <w:pPr>
        <w:pStyle w:val="ListParagraph"/>
        <w:rPr>
          <w:rFonts w:eastAsiaTheme="minorEastAsia"/>
        </w:rPr>
      </w:pPr>
    </w:p>
    <w:p w14:paraId="5F80907C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Overall average distance 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</w:p>
    <w:p w14:paraId="6233D357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93F98D4" w14:textId="77777777" w:rsidR="00354CE3" w:rsidRDefault="00354CE3" w:rsidP="00354CE3">
      <w:pPr>
        <w:pStyle w:val="ListParagraph"/>
        <w:numPr>
          <w:ilvl w:val="0"/>
          <w:numId w:val="9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The utilization therefore is:</w:t>
      </w:r>
    </w:p>
    <w:p w14:paraId="17D6F042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2BCBD58A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5CBE680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N-2x</m:t>
              </m:r>
            </m:e>
          </m:d>
          <m:r>
            <w:rPr>
              <w:rFonts w:ascii="Cambria Math" w:eastAsiaTheme="minorEastAsia" w:hAnsi="Cambria Math"/>
            </w:rPr>
            <m:t>=0→3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+6xN-3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-4xN=0</m:t>
          </m:r>
        </m:oMath>
      </m:oMathPara>
    </w:p>
    <w:p w14:paraId="3A568E66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→2xN=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5A1A6FD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58FF9C6" w14:textId="77777777" w:rsidR="00354CE3" w:rsidRDefault="00354CE3" w:rsidP="00354CE3">
      <w:pPr>
        <w:pStyle w:val="ListParagraph"/>
        <w:rPr>
          <w:rFonts w:eastAsiaTheme="minorEastAsia"/>
        </w:rPr>
      </w:pPr>
    </w:p>
    <w:p w14:paraId="3F6DEDCE" w14:textId="77777777" w:rsidR="00354CE3" w:rsidRDefault="00354CE3" w:rsidP="00354CE3">
      <w:pPr>
        <w:pStyle w:val="ListParagraph"/>
        <w:rPr>
          <w:rFonts w:eastAsiaTheme="minorEastAsia"/>
        </w:rPr>
      </w:pPr>
    </w:p>
    <w:p w14:paraId="7748DF9C" w14:textId="77777777" w:rsidR="00354CE3" w:rsidRDefault="00354CE3" w:rsidP="00354CE3">
      <w:pPr>
        <w:pStyle w:val="ListParagraph"/>
        <w:rPr>
          <w:rFonts w:eastAsiaTheme="minorEastAsia"/>
        </w:rPr>
      </w:pPr>
    </w:p>
    <w:p w14:paraId="41B75377" w14:textId="77777777" w:rsidR="00354CE3" w:rsidRDefault="00354CE3" w:rsidP="00354CE3">
      <w:pPr>
        <w:pStyle w:val="Heading2"/>
      </w:pPr>
      <w:r>
        <w:lastRenderedPageBreak/>
        <w:t>Question 4 – Bitmap</w:t>
      </w:r>
    </w:p>
    <w:p w14:paraId="3109D65F" w14:textId="77777777" w:rsidR="00354CE3" w:rsidRDefault="00354CE3" w:rsidP="00354CE3">
      <w:pPr>
        <w:pStyle w:val="ListParagraph"/>
        <w:numPr>
          <w:ilvl w:val="0"/>
          <w:numId w:val="11"/>
        </w:numPr>
        <w:spacing w:line="256" w:lineRule="auto"/>
        <w:rPr>
          <w:rFonts w:eastAsiaTheme="minorEastAsia"/>
        </w:rPr>
      </w:pPr>
      <w:r>
        <w:t xml:space="preserve">The time to transmit a message is given by the equation </w:t>
      </w:r>
      <m:oMath>
        <m:r>
          <w:rPr>
            <w:rFonts w:ascii="Cambria Math" w:hAnsi="Cambria Math"/>
          </w:rPr>
          <m:t>p∙N∙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N∙d</m:t>
                </m:r>
              </m:e>
            </m:d>
          </m:num>
          <m:den>
            <m:r>
              <w:rPr>
                <w:rFonts w:ascii="Cambria Math" w:hAnsi="Cambria Math"/>
              </w:rPr>
              <m:t>4R</m:t>
            </m:r>
          </m:den>
        </m:f>
      </m:oMath>
    </w:p>
    <w:p w14:paraId="6171C1B1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Bitmap transmit time is </w:t>
      </w:r>
      <m:oMath>
        <m:r>
          <w:rPr>
            <w:rFonts w:ascii="Cambria Math" w:eastAsiaTheme="minorEastAsia" w:hAnsi="Cambria Math"/>
          </w:rPr>
          <m:t>N∙(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 shown in the recitation</w:t>
      </w:r>
    </w:p>
    <w:p w14:paraId="64209291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average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of the stations wants to transmit. The propagation time for all windows is the number of windows desired to transmit multiplied transmission time, with the propagation time added for a single window. In total we get that time to send a window of data is:</w:t>
      </w:r>
    </w:p>
    <w:p w14:paraId="50A3BAC3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p∙N∙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∙N∙(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440AEDF" w14:textId="77777777" w:rsidR="00354CE3" w:rsidRDefault="00354CE3" w:rsidP="00354CE3">
      <w:pPr>
        <w:pStyle w:val="ListParagraph"/>
        <w:rPr>
          <w:rFonts w:eastAsiaTheme="minorEastAsia"/>
        </w:rPr>
      </w:pPr>
      <w:r>
        <w:rPr>
          <w:rFonts w:eastAsiaTheme="minorEastAsia"/>
        </w:rPr>
        <w:t>Utilization is:</w:t>
      </w:r>
    </w:p>
    <w:p w14:paraId="3081674C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N∙d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</w:rPr>
                <m:t>Nd+N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R+4N+4RN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d+4+5R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6F64909E" w14:textId="77777777" w:rsidR="00354CE3" w:rsidRDefault="00354CE3" w:rsidP="00354CE3">
      <w:pPr>
        <w:pStyle w:val="ListParagraph"/>
        <w:numPr>
          <w:ilvl w:val="0"/>
          <w:numId w:val="1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As we can see if the rate increase by 2 the overall utilization will decrease! This is due to the fact that the denominator will increase causing the overall fractions to decrease.</w:t>
      </w:r>
    </w:p>
    <w:p w14:paraId="000CFE94" w14:textId="77777777" w:rsidR="00354CE3" w:rsidRDefault="00354CE3" w:rsidP="00354CE3">
      <w:pPr>
        <w:pStyle w:val="ListParagraph"/>
        <w:numPr>
          <w:ilvl w:val="0"/>
          <w:numId w:val="1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If a station transmits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another station registers a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for that station, it will wait for the transmission to complete, causing overall utilization to decrease. This is caused by adding the probability multiplied by the stations and wait time.</w:t>
      </w:r>
    </w:p>
    <w:p w14:paraId="0D8F2CF0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N∙d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→</m:t>
          </m:r>
        </m:oMath>
      </m:oMathPara>
    </w:p>
    <w:p w14:paraId="48BBBD5E" w14:textId="77777777" w:rsidR="00354CE3" w:rsidRDefault="00354CE3" w:rsidP="00354C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4R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Nd+N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R+4N+4RN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+(3Nd+3N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R)(1-p)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4R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d+4+5R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655C9FE6" w14:textId="77777777" w:rsidR="00354CE3" w:rsidRDefault="00354CE3" w:rsidP="00354CE3">
      <w:pPr>
        <w:pStyle w:val="ListParagraph"/>
        <w:rPr>
          <w:rFonts w:eastAsiaTheme="minorEastAsia"/>
        </w:rPr>
      </w:pPr>
    </w:p>
    <w:p w14:paraId="2D6F1FA2" w14:textId="77777777" w:rsidR="00354CE3" w:rsidRDefault="00354CE3" w:rsidP="00354CE3">
      <w:pPr>
        <w:pStyle w:val="ListParagraph"/>
        <w:rPr>
          <w:rFonts w:eastAsiaTheme="minorEastAsia"/>
        </w:rPr>
      </w:pPr>
    </w:p>
    <w:p w14:paraId="5A7DFA8B" w14:textId="77777777" w:rsidR="00354CE3" w:rsidRPr="00894138" w:rsidRDefault="00354CE3" w:rsidP="00894138"/>
    <w:sectPr w:rsidR="00354CE3" w:rsidRPr="0089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8711C"/>
    <w:multiLevelType w:val="hybridMultilevel"/>
    <w:tmpl w:val="F0DE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5682"/>
    <w:multiLevelType w:val="hybridMultilevel"/>
    <w:tmpl w:val="599A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97C04"/>
    <w:multiLevelType w:val="hybridMultilevel"/>
    <w:tmpl w:val="30D83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6835"/>
    <w:multiLevelType w:val="hybridMultilevel"/>
    <w:tmpl w:val="F2F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FE2"/>
    <w:multiLevelType w:val="hybridMultilevel"/>
    <w:tmpl w:val="41A26F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5485E"/>
    <w:multiLevelType w:val="hybridMultilevel"/>
    <w:tmpl w:val="099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9404A"/>
    <w:multiLevelType w:val="hybridMultilevel"/>
    <w:tmpl w:val="D3C6F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6B06"/>
    <w:multiLevelType w:val="hybridMultilevel"/>
    <w:tmpl w:val="068C8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61990"/>
    <w:multiLevelType w:val="hybridMultilevel"/>
    <w:tmpl w:val="B6B4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2"/>
    <w:rsid w:val="0001534A"/>
    <w:rsid w:val="00032375"/>
    <w:rsid w:val="00047827"/>
    <w:rsid w:val="000600C2"/>
    <w:rsid w:val="00061631"/>
    <w:rsid w:val="000D578E"/>
    <w:rsid w:val="00110D76"/>
    <w:rsid w:val="001177B3"/>
    <w:rsid w:val="00142590"/>
    <w:rsid w:val="0017557D"/>
    <w:rsid w:val="001D5462"/>
    <w:rsid w:val="001D725B"/>
    <w:rsid w:val="001F42A5"/>
    <w:rsid w:val="0021493A"/>
    <w:rsid w:val="002220D7"/>
    <w:rsid w:val="0023111C"/>
    <w:rsid w:val="002328D4"/>
    <w:rsid w:val="002347EE"/>
    <w:rsid w:val="00257ECB"/>
    <w:rsid w:val="00262372"/>
    <w:rsid w:val="002E42C9"/>
    <w:rsid w:val="00301777"/>
    <w:rsid w:val="00311C93"/>
    <w:rsid w:val="00337FD0"/>
    <w:rsid w:val="003407C0"/>
    <w:rsid w:val="00347557"/>
    <w:rsid w:val="00354CE3"/>
    <w:rsid w:val="00354FF4"/>
    <w:rsid w:val="003B6C72"/>
    <w:rsid w:val="003D3E7C"/>
    <w:rsid w:val="003D5ECA"/>
    <w:rsid w:val="003E473D"/>
    <w:rsid w:val="00401A3F"/>
    <w:rsid w:val="00403030"/>
    <w:rsid w:val="004273E8"/>
    <w:rsid w:val="00436E0F"/>
    <w:rsid w:val="004D6AD2"/>
    <w:rsid w:val="004E6A3D"/>
    <w:rsid w:val="00520211"/>
    <w:rsid w:val="00520ABD"/>
    <w:rsid w:val="00541922"/>
    <w:rsid w:val="005424B6"/>
    <w:rsid w:val="005C252E"/>
    <w:rsid w:val="005D31F7"/>
    <w:rsid w:val="005D4046"/>
    <w:rsid w:val="005D6FDE"/>
    <w:rsid w:val="005F04B8"/>
    <w:rsid w:val="00634E16"/>
    <w:rsid w:val="00647121"/>
    <w:rsid w:val="00656425"/>
    <w:rsid w:val="00690942"/>
    <w:rsid w:val="006A1FAF"/>
    <w:rsid w:val="006D5BD1"/>
    <w:rsid w:val="006D74FF"/>
    <w:rsid w:val="007031B8"/>
    <w:rsid w:val="007032B2"/>
    <w:rsid w:val="007416AF"/>
    <w:rsid w:val="00754B70"/>
    <w:rsid w:val="00780AE9"/>
    <w:rsid w:val="007B6C81"/>
    <w:rsid w:val="007B76E4"/>
    <w:rsid w:val="007D7E41"/>
    <w:rsid w:val="008008BD"/>
    <w:rsid w:val="00811CF7"/>
    <w:rsid w:val="00831B86"/>
    <w:rsid w:val="00850040"/>
    <w:rsid w:val="00855D34"/>
    <w:rsid w:val="00880C1F"/>
    <w:rsid w:val="00894138"/>
    <w:rsid w:val="00894CF8"/>
    <w:rsid w:val="008D5E4E"/>
    <w:rsid w:val="00927B94"/>
    <w:rsid w:val="009300AC"/>
    <w:rsid w:val="00956702"/>
    <w:rsid w:val="0096061C"/>
    <w:rsid w:val="00966E0D"/>
    <w:rsid w:val="00973921"/>
    <w:rsid w:val="00973C96"/>
    <w:rsid w:val="00996ECE"/>
    <w:rsid w:val="009B56FC"/>
    <w:rsid w:val="009C6651"/>
    <w:rsid w:val="00A11B67"/>
    <w:rsid w:val="00A1705E"/>
    <w:rsid w:val="00A27F64"/>
    <w:rsid w:val="00A31F7D"/>
    <w:rsid w:val="00A55E04"/>
    <w:rsid w:val="00AB78F4"/>
    <w:rsid w:val="00AC2B73"/>
    <w:rsid w:val="00AC62EB"/>
    <w:rsid w:val="00AD0B74"/>
    <w:rsid w:val="00AE29A2"/>
    <w:rsid w:val="00AE382F"/>
    <w:rsid w:val="00AF1CA4"/>
    <w:rsid w:val="00B12D80"/>
    <w:rsid w:val="00B558F1"/>
    <w:rsid w:val="00B8726C"/>
    <w:rsid w:val="00B87744"/>
    <w:rsid w:val="00B922D0"/>
    <w:rsid w:val="00BA760E"/>
    <w:rsid w:val="00C034EF"/>
    <w:rsid w:val="00C36C0F"/>
    <w:rsid w:val="00C5684B"/>
    <w:rsid w:val="00C65865"/>
    <w:rsid w:val="00C67393"/>
    <w:rsid w:val="00CA0DFC"/>
    <w:rsid w:val="00CA3162"/>
    <w:rsid w:val="00CA3F78"/>
    <w:rsid w:val="00CC5A64"/>
    <w:rsid w:val="00CD0943"/>
    <w:rsid w:val="00CD4C57"/>
    <w:rsid w:val="00CD4F01"/>
    <w:rsid w:val="00D033DC"/>
    <w:rsid w:val="00D13E36"/>
    <w:rsid w:val="00D51BC3"/>
    <w:rsid w:val="00DA1431"/>
    <w:rsid w:val="00DB0290"/>
    <w:rsid w:val="00DE16F5"/>
    <w:rsid w:val="00DF6639"/>
    <w:rsid w:val="00DF6E94"/>
    <w:rsid w:val="00E12C7D"/>
    <w:rsid w:val="00E33B0E"/>
    <w:rsid w:val="00E6393E"/>
    <w:rsid w:val="00E67C4E"/>
    <w:rsid w:val="00E71238"/>
    <w:rsid w:val="00E74D6E"/>
    <w:rsid w:val="00EE398C"/>
    <w:rsid w:val="00EF79FC"/>
    <w:rsid w:val="00F0758E"/>
    <w:rsid w:val="00F417E2"/>
    <w:rsid w:val="00F455AE"/>
    <w:rsid w:val="00FA45ED"/>
    <w:rsid w:val="00FB0F2D"/>
    <w:rsid w:val="00FB5660"/>
    <w:rsid w:val="00FD503D"/>
    <w:rsid w:val="00FD79E7"/>
    <w:rsid w:val="00FE44C3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A9C1"/>
  <w15:chartTrackingRefBased/>
  <w15:docId w15:val="{62ADF874-4F4E-49AE-A0A0-9544BB6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E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C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E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64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4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54CE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customStyle="1" w:styleId="msonormal0">
    <w:name w:val="msonormal"/>
    <w:basedOn w:val="Normal"/>
    <w:rsid w:val="0035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54CE3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3</cp:revision>
  <dcterms:created xsi:type="dcterms:W3CDTF">2020-06-25T20:56:00Z</dcterms:created>
  <dcterms:modified xsi:type="dcterms:W3CDTF">2020-06-25T20:56:00Z</dcterms:modified>
</cp:coreProperties>
</file>