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Happy Bank - Credit Card Lead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30.05.2021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Akkash K N 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Business Analyst, Landmark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hyperlink r:id="rId7">
        <w:r w:rsidDel="00000000" w:rsidR="00000000" w:rsidRPr="00000000">
          <w:rPr>
            <w:rFonts w:ascii="PT Sans Narrow" w:cs="PT Sans Narrow" w:eastAsia="PT Sans Narrow" w:hAnsi="PT Sans Narrow"/>
            <w:color w:val="1155cc"/>
            <w:sz w:val="28"/>
            <w:szCs w:val="28"/>
            <w:u w:val="single"/>
            <w:rtl w:val="0"/>
          </w:rPr>
          <w:t xml:space="preserve">aka7h.sathya@hotmail.com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+91-8056111831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Happy Customer Bank wants to cross sell its credit cards to its existing customers. The bank has identified a set of customers that are eligible for taking these credit cards.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Identity Customers who would show higher intent towards a recommended credit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A Brief Approach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processing One hot Encoding, Freq. Encoding, Binning and Log transformation for Categorical and Numerical variables.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SMOTE, ROSE, DOWN and UP Sampling to fix Imbalance class.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Bagged Imputation of missing values.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mentioned are used in both Catboost and H2O AutoML  to evaluate the model perforation on a validation set.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Ensemble of Multiple variations of Catboost and H2O AutoML is used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Catboost model with manual Hyperparameter tuning and log transformation on Avg_Account_Balance and filling -999 on missing values is used as the final model with a score of 0.87301 in the public leaderboard.</w:t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6"/>
      <w:bookmarkEnd w:id="6"/>
      <w:r w:rsidDel="00000000" w:rsidR="00000000" w:rsidRPr="00000000">
        <w:rPr>
          <w:rtl w:val="0"/>
        </w:rPr>
        <w:t xml:space="preserve">Feature Engineering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Transformation on Avg_Account_Balance was used across all models though it showed no variations in the model.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Bagged Imputation / missForest is used for missing variables and showed no improvement when used with H2O and Catboost ,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Hot Encoding of Categorical variable, Near Zero variance feature removal and SMOTE, ROSE, Down and Up sampling for imbalance class handling.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Variations of these data processing gave a very low AUC score less than 0.7961* in H2O AutoML and 0.800* for Catboost (Max AUC across all variations used in both models).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Frequency Encoding on Region and Binning of Age and Vintage into 4 groups ran with -999 imputation of Missing values on Catboost improved the score to 0.868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Credit_Product, Occupation, Age and Vintage are considered the most important features from the Catboost model mentioned above.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Transformation, Frequency Encoding, SMOTE/ROSE, One Hot encoding showed low importance and ROC Score in models but also showed overfit between train/valid vs public leaderboard.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Splitting Train data to train and validation set to find best iterations which is to be used to evaluate the model and run on full dataset.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Ensemble of top 3 catboost model was used which gave an AUC of 0.872699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dmcag47oyqfz" w:id="7"/>
      <w:bookmarkEnd w:id="7"/>
      <w:r w:rsidDel="00000000" w:rsidR="00000000" w:rsidRPr="00000000">
        <w:rPr>
          <w:rtl w:val="0"/>
        </w:rPr>
        <w:t xml:space="preserve">Final Approach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multiple fancy feature engineering failed to show improvement in AUC both in validation set and public leaderboard.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the simplest feature engineering approach. Convert Character to Factor, missing impute -999. This gave a 0.8721 AUC in public leaderboard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Catboost was used as a final model with 2957 iterations, with tree depth between 5 to 8, rsm between 0.5 to 0.8, l2_leaf_reg = 8 and auto_class_weight as “balanced”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above model gave 0.873 AUC for the validation set. The model gave a best score of 0.87301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8"/>
    <w:bookmarkEnd w:id="8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ka7h.sathya@hot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