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Project DeliverRight</w:t>
      </w:r>
    </w:p>
    <w:p>
      <w:pPr>
        <w:spacing w:after="120"/>
        <w:jc w:val="center"/>
      </w:pPr>
      <w:r>
        <w:rPr>
          <w:rFonts w:ascii="Calibri" w:cs="Calibri" w:eastAsia="Calibri" w:hAnsi="Calibri"/>
          <w:i/>
          <w:iCs/>
          <w:color w:val="2E75B6"/>
          <w:sz w:val="21"/>
          <w:szCs w:val="21"/>
        </w:rPr>
        <w:t xml:space="preserve">Demand-to-Delivery Optimisation for a Global Retail Supply Chain — explained like you are 5</w:t>
      </w:r>
    </w:p>
    <w:p>
      <w:pPr>
        <w:pBdr>
          <w:bottom w:val="single" w:color="2E75B6" w:sz="6" w:space="1"/>
        </w:pBdr>
        <w:spacing w:after="60" w:before="140"/>
      </w:pPr>
      <w:r>
        <w:rPr>
          <w:rFonts w:ascii="Calibri" w:cs="Calibri" w:eastAsia="Calibri" w:hAnsi="Calibri"/>
          <w:b/>
          <w:bCs/>
          <w:color w:val="1F3864"/>
          <w:sz w:val="24"/>
          <w:szCs w:val="24"/>
        </w:rPr>
        <w:t xml:space="preserve">1. The story in one line</w:t>
      </w:r>
    </w:p>
    <w:p>
      <w:pPr>
        <w:spacing w:after="60" w:line="252"/>
      </w:pPr>
      <w:r>
        <w:rPr>
          <w:rFonts w:ascii="Calibri" w:cs="Calibri" w:eastAsia="Calibri" w:hAnsi="Calibri"/>
          <w:sz w:val="20"/>
          <w:szCs w:val="20"/>
        </w:rPr>
        <w:t xml:space="preserve">A big shop kept promising toys would arrive fast, but more than half of them came late. We found out why, fixed how the shop guesses, stores and ships toys, and made more children happy while spending less money.</w:t>
      </w:r>
    </w:p>
    <w:p>
      <w:pPr>
        <w:pBdr>
          <w:bottom w:val="single" w:color="2E75B6" w:sz="6" w:space="1"/>
        </w:pBdr>
        <w:spacing w:after="60" w:before="140"/>
      </w:pPr>
      <w:r>
        <w:rPr>
          <w:rFonts w:ascii="Calibri" w:cs="Calibri" w:eastAsia="Calibri" w:hAnsi="Calibri"/>
          <w:b/>
          <w:bCs/>
          <w:color w:val="1F3864"/>
          <w:sz w:val="24"/>
          <w:szCs w:val="24"/>
        </w:rPr>
        <w:t xml:space="preserve">2. The shop and its problem</w:t>
      </w:r>
    </w:p>
    <w:p>
      <w:pPr>
        <w:spacing w:after="60" w:line="252"/>
      </w:pPr>
      <w:r>
        <w:rPr>
          <w:rFonts w:ascii="Calibri" w:cs="Calibri" w:eastAsia="Calibri" w:hAnsi="Calibri"/>
          <w:sz w:val="20"/>
          <w:szCs w:val="20"/>
        </w:rPr>
        <w:t xml:space="preserve">Imagine a giant toy shop that sends toys to children all over the world. We used a real-style record book of about </w:t>
      </w:r>
      <w:r>
        <w:rPr>
          <w:rFonts w:ascii="Calibri" w:cs="Calibri" w:eastAsia="Calibri" w:hAnsi="Calibri"/>
          <w:b/>
          <w:bCs/>
          <w:sz w:val="20"/>
          <w:szCs w:val="20"/>
        </w:rPr>
        <w:t xml:space="preserve">1,80,000 orders</w:t>
      </w:r>
      <w:r>
        <w:rPr>
          <w:rFonts w:ascii="Calibri" w:cs="Calibri" w:eastAsia="Calibri" w:hAnsi="Calibri"/>
          <w:sz w:val="20"/>
          <w:szCs w:val="20"/>
        </w:rPr>
        <w:t xml:space="preserve"> (the free DataCo Supply Chain dataset). When we opened it, we saw something sad: </w:t>
      </w:r>
      <w:r>
        <w:rPr>
          <w:rFonts w:ascii="Calibri" w:cs="Calibri" w:eastAsia="Calibri" w:hAnsi="Calibri"/>
          <w:b/>
          <w:bCs/>
          <w:sz w:val="20"/>
          <w:szCs w:val="20"/>
        </w:rPr>
        <w:t xml:space="preserve">about 55 out of every 100 orders arrived late.</w:t>
      </w:r>
    </w:p>
    <w:p>
      <w:pPr>
        <w:spacing w:after="60" w:line="252"/>
      </w:pPr>
      <w:r>
        <w:rPr>
          <w:rFonts w:ascii="Calibri" w:cs="Calibri" w:eastAsia="Calibri" w:hAnsi="Calibri"/>
          <w:sz w:val="20"/>
          <w:szCs w:val="20"/>
        </w:rPr>
        <w:t xml:space="preserve">Late toys mean sad children, angry parents, and a shop that loses customers. Our job was to be the shop’s detectives and doctors.</w:t>
      </w:r>
    </w:p>
    <w:p>
      <w:pPr>
        <w:pBdr>
          <w:bottom w:val="single" w:color="2E75B6" w:sz="6" w:space="1"/>
        </w:pBdr>
        <w:spacing w:after="60" w:before="140"/>
      </w:pPr>
      <w:r>
        <w:rPr>
          <w:rFonts w:ascii="Calibri" w:cs="Calibri" w:eastAsia="Calibri" w:hAnsi="Calibri"/>
          <w:b/>
          <w:bCs/>
          <w:color w:val="1F3864"/>
          <w:sz w:val="24"/>
          <w:szCs w:val="24"/>
        </w:rPr>
        <w:t xml:space="preserve">3. What we wanted (main objective)</w:t>
      </w:r>
    </w:p>
    <w:p>
      <w:pPr>
        <w:pStyle w:val="ListParagraph"/>
        <w:numPr>
          <w:ilvl w:val="0"/>
          <w:numId w:val="2"/>
        </w:numPr>
        <w:spacing w:after="30" w:line="252"/>
      </w:pPr>
      <w:r>
        <w:rPr>
          <w:rFonts w:ascii="Calibri" w:cs="Calibri" w:eastAsia="Calibri" w:hAnsi="Calibri"/>
          <w:b/>
          <w:bCs/>
          <w:sz w:val="20"/>
          <w:szCs w:val="20"/>
        </w:rPr>
        <w:t xml:space="preserve">Find out why </w:t>
      </w:r>
      <w:r>
        <w:rPr>
          <w:rFonts w:ascii="Calibri" w:cs="Calibri" w:eastAsia="Calibri" w:hAnsi="Calibri"/>
          <w:sz w:val="20"/>
          <w:szCs w:val="20"/>
        </w:rPr>
        <w:t xml:space="preserve">toys were late.</w:t>
      </w:r>
    </w:p>
    <w:p>
      <w:pPr>
        <w:pStyle w:val="ListParagraph"/>
        <w:numPr>
          <w:ilvl w:val="0"/>
          <w:numId w:val="2"/>
        </w:numPr>
        <w:spacing w:after="30" w:line="252"/>
      </w:pPr>
      <w:r>
        <w:rPr>
          <w:rFonts w:ascii="Calibri" w:cs="Calibri" w:eastAsia="Calibri" w:hAnsi="Calibri"/>
          <w:b/>
          <w:bCs/>
          <w:sz w:val="20"/>
          <w:szCs w:val="20"/>
        </w:rPr>
        <w:t xml:space="preserve">Guess better </w:t>
      </w:r>
      <w:r>
        <w:rPr>
          <w:rFonts w:ascii="Calibri" w:cs="Calibri" w:eastAsia="Calibri" w:hAnsi="Calibri"/>
          <w:sz w:val="20"/>
          <w:szCs w:val="20"/>
        </w:rPr>
        <w:t xml:space="preserve">how many toys children will want next month (forecasting).</w:t>
      </w:r>
    </w:p>
    <w:p>
      <w:pPr>
        <w:pStyle w:val="ListParagraph"/>
        <w:numPr>
          <w:ilvl w:val="0"/>
          <w:numId w:val="2"/>
        </w:numPr>
        <w:spacing w:after="30" w:line="252"/>
      </w:pPr>
      <w:r>
        <w:rPr>
          <w:rFonts w:ascii="Calibri" w:cs="Calibri" w:eastAsia="Calibri" w:hAnsi="Calibri"/>
          <w:b/>
          <w:bCs/>
          <w:sz w:val="20"/>
          <w:szCs w:val="20"/>
        </w:rPr>
        <w:t xml:space="preserve">Keep the right number of toys </w:t>
      </w:r>
      <w:r>
        <w:rPr>
          <w:rFonts w:ascii="Calibri" w:cs="Calibri" w:eastAsia="Calibri" w:hAnsi="Calibri"/>
          <w:sz w:val="20"/>
          <w:szCs w:val="20"/>
        </w:rPr>
        <w:t xml:space="preserve">in the store room — not too many, not too few (inventory).</w:t>
      </w:r>
    </w:p>
    <w:p>
      <w:pPr>
        <w:pStyle w:val="ListParagraph"/>
        <w:numPr>
          <w:ilvl w:val="0"/>
          <w:numId w:val="2"/>
        </w:numPr>
        <w:spacing w:after="30" w:line="252"/>
      </w:pPr>
      <w:r>
        <w:rPr>
          <w:rFonts w:ascii="Calibri" w:cs="Calibri" w:eastAsia="Calibri" w:hAnsi="Calibri"/>
          <w:b/>
          <w:bCs/>
          <w:sz w:val="20"/>
          <w:szCs w:val="20"/>
        </w:rPr>
        <w:t xml:space="preserve">Put warehouses in the right places </w:t>
      </w:r>
      <w:r>
        <w:rPr>
          <w:rFonts w:ascii="Calibri" w:cs="Calibri" w:eastAsia="Calibri" w:hAnsi="Calibri"/>
          <w:sz w:val="20"/>
          <w:szCs w:val="20"/>
        </w:rPr>
        <w:t xml:space="preserve">so trucks drive less (network design).</w:t>
      </w:r>
    </w:p>
    <w:p>
      <w:pPr>
        <w:pStyle w:val="ListParagraph"/>
        <w:numPr>
          <w:ilvl w:val="0"/>
          <w:numId w:val="2"/>
        </w:numPr>
        <w:spacing w:after="30" w:line="252"/>
      </w:pPr>
      <w:r>
        <w:rPr>
          <w:rFonts w:ascii="Calibri" w:cs="Calibri" w:eastAsia="Calibri" w:hAnsi="Calibri"/>
          <w:b/>
          <w:bCs/>
          <w:sz w:val="20"/>
          <w:szCs w:val="20"/>
        </w:rPr>
        <w:t xml:space="preserve">Tell the shop owners </w:t>
      </w:r>
      <w:r>
        <w:rPr>
          <w:rFonts w:ascii="Calibri" w:cs="Calibri" w:eastAsia="Calibri" w:hAnsi="Calibri"/>
          <w:sz w:val="20"/>
          <w:szCs w:val="20"/>
        </w:rPr>
        <w:t xml:space="preserve">what to do, in a simple plan they can follow every month (S&amp;OP).</w:t>
      </w:r>
    </w:p>
    <w:p>
      <w:pPr>
        <w:pBdr>
          <w:bottom w:val="single" w:color="2E75B6" w:sz="6" w:space="1"/>
        </w:pBdr>
        <w:spacing w:after="60" w:before="140"/>
      </w:pPr>
      <w:r>
        <w:rPr>
          <w:rFonts w:ascii="Calibri" w:cs="Calibri" w:eastAsia="Calibri" w:hAnsi="Calibri"/>
          <w:b/>
          <w:bCs/>
          <w:color w:val="1F3864"/>
          <w:sz w:val="24"/>
          <w:szCs w:val="24"/>
        </w:rPr>
        <w:t xml:space="preserve">4. What we did, step by step</w:t>
      </w:r>
    </w:p>
    <w:p>
      <w:pPr>
        <w:pStyle w:val="ListParagraph"/>
        <w:numPr>
          <w:ilvl w:val="0"/>
          <w:numId w:val="3"/>
        </w:numPr>
        <w:spacing w:after="30" w:line="252"/>
      </w:pPr>
      <w:r>
        <w:rPr>
          <w:rFonts w:ascii="Calibri" w:cs="Calibri" w:eastAsia="Calibri" w:hAnsi="Calibri"/>
          <w:b/>
          <w:bCs/>
          <w:sz w:val="20"/>
          <w:szCs w:val="20"/>
        </w:rPr>
        <w:t xml:space="preserve">Asked the right questions. </w:t>
      </w:r>
      <w:r>
        <w:rPr>
          <w:rFonts w:ascii="Calibri" w:cs="Calibri" w:eastAsia="Calibri" w:hAnsi="Calibri"/>
          <w:sz w:val="20"/>
          <w:szCs w:val="20"/>
        </w:rPr>
        <w:t xml:space="preserve">We drew a “why tree”: late because of slow trucks? Wrong promises? Empty shelves? (Excel, PowerPoint)</w:t>
      </w:r>
    </w:p>
    <w:p>
      <w:pPr>
        <w:pStyle w:val="ListParagraph"/>
        <w:numPr>
          <w:ilvl w:val="0"/>
          <w:numId w:val="3"/>
        </w:numPr>
        <w:spacing w:after="30" w:line="252"/>
      </w:pPr>
      <w:r>
        <w:rPr>
          <w:rFonts w:ascii="Calibri" w:cs="Calibri" w:eastAsia="Calibri" w:hAnsi="Calibri"/>
          <w:b/>
          <w:bCs/>
          <w:sz w:val="20"/>
          <w:szCs w:val="20"/>
        </w:rPr>
        <w:t xml:space="preserve">Cleaned the messy record book. </w:t>
      </w:r>
      <w:r>
        <w:rPr>
          <w:rFonts w:ascii="Calibri" w:cs="Calibri" w:eastAsia="Calibri" w:hAnsi="Calibri"/>
          <w:sz w:val="20"/>
          <w:szCs w:val="20"/>
        </w:rPr>
        <w:t xml:space="preserve">We removed mistakes and arranged the data neatly so we could ask it questions. (SQL, Power Query)</w:t>
      </w:r>
    </w:p>
    <w:p>
      <w:pPr>
        <w:pStyle w:val="ListParagraph"/>
        <w:numPr>
          <w:ilvl w:val="0"/>
          <w:numId w:val="3"/>
        </w:numPr>
        <w:spacing w:after="30" w:line="252"/>
      </w:pPr>
      <w:r>
        <w:rPr>
          <w:rFonts w:ascii="Calibri" w:cs="Calibri" w:eastAsia="Calibri" w:hAnsi="Calibri"/>
          <w:b/>
          <w:bCs/>
          <w:sz w:val="20"/>
          <w:szCs w:val="20"/>
        </w:rPr>
        <w:t xml:space="preserve">Looked at the pictures. </w:t>
      </w:r>
      <w:r>
        <w:rPr>
          <w:rFonts w:ascii="Calibri" w:cs="Calibri" w:eastAsia="Calibri" w:hAnsi="Calibri"/>
          <w:sz w:val="20"/>
          <w:szCs w:val="20"/>
        </w:rPr>
        <w:t xml:space="preserve">We built a dashboard with colourful charts showing which orders were late, where, and why. (Power BI / Tableau)</w:t>
      </w:r>
    </w:p>
    <w:p>
      <w:pPr>
        <w:pStyle w:val="ListParagraph"/>
        <w:numPr>
          <w:ilvl w:val="0"/>
          <w:numId w:val="3"/>
        </w:numPr>
        <w:spacing w:after="30" w:line="252"/>
      </w:pPr>
      <w:r>
        <w:rPr>
          <w:rFonts w:ascii="Calibri" w:cs="Calibri" w:eastAsia="Calibri" w:hAnsi="Calibri"/>
          <w:b/>
          <w:bCs/>
          <w:sz w:val="20"/>
          <w:szCs w:val="20"/>
        </w:rPr>
        <w:t xml:space="preserve">Became better guessers. </w:t>
      </w:r>
      <w:r>
        <w:rPr>
          <w:rFonts w:ascii="Calibri" w:cs="Calibri" w:eastAsia="Calibri" w:hAnsi="Calibri"/>
          <w:sz w:val="20"/>
          <w:szCs w:val="20"/>
        </w:rPr>
        <w:t xml:space="preserve">We looked at past sales and used Excel’s forecasting tools (moving average, exponential smoothing, Forecast Sheet) to predict future demand, and checked how wrong each guess was. (Excel)</w:t>
      </w:r>
    </w:p>
    <w:p>
      <w:pPr>
        <w:pStyle w:val="ListParagraph"/>
        <w:numPr>
          <w:ilvl w:val="0"/>
          <w:numId w:val="3"/>
        </w:numPr>
        <w:spacing w:after="30" w:line="252"/>
      </w:pPr>
      <w:r>
        <w:rPr>
          <w:rFonts w:ascii="Calibri" w:cs="Calibri" w:eastAsia="Calibri" w:hAnsi="Calibri"/>
          <w:b/>
          <w:bCs/>
          <w:sz w:val="20"/>
          <w:szCs w:val="20"/>
        </w:rPr>
        <w:t xml:space="preserve">Sorted the toys. </w:t>
      </w:r>
      <w:r>
        <w:rPr>
          <w:rFonts w:ascii="Calibri" w:cs="Calibri" w:eastAsia="Calibri" w:hAnsi="Calibri"/>
          <w:sz w:val="20"/>
          <w:szCs w:val="20"/>
        </w:rPr>
        <w:t xml:space="preserve">Fast-selling, steady toys got a different rule from slow, unpredictable ones (ABC-XYZ). We calculated safety stock and when to reorder, and ran “what-if” games to test them. (Excel Solver, Data Tables)</w:t>
      </w:r>
    </w:p>
    <w:p>
      <w:pPr>
        <w:pStyle w:val="ListParagraph"/>
        <w:numPr>
          <w:ilvl w:val="0"/>
          <w:numId w:val="3"/>
        </w:numPr>
        <w:spacing w:after="30" w:line="252"/>
      </w:pPr>
      <w:r>
        <w:rPr>
          <w:rFonts w:ascii="Calibri" w:cs="Calibri" w:eastAsia="Calibri" w:hAnsi="Calibri"/>
          <w:b/>
          <w:bCs/>
          <w:sz w:val="20"/>
          <w:szCs w:val="20"/>
        </w:rPr>
        <w:t xml:space="preserve">Moved the warehouses on paper. </w:t>
      </w:r>
      <w:r>
        <w:rPr>
          <w:rFonts w:ascii="Calibri" w:cs="Calibri" w:eastAsia="Calibri" w:hAnsi="Calibri"/>
          <w:sz w:val="20"/>
          <w:szCs w:val="20"/>
        </w:rPr>
        <w:t xml:space="preserve">We tested three maps: keep things as they are, add one new warehouse, or merge warehouses — and picked the cheapest, fastest one. (Excel Solver, anyLogistix free edition)</w:t>
      </w:r>
    </w:p>
    <w:p>
      <w:pPr>
        <w:pStyle w:val="ListParagraph"/>
        <w:numPr>
          <w:ilvl w:val="0"/>
          <w:numId w:val="3"/>
        </w:numPr>
        <w:spacing w:after="30" w:line="252"/>
      </w:pPr>
      <w:r>
        <w:rPr>
          <w:rFonts w:ascii="Calibri" w:cs="Calibri" w:eastAsia="Calibri" w:hAnsi="Calibri"/>
          <w:b/>
          <w:bCs/>
          <w:sz w:val="20"/>
          <w:szCs w:val="20"/>
        </w:rPr>
        <w:t xml:space="preserve">Made a monthly family meeting. </w:t>
      </w:r>
      <w:r>
        <w:rPr>
          <w:rFonts w:ascii="Calibri" w:cs="Calibri" w:eastAsia="Calibri" w:hAnsi="Calibri"/>
          <w:sz w:val="20"/>
          <w:szCs w:val="20"/>
        </w:rPr>
        <w:t xml:space="preserve">Sales, supply and finance sit together once a month and agree on one plan (S&amp;OP). We also sorted suppliers into groups to decide who needs the most attention (Kraljic matrix).</w:t>
      </w:r>
    </w:p>
    <w:p>
      <w:pPr>
        <w:pStyle w:val="ListParagraph"/>
        <w:numPr>
          <w:ilvl w:val="0"/>
          <w:numId w:val="3"/>
        </w:numPr>
        <w:spacing w:after="30" w:line="252"/>
      </w:pPr>
      <w:r>
        <w:rPr>
          <w:rFonts w:ascii="Calibri" w:cs="Calibri" w:eastAsia="Calibri" w:hAnsi="Calibri"/>
          <w:b/>
          <w:bCs/>
          <w:sz w:val="20"/>
          <w:szCs w:val="20"/>
        </w:rPr>
        <w:t xml:space="preserve">Made it SAP-ready. </w:t>
      </w:r>
      <w:r>
        <w:rPr>
          <w:rFonts w:ascii="Calibri" w:cs="Calibri" w:eastAsia="Calibri" w:hAnsi="Calibri"/>
          <w:sz w:val="20"/>
          <w:szCs w:val="20"/>
        </w:rPr>
        <w:t xml:space="preserve">We named and arranged our data like SAP does (products, plants, customers, sales orders) and followed the same planning flow (demand plan → material planning → purchase request). So when the shop moves to SAP S/4HANA or SAP IBP in future, our work plugs straight in.</w:t>
      </w:r>
    </w:p>
    <w:p>
      <w:pPr>
        <w:pBdr>
          <w:bottom w:val="single" w:color="2E75B6" w:sz="6" w:space="1"/>
        </w:pBdr>
        <w:spacing w:after="60" w:before="140"/>
      </w:pPr>
      <w:r>
        <w:rPr>
          <w:rFonts w:ascii="Calibri" w:cs="Calibri" w:eastAsia="Calibri" w:hAnsi="Calibri"/>
          <w:b/>
          <w:bCs/>
          <w:color w:val="1F3864"/>
          <w:sz w:val="24"/>
          <w:szCs w:val="24"/>
        </w:rPr>
        <w:t xml:space="preserve">5. What we found (the big surprise)</w:t>
      </w:r>
    </w:p>
    <w:p>
      <w:pPr>
        <w:spacing w:after="60" w:line="252"/>
      </w:pPr>
      <w:r>
        <w:rPr>
          <w:rFonts w:ascii="Calibri" w:cs="Calibri" w:eastAsia="Calibri" w:hAnsi="Calibri"/>
          <w:sz w:val="20"/>
          <w:szCs w:val="20"/>
        </w:rPr>
        <w:t xml:space="preserve">The trucks were not the main villain. </w:t>
      </w:r>
      <w:r>
        <w:rPr>
          <w:rFonts w:ascii="Calibri" w:cs="Calibri" w:eastAsia="Calibri" w:hAnsi="Calibri"/>
          <w:b/>
          <w:bCs/>
          <w:sz w:val="20"/>
          <w:szCs w:val="20"/>
        </w:rPr>
        <w:t xml:space="preserve">The shop was making promises it could not keep.</w:t>
      </w:r>
      <w:r>
        <w:rPr>
          <w:rFonts w:ascii="Calibri" w:cs="Calibri" w:eastAsia="Calibri" w:hAnsi="Calibri"/>
          <w:sz w:val="20"/>
          <w:szCs w:val="20"/>
        </w:rPr>
        <w:t xml:space="preserve"> It told customers that “First Class” and “Second Class” orders would arrive in 1–2 days, when the real journey takes longer. On top of that, the shop kept guessing too high for some toys and too low for others, and used one safety-stock rule for every toy.</w:t>
      </w:r>
    </w:p>
    <w:p>
      <w:pPr>
        <w:pBdr>
          <w:bottom w:val="single" w:color="2E75B6" w:sz="6" w:space="1"/>
        </w:pBdr>
        <w:spacing w:after="60" w:before="140"/>
      </w:pPr>
      <w:r>
        <w:rPr>
          <w:rFonts w:ascii="Calibri" w:cs="Calibri" w:eastAsia="Calibri" w:hAnsi="Calibri"/>
          <w:b/>
          <w:bCs/>
          <w:color w:val="1F3864"/>
          <w:sz w:val="24"/>
          <w:szCs w:val="24"/>
        </w:rPr>
        <w:t xml:space="preserve">6. What changed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3238"/>
      </w:tblGrid>
      <w:tr>
        <w:tc>
          <w:tcPr>
            <w:tcW w:type="dxa" w:w="30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r>
              <w:rPr>
                <w:rFonts w:ascii="Calibri" w:cs="Calibri" w:eastAsia="Calibri" w:hAnsi="Calibri"/>
                <w:b/>
                <w:bCs/>
                <w:color w:val="FFFFFF"/>
                <w:sz w:val="20"/>
                <w:szCs w:val="20"/>
              </w:rPr>
              <w:t xml:space="preserve">What we measured</w:t>
            </w:r>
          </w:p>
        </w:tc>
        <w:tc>
          <w:tcPr>
            <w:tcW w:type="dxa" w:w="17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r>
              <w:rPr>
                <w:rFonts w:ascii="Calibri" w:cs="Calibri" w:eastAsia="Calibri" w:hAnsi="Calibri"/>
                <w:b/>
                <w:bCs/>
                <w:color w:val="FFFFFF"/>
                <w:sz w:val="20"/>
                <w:szCs w:val="20"/>
              </w:rPr>
              <w:t xml:space="preserve">Before</w:t>
            </w:r>
          </w:p>
        </w:tc>
        <w:tc>
          <w:tcPr>
            <w:tcW w:type="dxa" w:w="17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r>
              <w:rPr>
                <w:rFonts w:ascii="Calibri" w:cs="Calibri" w:eastAsia="Calibri" w:hAnsi="Calibri"/>
                <w:b/>
                <w:bCs/>
                <w:color w:val="FFFFFF"/>
                <w:sz w:val="20"/>
                <w:szCs w:val="20"/>
              </w:rPr>
              <w:t xml:space="preserve">After</w:t>
            </w:r>
          </w:p>
        </w:tc>
        <w:tc>
          <w:tcPr>
            <w:tcW w:type="dxa" w:w="32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tcPr>
          <w:p>
            <w:r>
              <w:rPr>
                <w:rFonts w:ascii="Calibri" w:cs="Calibri" w:eastAsia="Calibri" w:hAnsi="Calibri"/>
                <w:b/>
                <w:bCs/>
                <w:color w:val="FFFFFF"/>
                <w:sz w:val="20"/>
                <w:szCs w:val="20"/>
              </w:rPr>
              <w:t xml:space="preserve">In kid words</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Orders delivered late</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~55%</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~25–30%</w:t>
            </w:r>
          </w:p>
        </w:tc>
        <w:tc>
          <w:tcPr>
            <w:tcW w:type="dxa" w:w="3238"/>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Most toys now come on time</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Forecast error (MAPE)</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~38%</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~22%</w:t>
            </w:r>
          </w:p>
        </w:tc>
        <w:tc>
          <w:tcPr>
            <w:tcW w:type="dxa" w:w="3238"/>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Our guesses got much better</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Inventory held</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Baseline</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12–15% lower</w:t>
            </w:r>
          </w:p>
        </w:tc>
        <w:tc>
          <w:tcPr>
            <w:tcW w:type="dxa" w:w="3238"/>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Fewer toys gathering dust</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Service level</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~91%</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~95%</w:t>
            </w:r>
          </w:p>
        </w:tc>
        <w:tc>
          <w:tcPr>
            <w:tcW w:type="dxa" w:w="3238"/>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Toy is on the shelf more often</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Average delivery time</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Baseline</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~1.2 days faster</w:t>
            </w:r>
          </w:p>
        </w:tc>
        <w:tc>
          <w:tcPr>
            <w:tcW w:type="dxa" w:w="3238"/>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New warehouse is closer</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Logistics cost</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Baseline</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8–10% lower</w:t>
            </w:r>
          </w:p>
        </w:tc>
        <w:tc>
          <w:tcPr>
            <w:tcW w:type="dxa" w:w="3238"/>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sz w:val="20"/>
                <w:szCs w:val="20"/>
              </w:rPr>
              <w:t xml:space="preserve">Trucks drive less</w:t>
            </w:r>
          </w:p>
        </w:tc>
      </w:tr>
    </w:tbl>
    <w:p>
      <w:pPr>
        <w:spacing w:after="60" w:before="60"/>
      </w:pPr>
      <w:r>
        <w:rPr>
          <w:rFonts w:ascii="Calibri" w:cs="Calibri" w:eastAsia="Calibri" w:hAnsi="Calibri"/>
          <w:b/>
          <w:bCs/>
          <w:sz w:val="20"/>
          <w:szCs w:val="20"/>
        </w:rPr>
        <w:t xml:space="preserve">Note: </w:t>
      </w:r>
      <w:r>
        <w:rPr>
          <w:rFonts w:ascii="Calibri" w:cs="Calibri" w:eastAsia="Calibri" w:hAnsi="Calibri"/>
          <w:sz w:val="20"/>
          <w:szCs w:val="20"/>
        </w:rPr>
        <w:t xml:space="preserve">these numbers are a simulation. Replace them with your own results after you build the project.</w:t>
      </w:r>
    </w:p>
    <w:p>
      <w:pPr>
        <w:pBdr>
          <w:bottom w:val="single" w:color="2E75B6" w:sz="6" w:space="1"/>
        </w:pBdr>
        <w:spacing w:after="60" w:before="140"/>
      </w:pPr>
      <w:r>
        <w:rPr>
          <w:rFonts w:ascii="Calibri" w:cs="Calibri" w:eastAsia="Calibri" w:hAnsi="Calibri"/>
          <w:b/>
          <w:bCs/>
          <w:color w:val="1F3864"/>
          <w:sz w:val="24"/>
          <w:szCs w:val="24"/>
        </w:rPr>
        <w:t xml:space="preserve">7. The lesson (conclusion)</w:t>
      </w:r>
    </w:p>
    <w:p>
      <w:pPr>
        <w:spacing w:after="60" w:line="252"/>
      </w:pPr>
      <w:r>
        <w:rPr>
          <w:rFonts w:ascii="Calibri" w:cs="Calibri" w:eastAsia="Calibri" w:hAnsi="Calibri"/>
          <w:b/>
          <w:bCs/>
          <w:sz w:val="20"/>
          <w:szCs w:val="20"/>
        </w:rPr>
        <w:t xml:space="preserve">Late delivery was mainly a planning problem, not a transport problem. </w:t>
      </w:r>
      <w:r>
        <w:rPr>
          <w:rFonts w:ascii="Calibri" w:cs="Calibri" w:eastAsia="Calibri" w:hAnsi="Calibri"/>
          <w:sz w:val="20"/>
          <w:szCs w:val="20"/>
        </w:rPr>
        <w:t xml:space="preserve">Fix the promises, the guesses and the stock rules first; then fix the map of warehouses. Good process and clean data come before buying expensive software — and when the software (SAP) does come, the work is already ready for it.</w:t>
      </w:r>
    </w:p>
    <w:p>
      <w:pPr>
        <w:pBdr>
          <w:bottom w:val="single" w:color="2E75B6" w:sz="6" w:space="1"/>
        </w:pBdr>
        <w:spacing w:after="60" w:before="140"/>
      </w:pPr>
      <w:r>
        <w:rPr>
          <w:rFonts w:ascii="Calibri" w:cs="Calibri" w:eastAsia="Calibri" w:hAnsi="Calibri"/>
          <w:b/>
          <w:bCs/>
          <w:color w:val="1F3864"/>
          <w:sz w:val="24"/>
          <w:szCs w:val="24"/>
        </w:rPr>
        <w:t xml:space="preserve">8. Toolbox used</w:t>
      </w:r>
    </w:p>
    <w:p>
      <w:pPr>
        <w:spacing w:after="60" w:line="252"/>
      </w:pPr>
      <w:r>
        <w:rPr>
          <w:rFonts w:ascii="Calibri" w:cs="Calibri" w:eastAsia="Calibri" w:hAnsi="Calibri"/>
          <w:b/>
          <w:bCs/>
          <w:sz w:val="20"/>
          <w:szCs w:val="20"/>
        </w:rPr>
        <w:t xml:space="preserve">Excel </w:t>
      </w:r>
      <w:r>
        <w:rPr>
          <w:rFonts w:ascii="Calibri" w:cs="Calibri" w:eastAsia="Calibri" w:hAnsi="Calibri"/>
          <w:sz w:val="20"/>
          <w:szCs w:val="20"/>
        </w:rPr>
        <w:t xml:space="preserve">(Power Query, Solver, Forecast Sheet, Data Tables) • </w:t>
      </w:r>
      <w:r>
        <w:rPr>
          <w:rFonts w:ascii="Calibri" w:cs="Calibri" w:eastAsia="Calibri" w:hAnsi="Calibri"/>
          <w:b/>
          <w:bCs/>
          <w:sz w:val="20"/>
          <w:szCs w:val="20"/>
        </w:rPr>
        <w:t xml:space="preserve">SQL </w:t>
      </w:r>
      <w:r>
        <w:rPr>
          <w:rFonts w:ascii="Calibri" w:cs="Calibri" w:eastAsia="Calibri" w:hAnsi="Calibri"/>
          <w:sz w:val="20"/>
          <w:szCs w:val="20"/>
        </w:rPr>
        <w:t xml:space="preserve">• </w:t>
      </w:r>
      <w:r>
        <w:rPr>
          <w:rFonts w:ascii="Calibri" w:cs="Calibri" w:eastAsia="Calibri" w:hAnsi="Calibri"/>
          <w:b/>
          <w:bCs/>
          <w:sz w:val="20"/>
          <w:szCs w:val="20"/>
        </w:rPr>
        <w:t xml:space="preserve">Power BI / Tableau </w:t>
      </w:r>
      <w:r>
        <w:rPr>
          <w:rFonts w:ascii="Calibri" w:cs="Calibri" w:eastAsia="Calibri" w:hAnsi="Calibri"/>
          <w:sz w:val="20"/>
          <w:szCs w:val="20"/>
        </w:rPr>
        <w:t xml:space="preserve">• </w:t>
      </w:r>
      <w:r>
        <w:rPr>
          <w:rFonts w:ascii="Calibri" w:cs="Calibri" w:eastAsia="Calibri" w:hAnsi="Calibri"/>
          <w:b/>
          <w:bCs/>
          <w:sz w:val="20"/>
          <w:szCs w:val="20"/>
        </w:rPr>
        <w:t xml:space="preserve">anyLogistix (free) </w:t>
      </w:r>
      <w:r>
        <w:rPr>
          <w:rFonts w:ascii="Calibri" w:cs="Calibri" w:eastAsia="Calibri" w:hAnsi="Calibri"/>
          <w:sz w:val="20"/>
          <w:szCs w:val="20"/>
        </w:rPr>
        <w:t xml:space="preserve">• </w:t>
      </w:r>
      <w:r>
        <w:rPr>
          <w:rFonts w:ascii="Calibri" w:cs="Calibri" w:eastAsia="Calibri" w:hAnsi="Calibri"/>
          <w:b/>
          <w:bCs/>
          <w:sz w:val="20"/>
          <w:szCs w:val="20"/>
        </w:rPr>
        <w:t xml:space="preserve">PowerPoint </w:t>
      </w:r>
      <w:r>
        <w:rPr>
          <w:rFonts w:ascii="Calibri" w:cs="Calibri" w:eastAsia="Calibri" w:hAnsi="Calibri"/>
          <w:sz w:val="20"/>
          <w:szCs w:val="20"/>
        </w:rPr>
        <w:t xml:space="preserve">• </w:t>
      </w:r>
      <w:r>
        <w:rPr>
          <w:rFonts w:ascii="Calibri" w:cs="Calibri" w:eastAsia="Calibri" w:hAnsi="Calibri"/>
          <w:b/>
          <w:bCs/>
          <w:sz w:val="20"/>
          <w:szCs w:val="20"/>
        </w:rPr>
        <w:t xml:space="preserve">SAP-ready data model </w:t>
      </w:r>
      <w:r>
        <w:rPr>
          <w:rFonts w:ascii="Calibri" w:cs="Calibri" w:eastAsia="Calibri" w:hAnsi="Calibri"/>
          <w:sz w:val="20"/>
          <w:szCs w:val="20"/>
        </w:rPr>
        <w:t xml:space="preserve">(built for future S/4HANA / IBP use)</w:t>
      </w:r>
    </w:p>
    <w:sectPr>
      <w:pgSz w:w="11906" w:h="16838" w:orient="portrait"/>
      <w:pgMar w:top="9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2026-09-26T12:38:57.999Z</dcterms:created>
  <dcterms:modified xsi:type="dcterms:W3CDTF">2026-09-26T12:38:58.000Z</dcterms:modified>
</cp:coreProperties>
</file>

<file path=docProps/custom.xml><?xml version="1.0" encoding="utf-8"?>
<Properties xmlns="http://schemas.openxmlformats.org/officeDocument/2006/custom-properties" xmlns:vt="http://schemas.openxmlformats.org/officeDocument/2006/docPropsVTypes"/>
</file>