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4DDE1DD8" w:rsidR="005D0628" w:rsidRDefault="009E61B1" w:rsidP="007C3FC1">
      <w:pPr>
        <w:pStyle w:val="Title"/>
      </w:pPr>
      <w:bookmarkStart w:id="0" w:name="_GoBack"/>
      <w:bookmarkEnd w:id="0"/>
      <w:r>
        <w:t xml:space="preserve">Demo Script: </w:t>
      </w:r>
      <w:r w:rsidR="00383451">
        <w:t xml:space="preserve">ASP.NET Core Docker Multi Container </w:t>
      </w:r>
    </w:p>
    <w:p w14:paraId="29369435" w14:textId="4CF82001" w:rsidR="00854873" w:rsidRDefault="00854873">
      <w:r>
        <w:t>Steve Lasker</w:t>
      </w:r>
    </w:p>
    <w:p w14:paraId="65F0988F" w14:textId="16910E03" w:rsidR="00854873" w:rsidRDefault="001D59A7">
      <w:hyperlink r:id="rId10" w:history="1">
        <w:r w:rsidR="00854873" w:rsidRPr="0080015C">
          <w:rPr>
            <w:rStyle w:val="Hyperlink"/>
          </w:rPr>
          <w:t>Steve.Lasker@Microsoft.com</w:t>
        </w:r>
      </w:hyperlink>
    </w:p>
    <w:p w14:paraId="7399E5E5" w14:textId="11C5371D" w:rsidR="00854873" w:rsidRDefault="001D59A7">
      <w:hyperlink r:id="rId11" w:history="1">
        <w:r w:rsidR="00854873" w:rsidRPr="0080015C">
          <w:rPr>
            <w:rStyle w:val="Hyperlink"/>
          </w:rPr>
          <w:t>http://blogs.msdn.com/SteveLasker</w:t>
        </w:r>
      </w:hyperlink>
    </w:p>
    <w:p w14:paraId="32E74B1E" w14:textId="43E05AEF" w:rsidR="002C7741" w:rsidRDefault="002C7741" w:rsidP="002C7741">
      <w:pPr>
        <w:pStyle w:val="Heading1"/>
      </w:pPr>
      <w:r>
        <w:t>Demo Reset</w:t>
      </w:r>
    </w:p>
    <w:p w14:paraId="47B9F1F6" w14:textId="4D417BAB" w:rsidR="002C7741" w:rsidRPr="002C7741" w:rsidRDefault="002C7741" w:rsidP="002C7741"/>
    <w:p w14:paraId="62580D21" w14:textId="4CA1D0E3" w:rsidR="009E61B1" w:rsidRDefault="00383451" w:rsidP="00665B29">
      <w:pPr>
        <w:pStyle w:val="Heading1"/>
      </w:pPr>
      <w:r>
        <w:t>Create New Project</w:t>
      </w:r>
    </w:p>
    <w:tbl>
      <w:tblPr>
        <w:tblStyle w:val="TableGrid"/>
        <w:tblW w:w="0" w:type="auto"/>
        <w:tblLook w:val="04A0" w:firstRow="1" w:lastRow="0" w:firstColumn="1" w:lastColumn="0" w:noHBand="0" w:noVBand="1"/>
      </w:tblPr>
      <w:tblGrid>
        <w:gridCol w:w="5962"/>
        <w:gridCol w:w="4828"/>
      </w:tblGrid>
      <w:tr w:rsidR="00CD44B4" w:rsidRPr="009E61B1" w14:paraId="7B4EB207" w14:textId="77777777" w:rsidTr="00B076B5">
        <w:tc>
          <w:tcPr>
            <w:tcW w:w="4675" w:type="dxa"/>
          </w:tcPr>
          <w:p w14:paraId="3BA8B962" w14:textId="77777777" w:rsidR="00CD44B4" w:rsidRPr="009E61B1" w:rsidRDefault="00CD44B4" w:rsidP="00E40041">
            <w:pPr>
              <w:rPr>
                <w:b/>
              </w:rPr>
            </w:pPr>
            <w:r w:rsidRPr="009E61B1">
              <w:rPr>
                <w:b/>
              </w:rPr>
              <w:t>Demo step</w:t>
            </w:r>
          </w:p>
        </w:tc>
        <w:tc>
          <w:tcPr>
            <w:tcW w:w="6115" w:type="dxa"/>
          </w:tcPr>
          <w:p w14:paraId="52DCCA6E" w14:textId="77777777" w:rsidR="00CD44B4" w:rsidRPr="009E61B1" w:rsidRDefault="00CD44B4" w:rsidP="00E40041">
            <w:pPr>
              <w:rPr>
                <w:b/>
              </w:rPr>
            </w:pPr>
            <w:r w:rsidRPr="009E61B1">
              <w:rPr>
                <w:b/>
              </w:rPr>
              <w:t>Talk track &amp; notes</w:t>
            </w:r>
          </w:p>
        </w:tc>
      </w:tr>
      <w:tr w:rsidR="00CD44B4" w:rsidRPr="0075644E" w14:paraId="3C1A5C53" w14:textId="77777777" w:rsidTr="00B076B5">
        <w:tc>
          <w:tcPr>
            <w:tcW w:w="10790" w:type="dxa"/>
            <w:gridSpan w:val="2"/>
          </w:tcPr>
          <w:p w14:paraId="1510AF1B" w14:textId="5A93D413" w:rsidR="00CD44B4" w:rsidRPr="0075644E" w:rsidRDefault="00093119" w:rsidP="00CD44B4">
            <w:pPr>
              <w:rPr>
                <w:b/>
                <w:i/>
                <w:u w:val="single"/>
              </w:rPr>
            </w:pPr>
            <w:r>
              <w:rPr>
                <w:b/>
                <w:i/>
                <w:u w:val="single"/>
              </w:rPr>
              <w:t xml:space="preserve">From </w:t>
            </w:r>
            <w:r w:rsidR="00383451">
              <w:rPr>
                <w:b/>
                <w:i/>
                <w:u w:val="single"/>
              </w:rPr>
              <w:t>Windows</w:t>
            </w:r>
          </w:p>
        </w:tc>
      </w:tr>
      <w:tr w:rsidR="00CD44B4" w14:paraId="0B16DA33" w14:textId="77777777" w:rsidTr="00B076B5">
        <w:tc>
          <w:tcPr>
            <w:tcW w:w="4675" w:type="dxa"/>
          </w:tcPr>
          <w:p w14:paraId="289F5E07" w14:textId="77DA407A" w:rsidR="00CD44B4" w:rsidRDefault="00383451" w:rsidP="00093119">
            <w:pPr>
              <w:rPr>
                <w:rFonts w:ascii="Consolas" w:hAnsi="Consolas"/>
                <w:b/>
              </w:rPr>
            </w:pPr>
            <w:r>
              <w:rPr>
                <w:rFonts w:ascii="Consolas" w:hAnsi="Consolas"/>
                <w:b/>
              </w:rPr>
              <w:t>Create New ASP.NET Core Web Project</w:t>
            </w:r>
          </w:p>
          <w:p w14:paraId="71597B21" w14:textId="77777777" w:rsidR="00383451" w:rsidRDefault="00F41B03" w:rsidP="00093119">
            <w:pPr>
              <w:rPr>
                <w:rFonts w:ascii="Consolas" w:hAnsi="Consolas"/>
                <w:b/>
              </w:rPr>
            </w:pPr>
            <w:r>
              <w:rPr>
                <w:rFonts w:ascii="Consolas" w:hAnsi="Consolas"/>
                <w:b/>
              </w:rPr>
              <w:t>Solution</w:t>
            </w:r>
            <w:r w:rsidR="00383451">
              <w:rPr>
                <w:rFonts w:ascii="Consolas" w:hAnsi="Consolas"/>
                <w:b/>
              </w:rPr>
              <w:t xml:space="preserve">: </w:t>
            </w:r>
            <w:r w:rsidR="00383451" w:rsidRPr="00383451">
              <w:rPr>
                <w:rFonts w:ascii="Consolas" w:hAnsi="Consolas"/>
                <w:b/>
              </w:rPr>
              <w:t>AspNetCoreMultiProject</w:t>
            </w:r>
          </w:p>
          <w:p w14:paraId="5A54BADC" w14:textId="3A8BD930" w:rsidR="00F41B03" w:rsidRPr="00664C5C" w:rsidRDefault="00F41B03" w:rsidP="00093119">
            <w:pPr>
              <w:rPr>
                <w:rFonts w:ascii="Consolas" w:hAnsi="Consolas"/>
                <w:b/>
              </w:rPr>
            </w:pPr>
            <w:r>
              <w:rPr>
                <w:rFonts w:ascii="Consolas" w:hAnsi="Consolas"/>
                <w:b/>
              </w:rPr>
              <w:t>Project: Web</w:t>
            </w:r>
          </w:p>
        </w:tc>
        <w:tc>
          <w:tcPr>
            <w:tcW w:w="6115" w:type="dxa"/>
          </w:tcPr>
          <w:p w14:paraId="7F917A89" w14:textId="1E6BD288" w:rsidR="00CD44B4" w:rsidRDefault="00CD44B4" w:rsidP="00093119"/>
        </w:tc>
      </w:tr>
      <w:tr w:rsidR="00CD44B4" w14:paraId="0EF479C4" w14:textId="77777777" w:rsidTr="00B076B5">
        <w:tc>
          <w:tcPr>
            <w:tcW w:w="4675" w:type="dxa"/>
          </w:tcPr>
          <w:p w14:paraId="0B6998DB" w14:textId="2F3FEC4C" w:rsidR="00CD44B4" w:rsidRDefault="00F41B03" w:rsidP="00093119">
            <w:r>
              <w:t>Add Docker Support</w:t>
            </w:r>
          </w:p>
        </w:tc>
        <w:tc>
          <w:tcPr>
            <w:tcW w:w="6115" w:type="dxa"/>
          </w:tcPr>
          <w:p w14:paraId="6D19B9A9" w14:textId="67EF6706" w:rsidR="00CD44B4" w:rsidRDefault="00CD44B4" w:rsidP="00FE0228"/>
        </w:tc>
      </w:tr>
      <w:tr w:rsidR="00F41B03" w14:paraId="1249CFDC" w14:textId="77777777" w:rsidTr="00B076B5">
        <w:tc>
          <w:tcPr>
            <w:tcW w:w="4675" w:type="dxa"/>
          </w:tcPr>
          <w:p w14:paraId="4778C55E" w14:textId="77777777" w:rsidR="00F41B03" w:rsidRDefault="00F41B03" w:rsidP="00F41B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Change the Dockerfile:</w:t>
            </w:r>
          </w:p>
          <w:p w14:paraId="7F388448" w14:textId="77777777" w:rsidR="00F41B03" w:rsidRDefault="00F41B03" w:rsidP="00F41B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microsoft/aspnetcore:1.0.1</w:t>
            </w:r>
          </w:p>
        </w:tc>
        <w:tc>
          <w:tcPr>
            <w:tcW w:w="6115" w:type="dxa"/>
          </w:tcPr>
          <w:p w14:paraId="3637B5E5" w14:textId="32DF93A7" w:rsidR="00F41B03" w:rsidRDefault="00F41B03" w:rsidP="00AF5C6C">
            <w:r>
              <w:t>Since we haven’t yet released this image, I’m going to change our FROM to reflect the image we’ll have released when your actually using the tools</w:t>
            </w:r>
          </w:p>
        </w:tc>
      </w:tr>
      <w:tr w:rsidR="00C806BE" w14:paraId="77AB1590" w14:textId="77777777" w:rsidTr="00B076B5">
        <w:tc>
          <w:tcPr>
            <w:tcW w:w="4675" w:type="dxa"/>
          </w:tcPr>
          <w:p w14:paraId="3E5DD4FD" w14:textId="77777777" w:rsidR="00F41B03" w:rsidRDefault="00F41B03" w:rsidP="00F41B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web:</w:t>
            </w:r>
          </w:p>
          <w:p w14:paraId="30C0B0F9" w14:textId="34CE884A" w:rsidR="00F41B03" w:rsidRDefault="00F41B03" w:rsidP="00F41B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image: dockertools.azurecr.io/</w:t>
            </w:r>
            <w:r w:rsidR="002C1BA6">
              <w:rPr>
                <w:rFonts w:ascii="Consolas" w:hAnsi="Consolas" w:cs="Consolas"/>
                <w:color w:val="000000"/>
                <w:sz w:val="19"/>
                <w:szCs w:val="19"/>
              </w:rPr>
              <w:t>aspnetcore</w:t>
            </w:r>
            <w:r>
              <w:rPr>
                <w:rFonts w:ascii="Consolas" w:hAnsi="Consolas" w:cs="Consolas"/>
                <w:color w:val="000000"/>
                <w:sz w:val="19"/>
                <w:szCs w:val="19"/>
              </w:rPr>
              <w:t>multiproject/web${TAG}</w:t>
            </w:r>
          </w:p>
          <w:p w14:paraId="0E71526E" w14:textId="7AC3A354" w:rsidR="00C806BE" w:rsidRDefault="00C806BE" w:rsidP="00C806BE"/>
        </w:tc>
        <w:tc>
          <w:tcPr>
            <w:tcW w:w="6115" w:type="dxa"/>
          </w:tcPr>
          <w:p w14:paraId="2C73F5D7" w14:textId="3BF14343" w:rsidR="00C806BE" w:rsidRDefault="00F41B03" w:rsidP="00AF5C6C">
            <w:r>
              <w:t>We’re going to take this opportunity to fully qualify our image. The base URL represents the docker registry to place the image within. While the next node is an arbitrary namespace. While the last is the image name</w:t>
            </w:r>
          </w:p>
        </w:tc>
      </w:tr>
      <w:tr w:rsidR="00F41B03" w14:paraId="5A7A7CED" w14:textId="77777777" w:rsidTr="00B076B5">
        <w:tc>
          <w:tcPr>
            <w:tcW w:w="4675" w:type="dxa"/>
          </w:tcPr>
          <w:p w14:paraId="4A7CBD13" w14:textId="3F4D895C" w:rsidR="00F41B03" w:rsidRDefault="00F41B03" w:rsidP="00F41B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F5</w:t>
            </w:r>
          </w:p>
        </w:tc>
        <w:tc>
          <w:tcPr>
            <w:tcW w:w="6115" w:type="dxa"/>
          </w:tcPr>
          <w:p w14:paraId="59FDEF70" w14:textId="28B68DA0" w:rsidR="00F41B03" w:rsidRDefault="00DB466A" w:rsidP="00AF5C6C">
            <w:r>
              <w:t>Let’s</w:t>
            </w:r>
            <w:r w:rsidR="00F41B03">
              <w:t xml:space="preserve"> see what this looks like while running in docker.</w:t>
            </w:r>
          </w:p>
          <w:p w14:paraId="2E6E59DF" w14:textId="4CBD9E3D" w:rsidR="00F41B03" w:rsidRDefault="00F41B03" w:rsidP="00AF5C6C">
            <w:r>
              <w:t>We’ve done nothing special, expect add the docker artifacts that help Visual Studio build the image</w:t>
            </w:r>
          </w:p>
        </w:tc>
      </w:tr>
    </w:tbl>
    <w:p w14:paraId="7EE1C5B7" w14:textId="275920AF" w:rsidR="00DF4051" w:rsidRDefault="00DF4051"/>
    <w:p w14:paraId="3A069384" w14:textId="07888241" w:rsidR="002C1BA6" w:rsidRDefault="002C1BA6" w:rsidP="002C1BA6">
      <w:pPr>
        <w:pStyle w:val="Heading1"/>
      </w:pPr>
      <w:r>
        <w:t>Debug and Release</w:t>
      </w:r>
    </w:p>
    <w:tbl>
      <w:tblPr>
        <w:tblStyle w:val="TableGrid"/>
        <w:tblW w:w="0" w:type="auto"/>
        <w:tblLook w:val="04A0" w:firstRow="1" w:lastRow="0" w:firstColumn="1" w:lastColumn="0" w:noHBand="0" w:noVBand="1"/>
      </w:tblPr>
      <w:tblGrid>
        <w:gridCol w:w="5862"/>
        <w:gridCol w:w="4928"/>
      </w:tblGrid>
      <w:tr w:rsidR="002C1BA6" w:rsidRPr="009E61B1" w14:paraId="1FE956B9" w14:textId="77777777" w:rsidTr="00F475CB">
        <w:tc>
          <w:tcPr>
            <w:tcW w:w="5862" w:type="dxa"/>
          </w:tcPr>
          <w:p w14:paraId="295612C2" w14:textId="77777777" w:rsidR="002C1BA6" w:rsidRPr="009E61B1" w:rsidRDefault="002C1BA6" w:rsidP="00454D41">
            <w:pPr>
              <w:rPr>
                <w:b/>
              </w:rPr>
            </w:pPr>
            <w:r w:rsidRPr="009E61B1">
              <w:rPr>
                <w:b/>
              </w:rPr>
              <w:t>Demo step</w:t>
            </w:r>
          </w:p>
        </w:tc>
        <w:tc>
          <w:tcPr>
            <w:tcW w:w="4928" w:type="dxa"/>
          </w:tcPr>
          <w:p w14:paraId="661A7437" w14:textId="77777777" w:rsidR="002C1BA6" w:rsidRPr="009E61B1" w:rsidRDefault="002C1BA6" w:rsidP="00454D41">
            <w:pPr>
              <w:rPr>
                <w:b/>
              </w:rPr>
            </w:pPr>
            <w:r w:rsidRPr="009E61B1">
              <w:rPr>
                <w:b/>
              </w:rPr>
              <w:t>Talk track &amp; notes</w:t>
            </w:r>
          </w:p>
        </w:tc>
      </w:tr>
      <w:tr w:rsidR="002C1BA6" w:rsidRPr="0075644E" w14:paraId="758B0D80" w14:textId="77777777" w:rsidTr="00454D41">
        <w:tc>
          <w:tcPr>
            <w:tcW w:w="10790" w:type="dxa"/>
            <w:gridSpan w:val="2"/>
          </w:tcPr>
          <w:p w14:paraId="55B0AA88" w14:textId="77777777" w:rsidR="002C1BA6" w:rsidRPr="0075644E" w:rsidRDefault="002C1BA6" w:rsidP="00454D41">
            <w:pPr>
              <w:rPr>
                <w:b/>
                <w:i/>
                <w:u w:val="single"/>
              </w:rPr>
            </w:pPr>
            <w:r>
              <w:rPr>
                <w:b/>
                <w:i/>
                <w:u w:val="single"/>
              </w:rPr>
              <w:t>From Windows</w:t>
            </w:r>
          </w:p>
        </w:tc>
      </w:tr>
      <w:tr w:rsidR="002C1BA6" w14:paraId="171057A7" w14:textId="77777777" w:rsidTr="00F475CB">
        <w:tc>
          <w:tcPr>
            <w:tcW w:w="5862" w:type="dxa"/>
          </w:tcPr>
          <w:p w14:paraId="15699489" w14:textId="77777777" w:rsidR="002C1BA6" w:rsidRDefault="002C1BA6" w:rsidP="002C1BA6">
            <w:r>
              <w:t>ps&gt; Docker images</w:t>
            </w:r>
          </w:p>
        </w:tc>
        <w:tc>
          <w:tcPr>
            <w:tcW w:w="4928" w:type="dxa"/>
          </w:tcPr>
          <w:p w14:paraId="0E7419D9" w14:textId="77777777" w:rsidR="002C1BA6" w:rsidRDefault="002C1BA6" w:rsidP="002C1BA6">
            <w:r>
              <w:t>If we look at the images, notice the image size of the image we just built when compared to the microsoft/aspnetcore image. Notice they’re the same size</w:t>
            </w:r>
          </w:p>
        </w:tc>
      </w:tr>
      <w:tr w:rsidR="002C1BA6" w14:paraId="31161D1F" w14:textId="77777777" w:rsidTr="00F475CB">
        <w:tc>
          <w:tcPr>
            <w:tcW w:w="5862" w:type="dxa"/>
          </w:tcPr>
          <w:p w14:paraId="325D41C7" w14:textId="38CECB83" w:rsidR="002C1BA6" w:rsidRPr="00664C5C" w:rsidRDefault="002C1BA6" w:rsidP="00454D41">
            <w:pPr>
              <w:rPr>
                <w:rFonts w:ascii="Consolas" w:hAnsi="Consolas"/>
                <w:b/>
              </w:rPr>
            </w:pPr>
            <w:r>
              <w:rPr>
                <w:rFonts w:ascii="Consolas" w:hAnsi="Consolas"/>
                <w:b/>
              </w:rPr>
              <w:t>ps&gt;docker ps</w:t>
            </w:r>
          </w:p>
        </w:tc>
        <w:tc>
          <w:tcPr>
            <w:tcW w:w="4928" w:type="dxa"/>
          </w:tcPr>
          <w:p w14:paraId="7D3252F8" w14:textId="698BAC48" w:rsidR="002C1BA6" w:rsidRDefault="002C1BA6" w:rsidP="00454D41">
            <w:r>
              <w:t xml:space="preserve">To see what’s happing with our debug image, lets </w:t>
            </w:r>
            <w:r>
              <w:t xml:space="preserve">explore </w:t>
            </w:r>
            <w:r>
              <w:t xml:space="preserve">a few </w:t>
            </w:r>
            <w:r>
              <w:t xml:space="preserve">more details. </w:t>
            </w:r>
          </w:p>
          <w:p w14:paraId="3EB140F7" w14:textId="5696C473" w:rsidR="002C1BA6" w:rsidRDefault="002C1BA6" w:rsidP="00454D41">
            <w:r>
              <w:t>We’ll need the ID, so lets list the running containers</w:t>
            </w:r>
          </w:p>
        </w:tc>
      </w:tr>
      <w:tr w:rsidR="002C1BA6" w14:paraId="3641FE3C" w14:textId="77777777" w:rsidTr="00F475CB">
        <w:tc>
          <w:tcPr>
            <w:tcW w:w="5862" w:type="dxa"/>
          </w:tcPr>
          <w:p w14:paraId="3ED4FDF9" w14:textId="7FFC7E57" w:rsidR="002C1BA6" w:rsidRDefault="002C1BA6" w:rsidP="002C1BA6">
            <w:r>
              <w:t>Docker inspect [id] eg: docker inspect 845</w:t>
            </w:r>
            <w:r>
              <w:br/>
            </w:r>
            <w:r>
              <w:t>"HostConfig": {</w:t>
            </w:r>
          </w:p>
          <w:p w14:paraId="0C201493" w14:textId="77777777" w:rsidR="002C1BA6" w:rsidRDefault="002C1BA6" w:rsidP="002C1BA6">
            <w:r>
              <w:t xml:space="preserve">     "Binds": [</w:t>
            </w:r>
          </w:p>
          <w:p w14:paraId="45C1FA15" w14:textId="77777777" w:rsidR="002C1BA6" w:rsidRDefault="002C1BA6" w:rsidP="002C1BA6">
            <w:r>
              <w:t xml:space="preserve">         "/c/Demos/MultiProject/src/Web:/app:rw",</w:t>
            </w:r>
          </w:p>
          <w:p w14:paraId="3DA3D7B0" w14:textId="77777777" w:rsidR="002C1BA6" w:rsidRDefault="002C1BA6" w:rsidP="002C1BA6">
            <w:r>
              <w:t xml:space="preserve">         "/c/Users/stevelas/clrdbg:/clrdbg:ro",</w:t>
            </w:r>
          </w:p>
          <w:p w14:paraId="202C9FD2" w14:textId="77777777" w:rsidR="002C1BA6" w:rsidRDefault="002C1BA6" w:rsidP="002C1BA6">
            <w:r>
              <w:lastRenderedPageBreak/>
              <w:t xml:space="preserve">         "/c/Users/stevelas/.nuget/packages:/root/.nuget/packages:ro"</w:t>
            </w:r>
          </w:p>
          <w:p w14:paraId="6AF7BBED" w14:textId="77777777" w:rsidR="002C1BA6" w:rsidRDefault="002C1BA6" w:rsidP="002C1BA6">
            <w:r>
              <w:t>&amp;&amp;</w:t>
            </w:r>
          </w:p>
          <w:p w14:paraId="1AB8A66A" w14:textId="77777777" w:rsidR="002C1BA6" w:rsidRDefault="002C1BA6" w:rsidP="002C1BA6">
            <w:r>
              <w:t>"Mounts": [</w:t>
            </w:r>
          </w:p>
          <w:p w14:paraId="38D4ED80" w14:textId="77777777" w:rsidR="002C1BA6" w:rsidRDefault="002C1BA6" w:rsidP="002C1BA6">
            <w:r>
              <w:t xml:space="preserve">    {</w:t>
            </w:r>
          </w:p>
          <w:p w14:paraId="5BA81BCB" w14:textId="77777777" w:rsidR="002C1BA6" w:rsidRDefault="002C1BA6" w:rsidP="002C1BA6">
            <w:r>
              <w:t xml:space="preserve">        "Source": "/c/Demos/MultiProject/src/Web",</w:t>
            </w:r>
          </w:p>
          <w:p w14:paraId="5B3F21D9" w14:textId="77777777" w:rsidR="002C1BA6" w:rsidRDefault="002C1BA6" w:rsidP="002C1BA6">
            <w:r>
              <w:t xml:space="preserve">        "Destination": "/app",</w:t>
            </w:r>
          </w:p>
          <w:p w14:paraId="20025947" w14:textId="77777777" w:rsidR="002C1BA6" w:rsidRDefault="002C1BA6" w:rsidP="002C1BA6">
            <w:r>
              <w:t xml:space="preserve">        "Mode": "rw",</w:t>
            </w:r>
          </w:p>
          <w:p w14:paraId="1527AB4C" w14:textId="77777777" w:rsidR="002C1BA6" w:rsidRDefault="002C1BA6" w:rsidP="002C1BA6">
            <w:r>
              <w:t xml:space="preserve">        "RW": true,</w:t>
            </w:r>
          </w:p>
          <w:p w14:paraId="2DE3466C" w14:textId="77777777" w:rsidR="002C1BA6" w:rsidRDefault="002C1BA6" w:rsidP="002C1BA6">
            <w:r>
              <w:t xml:space="preserve">        "Propagation": "rprivate"</w:t>
            </w:r>
          </w:p>
          <w:p w14:paraId="03115F7A" w14:textId="77777777" w:rsidR="002C1BA6" w:rsidRDefault="002C1BA6" w:rsidP="002C1BA6">
            <w:r>
              <w:t xml:space="preserve">    },</w:t>
            </w:r>
          </w:p>
          <w:p w14:paraId="4C886E50" w14:textId="77777777" w:rsidR="002C1BA6" w:rsidRDefault="002C1BA6" w:rsidP="002C1BA6">
            <w:r>
              <w:t xml:space="preserve">    {</w:t>
            </w:r>
          </w:p>
          <w:p w14:paraId="28FCC63D" w14:textId="77777777" w:rsidR="002C1BA6" w:rsidRDefault="002C1BA6" w:rsidP="002C1BA6">
            <w:r>
              <w:t xml:space="preserve">        "Source": "/c/Users/stevelas/clrdbg",</w:t>
            </w:r>
          </w:p>
          <w:p w14:paraId="044DCE1B" w14:textId="77777777" w:rsidR="002C1BA6" w:rsidRDefault="002C1BA6" w:rsidP="002C1BA6">
            <w:r>
              <w:t xml:space="preserve">        "Destination": "/clrdbg",</w:t>
            </w:r>
          </w:p>
          <w:p w14:paraId="37E8A146" w14:textId="77777777" w:rsidR="002C1BA6" w:rsidRDefault="002C1BA6" w:rsidP="002C1BA6">
            <w:r>
              <w:t xml:space="preserve">        "Mode": "ro",</w:t>
            </w:r>
          </w:p>
          <w:p w14:paraId="727FCE7F" w14:textId="77777777" w:rsidR="002C1BA6" w:rsidRDefault="002C1BA6" w:rsidP="002C1BA6">
            <w:r>
              <w:t xml:space="preserve">        "RW": false,</w:t>
            </w:r>
          </w:p>
          <w:p w14:paraId="2C21D6B3" w14:textId="77777777" w:rsidR="002C1BA6" w:rsidRDefault="002C1BA6" w:rsidP="002C1BA6">
            <w:r>
              <w:t xml:space="preserve">        "Propagation": "rprivate"</w:t>
            </w:r>
          </w:p>
          <w:p w14:paraId="29364E8C" w14:textId="77777777" w:rsidR="002C1BA6" w:rsidRDefault="002C1BA6" w:rsidP="002C1BA6">
            <w:r>
              <w:t xml:space="preserve">    },</w:t>
            </w:r>
          </w:p>
          <w:p w14:paraId="23700935" w14:textId="77777777" w:rsidR="002C1BA6" w:rsidRDefault="002C1BA6" w:rsidP="002C1BA6">
            <w:r>
              <w:t xml:space="preserve">    {</w:t>
            </w:r>
          </w:p>
          <w:p w14:paraId="1C1E0083" w14:textId="77777777" w:rsidR="002C1BA6" w:rsidRDefault="002C1BA6" w:rsidP="002C1BA6">
            <w:r>
              <w:t xml:space="preserve">        "Source": "/c/Users/stevelas/.nuget/packages",</w:t>
            </w:r>
          </w:p>
          <w:p w14:paraId="4606554A" w14:textId="77777777" w:rsidR="002C1BA6" w:rsidRDefault="002C1BA6" w:rsidP="002C1BA6">
            <w:r>
              <w:t xml:space="preserve">        "Destination": "/root/.nuget/packages",</w:t>
            </w:r>
          </w:p>
          <w:p w14:paraId="7C02DE75" w14:textId="77777777" w:rsidR="002C1BA6" w:rsidRDefault="002C1BA6" w:rsidP="002C1BA6">
            <w:r>
              <w:t xml:space="preserve">        "Mode": "ro",</w:t>
            </w:r>
          </w:p>
          <w:p w14:paraId="151D21E5" w14:textId="77777777" w:rsidR="002C1BA6" w:rsidRDefault="002C1BA6" w:rsidP="002C1BA6">
            <w:r>
              <w:t xml:space="preserve">        "RW": false,</w:t>
            </w:r>
          </w:p>
          <w:p w14:paraId="19AA1D8B" w14:textId="77777777" w:rsidR="002C1BA6" w:rsidRDefault="002C1BA6" w:rsidP="002C1BA6">
            <w:r>
              <w:t xml:space="preserve">        "Propagation": "rprivate"</w:t>
            </w:r>
          </w:p>
          <w:p w14:paraId="3867FC7D" w14:textId="2E3C1EAF" w:rsidR="002C1BA6" w:rsidRDefault="002C1BA6" w:rsidP="002C1BA6">
            <w:r>
              <w:t xml:space="preserve">    }</w:t>
            </w:r>
          </w:p>
        </w:tc>
        <w:tc>
          <w:tcPr>
            <w:tcW w:w="4928" w:type="dxa"/>
          </w:tcPr>
          <w:p w14:paraId="5C11D754" w14:textId="77777777" w:rsidR="002C1BA6" w:rsidRDefault="002C1BA6" w:rsidP="002C1BA6">
            <w:r>
              <w:lastRenderedPageBreak/>
              <w:t xml:space="preserve">If we type docker inspect with the first 2-3 characters of the image id, we can see the configuration of this running image. </w:t>
            </w:r>
            <w:r>
              <w:br/>
              <w:t xml:space="preserve">Did you know you could use just the first few unique characters? </w:t>
            </w:r>
          </w:p>
          <w:p w14:paraId="084E132B" w14:textId="08794D1A" w:rsidR="002C1BA6" w:rsidRDefault="002C1BA6" w:rsidP="002C1BA6">
            <w:r>
              <w:t>If we look closely, we can see the volume mapping</w:t>
            </w:r>
          </w:p>
        </w:tc>
      </w:tr>
      <w:tr w:rsidR="00FD3B38" w14:paraId="2F14D86D" w14:textId="77777777" w:rsidTr="00F475CB">
        <w:tc>
          <w:tcPr>
            <w:tcW w:w="5862" w:type="dxa"/>
          </w:tcPr>
          <w:p w14:paraId="5F0712CC" w14:textId="77777777" w:rsidR="00FD3B38" w:rsidRDefault="00FD3B38" w:rsidP="002C1BA6">
            <w:r>
              <w:t>Open dockerfile</w:t>
            </w:r>
          </w:p>
        </w:tc>
        <w:tc>
          <w:tcPr>
            <w:tcW w:w="4928" w:type="dxa"/>
          </w:tcPr>
          <w:p w14:paraId="2D68F893" w14:textId="412FF41F" w:rsidR="00FD3B38" w:rsidRDefault="00FD3B38" w:rsidP="002C1BA6">
            <w:r>
              <w:t xml:space="preserve">We see mostly standard information. However, you may not be familiar with BUILD ARGs. These provide for values to be optionally passed into a build command, from docker build, or docker-compose build. We’ll come back to this. But, notice our COPY command use $source which was defined above. </w:t>
            </w:r>
          </w:p>
        </w:tc>
      </w:tr>
      <w:tr w:rsidR="002C1BA6" w14:paraId="4EE13B79" w14:textId="77777777" w:rsidTr="00F475CB">
        <w:tc>
          <w:tcPr>
            <w:tcW w:w="5862" w:type="dxa"/>
          </w:tcPr>
          <w:p w14:paraId="0F96CD7C" w14:textId="77777777" w:rsidR="002C1BA6" w:rsidRDefault="00FD3B38" w:rsidP="002C1BA6">
            <w:r>
              <w:t>Open docker-compose.yml</w:t>
            </w:r>
          </w:p>
          <w:p w14:paraId="21191C2F" w14:textId="334180C4" w:rsidR="00FD3B38" w:rsidRDefault="00FD3B38" w:rsidP="002C1BA6"/>
        </w:tc>
        <w:tc>
          <w:tcPr>
            <w:tcW w:w="4928" w:type="dxa"/>
          </w:tcPr>
          <w:p w14:paraId="759FBA61" w14:textId="77777777" w:rsidR="002C1BA6" w:rsidRDefault="00FD3B38" w:rsidP="002C1BA6">
            <w:r>
              <w:t xml:space="preserve">If we look at the “production” compose file, we’ll see our standard declarations. </w:t>
            </w:r>
          </w:p>
          <w:p w14:paraId="377E9179" w14:textId="77777777" w:rsidR="00FD3B38" w:rsidRDefault="00FD3B38" w:rsidP="002C1BA6">
            <w:r>
              <w:t xml:space="preserve">If we start with the build, the context and dockerfile are set. This provides docker-compose build the information to build the image based on these configurations. What’s cool is when docker-compose build is called, it will use the image name to tag the image for you. Later, when you call docker-compose up against the same compose file, it will just use the image name reference. </w:t>
            </w:r>
          </w:p>
          <w:p w14:paraId="5B5B0BD1" w14:textId="71D5EAEC" w:rsidR="00FD3B38" w:rsidRDefault="00FD3B38" w:rsidP="002C1BA6">
            <w:r>
              <w:t>Looking at Ports, we see only one side of the port mapping defined. This tells docker to open port 80 on the container, but use a dynamic port on the host. This alleviates conflict of more than one container attempting to use the same host port</w:t>
            </w:r>
          </w:p>
        </w:tc>
      </w:tr>
      <w:tr w:rsidR="00FD3B38" w14:paraId="132E6625" w14:textId="77777777" w:rsidTr="00F475CB">
        <w:tc>
          <w:tcPr>
            <w:tcW w:w="5862" w:type="dxa"/>
          </w:tcPr>
          <w:p w14:paraId="24627214" w14:textId="1396CB2C" w:rsidR="00FD3B38" w:rsidRDefault="00FD3B38" w:rsidP="002C1BA6">
            <w:r>
              <w:t>Open docker-compose.dev.debug.yml</w:t>
            </w:r>
          </w:p>
        </w:tc>
        <w:tc>
          <w:tcPr>
            <w:tcW w:w="4928" w:type="dxa"/>
          </w:tcPr>
          <w:p w14:paraId="6855E467" w14:textId="470CD29B" w:rsidR="00FD3B38" w:rsidRDefault="00FD3B38" w:rsidP="002C1BA6">
            <w:r>
              <w:t>Now, if we look at the debug version of the compose file, we see additional information.</w:t>
            </w:r>
          </w:p>
          <w:p w14:paraId="18D4DAFC" w14:textId="77777777" w:rsidR="00FD3B38" w:rsidRDefault="00BE4508" w:rsidP="00BE4508">
            <w:r>
              <w:t xml:space="preserve">Notice the BUILD ARG for source is being redefined to an empty directory. And if we drop down, we can see 3 volume mounts being added. Overriding our </w:t>
            </w:r>
            <w:r>
              <w:lastRenderedPageBreak/>
              <w:t xml:space="preserve">app directory, and adding the nuget packages and debugger. </w:t>
            </w:r>
          </w:p>
          <w:p w14:paraId="6FBF2654" w14:textId="628E44C2" w:rsidR="00BE4508" w:rsidRDefault="00BE4508" w:rsidP="00BE4508">
            <w:r>
              <w:t xml:space="preserve">This means each time we F5, we don’t need to rebuild the image, nor copy contents into the image. Now, we’ve experimented with image caching. It turns our that during development time, the fastest thing is to volume mount the contents and leverage the host machine to build the content. </w:t>
            </w:r>
          </w:p>
        </w:tc>
      </w:tr>
      <w:tr w:rsidR="00BE4508" w14:paraId="62E5F876" w14:textId="77777777" w:rsidTr="00F475CB">
        <w:tc>
          <w:tcPr>
            <w:tcW w:w="5862" w:type="dxa"/>
          </w:tcPr>
          <w:p w14:paraId="62417093" w14:textId="77777777" w:rsidR="00BE4508" w:rsidRDefault="00BE4508" w:rsidP="00BE4508">
            <w:pPr>
              <w:rPr>
                <w:rFonts w:ascii="Consolas" w:hAnsi="Consolas"/>
                <w:b/>
              </w:rPr>
            </w:pPr>
            <w:r>
              <w:rPr>
                <w:rFonts w:ascii="Consolas" w:hAnsi="Consolas"/>
                <w:b/>
              </w:rPr>
              <w:lastRenderedPageBreak/>
              <w:t>docker exec -it [id] bash</w:t>
            </w:r>
          </w:p>
          <w:p w14:paraId="038896CA" w14:textId="77777777" w:rsidR="00BE4508" w:rsidRDefault="00BE4508" w:rsidP="002C1BA6"/>
        </w:tc>
        <w:tc>
          <w:tcPr>
            <w:tcW w:w="4928" w:type="dxa"/>
          </w:tcPr>
          <w:p w14:paraId="2A0D7FA0" w14:textId="77777777" w:rsidR="00BE4508" w:rsidRDefault="00BE4508" w:rsidP="002C1BA6"/>
        </w:tc>
      </w:tr>
      <w:tr w:rsidR="00BE4508" w14:paraId="60E3B87D" w14:textId="77777777" w:rsidTr="00F475CB">
        <w:tc>
          <w:tcPr>
            <w:tcW w:w="5862" w:type="dxa"/>
          </w:tcPr>
          <w:p w14:paraId="48B9A915" w14:textId="77777777" w:rsidR="00BE4508" w:rsidRDefault="00BE4508" w:rsidP="002C1BA6">
            <w:r>
              <w:t>Stop debugging</w:t>
            </w:r>
            <w:r>
              <w:br/>
              <w:t>Change to release mode</w:t>
            </w:r>
          </w:p>
          <w:p w14:paraId="33A60F62" w14:textId="2608A600" w:rsidR="00BE4508" w:rsidRDefault="00BE4508" w:rsidP="002C1BA6">
            <w:r>
              <w:t>F5 again</w:t>
            </w:r>
          </w:p>
        </w:tc>
        <w:tc>
          <w:tcPr>
            <w:tcW w:w="4928" w:type="dxa"/>
          </w:tcPr>
          <w:p w14:paraId="04A8F5A0" w14:textId="5C9EC979" w:rsidR="00BE4508" w:rsidRDefault="00BE4508" w:rsidP="002C1BA6">
            <w:r>
              <w:t xml:space="preserve">To </w:t>
            </w:r>
          </w:p>
        </w:tc>
      </w:tr>
      <w:tr w:rsidR="00F475CB" w14:paraId="3C663BDF" w14:textId="77777777" w:rsidTr="00F475CB">
        <w:tc>
          <w:tcPr>
            <w:tcW w:w="5862" w:type="dxa"/>
          </w:tcPr>
          <w:p w14:paraId="103F72EA" w14:textId="3935BE44" w:rsidR="00F475CB" w:rsidRPr="00F475CB" w:rsidRDefault="00F475CB" w:rsidP="002C1BA6">
            <w:pPr>
              <w:rPr>
                <w:rFonts w:ascii="Consolas" w:hAnsi="Consolas"/>
                <w:b/>
              </w:rPr>
            </w:pPr>
            <w:r>
              <w:rPr>
                <w:rFonts w:ascii="Consolas" w:hAnsi="Consolas"/>
                <w:b/>
              </w:rPr>
              <w:t>Docker info [id]</w:t>
            </w:r>
          </w:p>
        </w:tc>
        <w:tc>
          <w:tcPr>
            <w:tcW w:w="4928" w:type="dxa"/>
          </w:tcPr>
          <w:p w14:paraId="6D284183" w14:textId="738C5922" w:rsidR="00F475CB" w:rsidRDefault="00F475CB" w:rsidP="002C1BA6">
            <w:r>
              <w:t>Notice we only have the debugger volume mounted.</w:t>
            </w:r>
          </w:p>
        </w:tc>
      </w:tr>
      <w:tr w:rsidR="00F475CB" w14:paraId="7B83E462" w14:textId="77777777" w:rsidTr="00F475CB">
        <w:tc>
          <w:tcPr>
            <w:tcW w:w="5862" w:type="dxa"/>
          </w:tcPr>
          <w:p w14:paraId="34E89DFF" w14:textId="5C194D90" w:rsidR="00F475CB" w:rsidRPr="00F475CB" w:rsidRDefault="00F475CB" w:rsidP="002C1BA6">
            <w:pPr>
              <w:rPr>
                <w:rFonts w:ascii="Consolas" w:hAnsi="Consolas"/>
                <w:b/>
              </w:rPr>
            </w:pPr>
            <w:r>
              <w:rPr>
                <w:rFonts w:ascii="Consolas" w:hAnsi="Consolas"/>
                <w:b/>
              </w:rPr>
              <w:t>docker exec -it [id] bash</w:t>
            </w:r>
          </w:p>
        </w:tc>
        <w:tc>
          <w:tcPr>
            <w:tcW w:w="4928" w:type="dxa"/>
          </w:tcPr>
          <w:p w14:paraId="5B021F9E" w14:textId="77777777" w:rsidR="00F475CB" w:rsidRDefault="00F475CB" w:rsidP="002C1BA6"/>
        </w:tc>
      </w:tr>
      <w:tr w:rsidR="00F475CB" w14:paraId="206E8396" w14:textId="77777777" w:rsidTr="00F475CB">
        <w:tc>
          <w:tcPr>
            <w:tcW w:w="5862" w:type="dxa"/>
          </w:tcPr>
          <w:p w14:paraId="779778F5" w14:textId="018FFD25" w:rsidR="00F475CB" w:rsidRDefault="00F475CB" w:rsidP="002C1BA6">
            <w:pPr>
              <w:rPr>
                <w:rFonts w:ascii="Consolas" w:hAnsi="Consolas"/>
                <w:b/>
              </w:rPr>
            </w:pPr>
            <w:r>
              <w:rPr>
                <w:rFonts w:ascii="Consolas" w:hAnsi="Consolas"/>
                <w:b/>
              </w:rPr>
              <w:t>CTRL P CTRL Q</w:t>
            </w:r>
            <w:r>
              <w:rPr>
                <w:rFonts w:ascii="Consolas" w:hAnsi="Consolas"/>
                <w:b/>
              </w:rPr>
              <w:br/>
              <w:t>or</w:t>
            </w:r>
            <w:r>
              <w:rPr>
                <w:rFonts w:ascii="Consolas" w:hAnsi="Consolas"/>
                <w:b/>
              </w:rPr>
              <w:br/>
              <w:t>exit</w:t>
            </w:r>
          </w:p>
        </w:tc>
        <w:tc>
          <w:tcPr>
            <w:tcW w:w="4928" w:type="dxa"/>
          </w:tcPr>
          <w:p w14:paraId="090859ED" w14:textId="114991F8" w:rsidR="00F475CB" w:rsidRDefault="00F475CB" w:rsidP="002C1BA6">
            <w:r>
              <w:t>To exit our bash session, we’ll use CTRL P then CTRL Q</w:t>
            </w:r>
          </w:p>
        </w:tc>
      </w:tr>
    </w:tbl>
    <w:p w14:paraId="3892FBA9" w14:textId="1DBAFAA0" w:rsidR="00F475CB" w:rsidRDefault="00F475CB" w:rsidP="00F475CB">
      <w:pPr>
        <w:pStyle w:val="Heading1"/>
      </w:pPr>
      <w:r>
        <w:t>Iterative Changes</w:t>
      </w:r>
    </w:p>
    <w:tbl>
      <w:tblPr>
        <w:tblStyle w:val="TableGrid"/>
        <w:tblW w:w="0" w:type="auto"/>
        <w:tblLook w:val="04A0" w:firstRow="1" w:lastRow="0" w:firstColumn="1" w:lastColumn="0" w:noHBand="0" w:noVBand="1"/>
      </w:tblPr>
      <w:tblGrid>
        <w:gridCol w:w="4675"/>
        <w:gridCol w:w="6115"/>
      </w:tblGrid>
      <w:tr w:rsidR="00F475CB" w:rsidRPr="009E61B1" w14:paraId="1A63A011" w14:textId="77777777" w:rsidTr="00454D41">
        <w:tc>
          <w:tcPr>
            <w:tcW w:w="4675" w:type="dxa"/>
          </w:tcPr>
          <w:p w14:paraId="79CD44ED" w14:textId="77777777" w:rsidR="00F475CB" w:rsidRPr="009E61B1" w:rsidRDefault="00F475CB" w:rsidP="00454D41">
            <w:pPr>
              <w:rPr>
                <w:b/>
              </w:rPr>
            </w:pPr>
            <w:r w:rsidRPr="009E61B1">
              <w:rPr>
                <w:b/>
              </w:rPr>
              <w:t>Demo step</w:t>
            </w:r>
          </w:p>
        </w:tc>
        <w:tc>
          <w:tcPr>
            <w:tcW w:w="6115" w:type="dxa"/>
          </w:tcPr>
          <w:p w14:paraId="52DA43B0" w14:textId="77777777" w:rsidR="00F475CB" w:rsidRPr="009E61B1" w:rsidRDefault="00F475CB" w:rsidP="00454D41">
            <w:pPr>
              <w:rPr>
                <w:b/>
              </w:rPr>
            </w:pPr>
            <w:r w:rsidRPr="009E61B1">
              <w:rPr>
                <w:b/>
              </w:rPr>
              <w:t>Talk track &amp; notes</w:t>
            </w:r>
          </w:p>
        </w:tc>
      </w:tr>
      <w:tr w:rsidR="00F475CB" w:rsidRPr="0075644E" w14:paraId="577985D0" w14:textId="77777777" w:rsidTr="00454D41">
        <w:tc>
          <w:tcPr>
            <w:tcW w:w="10790" w:type="dxa"/>
            <w:gridSpan w:val="2"/>
          </w:tcPr>
          <w:p w14:paraId="7B005994" w14:textId="77777777" w:rsidR="00F475CB" w:rsidRPr="0075644E" w:rsidRDefault="00F475CB" w:rsidP="00454D41">
            <w:pPr>
              <w:rPr>
                <w:b/>
                <w:i/>
                <w:u w:val="single"/>
              </w:rPr>
            </w:pPr>
            <w:r>
              <w:rPr>
                <w:b/>
                <w:i/>
                <w:u w:val="single"/>
              </w:rPr>
              <w:t>From Windows</w:t>
            </w:r>
          </w:p>
        </w:tc>
      </w:tr>
      <w:tr w:rsidR="00F475CB" w14:paraId="77E0DC09" w14:textId="77777777" w:rsidTr="00454D41">
        <w:tc>
          <w:tcPr>
            <w:tcW w:w="4675" w:type="dxa"/>
          </w:tcPr>
          <w:p w14:paraId="6C0F70EC" w14:textId="7263E78B" w:rsidR="00F475CB" w:rsidRDefault="00F475CB" w:rsidP="00454D41">
            <w:r>
              <w:t xml:space="preserve">Set to debug &amp; F5 </w:t>
            </w:r>
          </w:p>
        </w:tc>
        <w:tc>
          <w:tcPr>
            <w:tcW w:w="6115" w:type="dxa"/>
          </w:tcPr>
          <w:p w14:paraId="276C114F" w14:textId="599FE9A0" w:rsidR="00F475CB" w:rsidRDefault="00F475CB" w:rsidP="00454D41"/>
        </w:tc>
      </w:tr>
      <w:tr w:rsidR="00F475CB" w14:paraId="3A912AFF" w14:textId="77777777" w:rsidTr="00454D41">
        <w:tc>
          <w:tcPr>
            <w:tcW w:w="4675" w:type="dxa"/>
          </w:tcPr>
          <w:p w14:paraId="641F7FA7" w14:textId="1E23CC64" w:rsidR="00F475CB" w:rsidRDefault="00F475CB" w:rsidP="00454D41">
            <w:r>
              <w:t>Change a razor file</w:t>
            </w:r>
          </w:p>
        </w:tc>
        <w:tc>
          <w:tcPr>
            <w:tcW w:w="6115" w:type="dxa"/>
          </w:tcPr>
          <w:p w14:paraId="5F031BF0" w14:textId="77777777" w:rsidR="00F475CB" w:rsidRDefault="00F475CB" w:rsidP="00454D41">
            <w:r>
              <w:t>Add “razor file”</w:t>
            </w:r>
          </w:p>
          <w:p w14:paraId="2771247A" w14:textId="2E4674A7" w:rsidR="00F475CB" w:rsidRDefault="00F475CB" w:rsidP="00454D41">
            <w:r>
              <w:t>Notice the change is reflected. But how?</w:t>
            </w:r>
          </w:p>
        </w:tc>
      </w:tr>
      <w:tr w:rsidR="00F475CB" w14:paraId="659BCE2A" w14:textId="77777777" w:rsidTr="00454D41">
        <w:tc>
          <w:tcPr>
            <w:tcW w:w="4675" w:type="dxa"/>
          </w:tcPr>
          <w:p w14:paraId="10CDFD56" w14:textId="77777777" w:rsidR="00F475CB" w:rsidRDefault="00F475CB" w:rsidP="00454D41">
            <w:r>
              <w:t>Open docker-compose.yml</w:t>
            </w:r>
            <w:r>
              <w:br/>
              <w:t>Point to:</w:t>
            </w:r>
          </w:p>
          <w:p w14:paraId="69198784" w14:textId="66EC0A59" w:rsidR="00F475CB" w:rsidRDefault="00F475CB" w:rsidP="00454D41">
            <w:r>
              <w:rPr>
                <w:rFonts w:ascii="Consolas" w:hAnsi="Consolas" w:cs="Consolas"/>
                <w:color w:val="000000"/>
                <w:sz w:val="19"/>
                <w:szCs w:val="19"/>
              </w:rPr>
              <w:t>- DOTNET_USE_POLLING_FILE_WATCHER=1</w:t>
            </w:r>
          </w:p>
        </w:tc>
        <w:tc>
          <w:tcPr>
            <w:tcW w:w="6115" w:type="dxa"/>
          </w:tcPr>
          <w:p w14:paraId="1370B350" w14:textId="31A89286" w:rsidR="00F475CB" w:rsidRDefault="00F475CB" w:rsidP="00454D41">
            <w:r>
              <w:t>Explain Razor file system watcher</w:t>
            </w:r>
          </w:p>
        </w:tc>
      </w:tr>
      <w:tr w:rsidR="00F475CB" w14:paraId="607B5511" w14:textId="77777777" w:rsidTr="00454D41">
        <w:tc>
          <w:tcPr>
            <w:tcW w:w="4675" w:type="dxa"/>
          </w:tcPr>
          <w:p w14:paraId="08E8666A" w14:textId="1EC84E01" w:rsidR="00F475CB" w:rsidRDefault="00F475CB" w:rsidP="00454D41">
            <w:r>
              <w:t>Change a C# File</w:t>
            </w:r>
          </w:p>
        </w:tc>
        <w:tc>
          <w:tcPr>
            <w:tcW w:w="6115" w:type="dxa"/>
          </w:tcPr>
          <w:p w14:paraId="56ADB165" w14:textId="34574584" w:rsidR="00F475CB" w:rsidRDefault="00F475CB" w:rsidP="00454D41">
            <w:r>
              <w:t>Explain why this doesn’t just work, … yet</w:t>
            </w:r>
          </w:p>
        </w:tc>
      </w:tr>
    </w:tbl>
    <w:p w14:paraId="443E905E" w14:textId="77777777" w:rsidR="002C1BA6" w:rsidRDefault="002C1BA6" w:rsidP="00B141B8">
      <w:pPr>
        <w:pStyle w:val="Heading1"/>
      </w:pPr>
    </w:p>
    <w:p w14:paraId="3A74A134" w14:textId="43A5A1D7" w:rsidR="00C806BE" w:rsidRDefault="00C806BE" w:rsidP="00B141B8">
      <w:pPr>
        <w:pStyle w:val="Heading1"/>
      </w:pPr>
      <w:r>
        <w:t>.</w:t>
      </w:r>
      <w:r w:rsidR="00DB466A">
        <w:t xml:space="preserve">Add View for an API Call </w:t>
      </w:r>
    </w:p>
    <w:tbl>
      <w:tblPr>
        <w:tblStyle w:val="TableGrid"/>
        <w:tblW w:w="0" w:type="auto"/>
        <w:tblLook w:val="04A0" w:firstRow="1" w:lastRow="0" w:firstColumn="1" w:lastColumn="0" w:noHBand="0" w:noVBand="1"/>
      </w:tblPr>
      <w:tblGrid>
        <w:gridCol w:w="4675"/>
        <w:gridCol w:w="6030"/>
      </w:tblGrid>
      <w:tr w:rsidR="00C806BE" w:rsidRPr="009E61B1" w14:paraId="444640AE" w14:textId="77777777" w:rsidTr="006F1CA9">
        <w:tc>
          <w:tcPr>
            <w:tcW w:w="4675" w:type="dxa"/>
          </w:tcPr>
          <w:p w14:paraId="72256C5D" w14:textId="77777777" w:rsidR="00C806BE" w:rsidRPr="009E61B1" w:rsidRDefault="00C806BE" w:rsidP="006F1CA9">
            <w:pPr>
              <w:rPr>
                <w:b/>
              </w:rPr>
            </w:pPr>
            <w:r w:rsidRPr="009E61B1">
              <w:rPr>
                <w:b/>
              </w:rPr>
              <w:t>Demo step</w:t>
            </w:r>
          </w:p>
        </w:tc>
        <w:tc>
          <w:tcPr>
            <w:tcW w:w="6030" w:type="dxa"/>
          </w:tcPr>
          <w:p w14:paraId="20BB15F6" w14:textId="77777777" w:rsidR="00C806BE" w:rsidRPr="009E61B1" w:rsidRDefault="00C806BE" w:rsidP="006F1CA9">
            <w:pPr>
              <w:rPr>
                <w:b/>
              </w:rPr>
            </w:pPr>
            <w:r w:rsidRPr="009E61B1">
              <w:rPr>
                <w:b/>
              </w:rPr>
              <w:t>Talk track &amp; notes</w:t>
            </w:r>
          </w:p>
        </w:tc>
      </w:tr>
      <w:tr w:rsidR="00C806BE" w:rsidRPr="0075644E" w14:paraId="765C0DD1" w14:textId="77777777" w:rsidTr="006F1CA9">
        <w:tc>
          <w:tcPr>
            <w:tcW w:w="10705" w:type="dxa"/>
            <w:gridSpan w:val="2"/>
          </w:tcPr>
          <w:p w14:paraId="562C2388" w14:textId="38710166" w:rsidR="00C806BE" w:rsidRPr="0075644E" w:rsidRDefault="00C806BE" w:rsidP="006F1CA9">
            <w:pPr>
              <w:rPr>
                <w:b/>
                <w:i/>
                <w:u w:val="single"/>
              </w:rPr>
            </w:pPr>
            <w:r>
              <w:rPr>
                <w:b/>
                <w:i/>
                <w:u w:val="single"/>
              </w:rPr>
              <w:t xml:space="preserve">From </w:t>
            </w:r>
            <w:r w:rsidR="00DB466A">
              <w:rPr>
                <w:b/>
                <w:i/>
                <w:u w:val="single"/>
              </w:rPr>
              <w:t>Windows</w:t>
            </w:r>
          </w:p>
        </w:tc>
      </w:tr>
      <w:tr w:rsidR="00C806BE" w14:paraId="35CC4B4E" w14:textId="77777777" w:rsidTr="006F1CA9">
        <w:tc>
          <w:tcPr>
            <w:tcW w:w="4675" w:type="dxa"/>
          </w:tcPr>
          <w:p w14:paraId="226A78C5" w14:textId="77777777" w:rsidR="00C806BE" w:rsidRPr="00DB466A" w:rsidRDefault="00DB466A" w:rsidP="00DB466A">
            <w:pPr>
              <w:autoSpaceDE w:val="0"/>
              <w:autoSpaceDN w:val="0"/>
              <w:adjustRightInd w:val="0"/>
              <w:rPr>
                <w:rFonts w:ascii="Consolas" w:hAnsi="Consolas" w:cs="Consolas"/>
                <w:color w:val="000000"/>
                <w:sz w:val="19"/>
                <w:szCs w:val="19"/>
              </w:rPr>
            </w:pPr>
            <w:r w:rsidRPr="00DB466A">
              <w:rPr>
                <w:rFonts w:ascii="Consolas" w:hAnsi="Consolas" w:cs="Consolas"/>
                <w:color w:val="000000"/>
                <w:sz w:val="19"/>
                <w:szCs w:val="19"/>
              </w:rPr>
              <w:t>Drag in:</w:t>
            </w:r>
          </w:p>
          <w:p w14:paraId="290051AA" w14:textId="77777777" w:rsidR="00DB466A" w:rsidRDefault="00DB466A" w:rsidP="006F1CA9">
            <w:pPr>
              <w:rPr>
                <w:rFonts w:ascii="Consolas" w:hAnsi="Consolas"/>
                <w:b/>
              </w:rPr>
            </w:pPr>
            <w:r>
              <w:rPr>
                <w:rFonts w:ascii="Consolas" w:hAnsi="Consolas"/>
                <w:b/>
              </w:rPr>
              <w:t>Controllers\Magic8BallController</w:t>
            </w:r>
          </w:p>
          <w:p w14:paraId="646E7680" w14:textId="77777777" w:rsidR="00DB466A" w:rsidRDefault="00DB466A" w:rsidP="006F1CA9">
            <w:pPr>
              <w:rPr>
                <w:rFonts w:ascii="Consolas" w:hAnsi="Consolas"/>
                <w:b/>
              </w:rPr>
            </w:pPr>
            <w:r>
              <w:rPr>
                <w:rFonts w:ascii="Consolas" w:hAnsi="Consolas"/>
                <w:b/>
              </w:rPr>
              <w:t>Views\Magic8Ball</w:t>
            </w:r>
          </w:p>
          <w:p w14:paraId="448AFCF7" w14:textId="4E0A7B0E" w:rsidR="00DB466A" w:rsidRPr="00664C5C" w:rsidRDefault="00DB466A" w:rsidP="006F1CA9">
            <w:pPr>
              <w:rPr>
                <w:rFonts w:ascii="Consolas" w:hAnsi="Consolas"/>
                <w:b/>
              </w:rPr>
            </w:pPr>
            <w:r>
              <w:rPr>
                <w:rFonts w:ascii="Consolas" w:hAnsi="Consolas"/>
                <w:b/>
              </w:rPr>
              <w:t>Views\Shared\_Layout.cshtml</w:t>
            </w:r>
          </w:p>
        </w:tc>
        <w:tc>
          <w:tcPr>
            <w:tcW w:w="6030" w:type="dxa"/>
          </w:tcPr>
          <w:p w14:paraId="72FED8B3" w14:textId="48BB1EBE" w:rsidR="00C806BE" w:rsidRDefault="00C806BE" w:rsidP="006F1CA9"/>
        </w:tc>
      </w:tr>
      <w:tr w:rsidR="00DB466A" w14:paraId="3298D7DC" w14:textId="77777777" w:rsidTr="006F1CA9">
        <w:tc>
          <w:tcPr>
            <w:tcW w:w="4675" w:type="dxa"/>
          </w:tcPr>
          <w:p w14:paraId="7BBA9044" w14:textId="700D428B" w:rsidR="00DB466A" w:rsidRPr="00DB466A" w:rsidRDefault="00644823" w:rsidP="00DB46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F5</w:t>
            </w:r>
          </w:p>
        </w:tc>
        <w:tc>
          <w:tcPr>
            <w:tcW w:w="6030" w:type="dxa"/>
          </w:tcPr>
          <w:p w14:paraId="3F3D6D59" w14:textId="27C5518D" w:rsidR="00DB466A" w:rsidRDefault="00644823" w:rsidP="006F1CA9">
            <w:r>
              <w:t>With our View of our API Call in place, we can start our container</w:t>
            </w:r>
          </w:p>
        </w:tc>
      </w:tr>
      <w:tr w:rsidR="00644823" w14:paraId="5D428E3B" w14:textId="77777777" w:rsidTr="006F1CA9">
        <w:tc>
          <w:tcPr>
            <w:tcW w:w="4675" w:type="dxa"/>
          </w:tcPr>
          <w:p w14:paraId="53747763" w14:textId="5C5BDC05" w:rsidR="00644823" w:rsidRDefault="00644823" w:rsidP="00DB46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Click Magic</w:t>
            </w:r>
          </w:p>
        </w:tc>
        <w:tc>
          <w:tcPr>
            <w:tcW w:w="6030" w:type="dxa"/>
          </w:tcPr>
          <w:p w14:paraId="209524BD" w14:textId="77777777" w:rsidR="00644823" w:rsidRDefault="00644823" w:rsidP="006F1CA9">
            <w:r>
              <w:t>We can now see our Magic menu available. What will we get</w:t>
            </w:r>
          </w:p>
          <w:p w14:paraId="3614F688" w14:textId="061AC27C" w:rsidR="00644823" w:rsidRDefault="00644823" w:rsidP="006F1CA9">
            <w:r>
              <w:t>Boom. Hmm. Lets inspect this a bit</w:t>
            </w:r>
          </w:p>
        </w:tc>
      </w:tr>
      <w:tr w:rsidR="00644823" w14:paraId="79DD3D8D" w14:textId="77777777" w:rsidTr="006F1CA9">
        <w:tc>
          <w:tcPr>
            <w:tcW w:w="4675" w:type="dxa"/>
          </w:tcPr>
          <w:p w14:paraId="71EF55F7" w14:textId="1EECE498" w:rsidR="00644823" w:rsidRDefault="00644823" w:rsidP="00DB46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Set breakpoint Magic8BallController:Index </w:t>
            </w:r>
          </w:p>
        </w:tc>
        <w:tc>
          <w:tcPr>
            <w:tcW w:w="6030" w:type="dxa"/>
          </w:tcPr>
          <w:p w14:paraId="05C1E0E4" w14:textId="77777777" w:rsidR="00644823" w:rsidRDefault="00644823" w:rsidP="006F1CA9"/>
        </w:tc>
      </w:tr>
    </w:tbl>
    <w:p w14:paraId="626BF02E" w14:textId="0168C3A4" w:rsidR="00644823" w:rsidRDefault="00644823" w:rsidP="00644823">
      <w:pPr>
        <w:pStyle w:val="Heading1"/>
      </w:pPr>
      <w:r>
        <w:t xml:space="preserve">Add API </w:t>
      </w:r>
      <w:r w:rsidR="00326F4C">
        <w:t>Image</w:t>
      </w:r>
    </w:p>
    <w:tbl>
      <w:tblPr>
        <w:tblStyle w:val="TableGrid"/>
        <w:tblW w:w="0" w:type="auto"/>
        <w:tblLayout w:type="fixed"/>
        <w:tblLook w:val="04A0" w:firstRow="1" w:lastRow="0" w:firstColumn="1" w:lastColumn="0" w:noHBand="0" w:noVBand="1"/>
      </w:tblPr>
      <w:tblGrid>
        <w:gridCol w:w="4675"/>
        <w:gridCol w:w="6115"/>
      </w:tblGrid>
      <w:tr w:rsidR="00644823" w:rsidRPr="009E61B1" w14:paraId="2FABBD0D" w14:textId="77777777" w:rsidTr="00B076B5">
        <w:tc>
          <w:tcPr>
            <w:tcW w:w="4675" w:type="dxa"/>
          </w:tcPr>
          <w:p w14:paraId="61E9EF99" w14:textId="77777777" w:rsidR="00644823" w:rsidRPr="009E61B1" w:rsidRDefault="00644823" w:rsidP="00454D41">
            <w:pPr>
              <w:rPr>
                <w:b/>
              </w:rPr>
            </w:pPr>
            <w:r w:rsidRPr="009E61B1">
              <w:rPr>
                <w:b/>
              </w:rPr>
              <w:t>Demo step</w:t>
            </w:r>
          </w:p>
        </w:tc>
        <w:tc>
          <w:tcPr>
            <w:tcW w:w="6115" w:type="dxa"/>
          </w:tcPr>
          <w:p w14:paraId="6699A715" w14:textId="77777777" w:rsidR="00644823" w:rsidRPr="009E61B1" w:rsidRDefault="00644823" w:rsidP="00454D41">
            <w:pPr>
              <w:rPr>
                <w:b/>
              </w:rPr>
            </w:pPr>
            <w:r w:rsidRPr="009E61B1">
              <w:rPr>
                <w:b/>
              </w:rPr>
              <w:t>Talk track &amp; notes</w:t>
            </w:r>
          </w:p>
        </w:tc>
      </w:tr>
      <w:tr w:rsidR="00644823" w:rsidRPr="0075644E" w14:paraId="5C3691FA" w14:textId="77777777" w:rsidTr="00326F4C">
        <w:tc>
          <w:tcPr>
            <w:tcW w:w="10790" w:type="dxa"/>
            <w:gridSpan w:val="2"/>
          </w:tcPr>
          <w:p w14:paraId="6A806F31" w14:textId="77777777" w:rsidR="00644823" w:rsidRPr="0075644E" w:rsidRDefault="00644823" w:rsidP="00454D41">
            <w:pPr>
              <w:rPr>
                <w:b/>
                <w:i/>
                <w:u w:val="single"/>
              </w:rPr>
            </w:pPr>
            <w:r>
              <w:rPr>
                <w:b/>
                <w:i/>
                <w:u w:val="single"/>
              </w:rPr>
              <w:t>From Windows</w:t>
            </w:r>
          </w:p>
        </w:tc>
      </w:tr>
      <w:tr w:rsidR="00326F4C" w14:paraId="296ED2CE" w14:textId="77777777" w:rsidTr="00B076B5">
        <w:tc>
          <w:tcPr>
            <w:tcW w:w="4675" w:type="dxa"/>
          </w:tcPr>
          <w:p w14:paraId="6ABEA0C6" w14:textId="77777777" w:rsidR="00326F4C" w:rsidRDefault="00326F4C" w:rsidP="00454D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Right Click References </w:t>
            </w:r>
            <w:r w:rsidRPr="00326F4C">
              <w:rPr>
                <w:rFonts w:ascii="Consolas" w:hAnsi="Consolas" w:cs="Consolas"/>
                <w:color w:val="000000"/>
                <w:sz w:val="19"/>
                <w:szCs w:val="19"/>
              </w:rPr>
              <w:sym w:font="Wingdings" w:char="F0E0"/>
            </w:r>
            <w:r>
              <w:rPr>
                <w:rFonts w:ascii="Consolas" w:hAnsi="Consolas" w:cs="Consolas"/>
                <w:color w:val="000000"/>
                <w:sz w:val="19"/>
                <w:szCs w:val="19"/>
              </w:rPr>
              <w:t xml:space="preserve"> Add Reference </w:t>
            </w:r>
          </w:p>
          <w:p w14:paraId="2E2ACCA8" w14:textId="77777777" w:rsidR="00326F4C" w:rsidRDefault="00326F4C" w:rsidP="00454D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Browse</w:t>
            </w:r>
          </w:p>
        </w:tc>
        <w:tc>
          <w:tcPr>
            <w:tcW w:w="6115" w:type="dxa"/>
          </w:tcPr>
          <w:p w14:paraId="3333F815" w14:textId="77777777" w:rsidR="00326F4C" w:rsidRDefault="00326F4C" w:rsidP="00454D41">
            <w:r>
              <w:t xml:space="preserve">What if we wanted to add a dll that someone else compiled? </w:t>
            </w:r>
          </w:p>
          <w:p w14:paraId="1EFEE3B8" w14:textId="77777777" w:rsidR="00326F4C" w:rsidRDefault="00326F4C" w:rsidP="00454D41">
            <w:r>
              <w:t xml:space="preserve">We’d right click on the references and choose Add Reference </w:t>
            </w:r>
          </w:p>
          <w:p w14:paraId="4112D490" w14:textId="77777777" w:rsidR="00326F4C" w:rsidRDefault="00326F4C" w:rsidP="00454D41">
            <w:r>
              <w:lastRenderedPageBreak/>
              <w:t xml:space="preserve">If we don’t have the project, we’d browse for the dll that we had locally. </w:t>
            </w:r>
          </w:p>
          <w:p w14:paraId="3AFA251E" w14:textId="6A5E8DBD" w:rsidR="00326F4C" w:rsidRDefault="00326F4C" w:rsidP="00454D41">
            <w:r>
              <w:t>What if we do the equivalent for Docker Images?</w:t>
            </w:r>
          </w:p>
        </w:tc>
      </w:tr>
      <w:tr w:rsidR="00644823" w14:paraId="268CD7C2" w14:textId="77777777" w:rsidTr="00B076B5">
        <w:tc>
          <w:tcPr>
            <w:tcW w:w="4675" w:type="dxa"/>
          </w:tcPr>
          <w:p w14:paraId="3A8A5445" w14:textId="5E4AC1FE" w:rsidR="00644823" w:rsidRPr="00664C5C" w:rsidRDefault="00326F4C" w:rsidP="00326F4C">
            <w:pPr>
              <w:rPr>
                <w:rFonts w:ascii="Consolas" w:hAnsi="Consolas"/>
                <w:b/>
              </w:rPr>
            </w:pPr>
            <w:r w:rsidRPr="00326F4C">
              <w:rPr>
                <w:rFonts w:ascii="Consolas" w:hAnsi="Consolas"/>
                <w:b/>
              </w:rPr>
              <w:lastRenderedPageBreak/>
              <w:t>ps&gt; docker images</w:t>
            </w:r>
          </w:p>
        </w:tc>
        <w:tc>
          <w:tcPr>
            <w:tcW w:w="6115" w:type="dxa"/>
          </w:tcPr>
          <w:p w14:paraId="548E7248" w14:textId="77777777" w:rsidR="00644823" w:rsidRDefault="00326F4C" w:rsidP="00454D41">
            <w:r>
              <w:t>Just as we’d add a binary reference to a dll, we can add a reference to a completed image</w:t>
            </w:r>
          </w:p>
          <w:p w14:paraId="67CFB62D" w14:textId="4EB2DD5C" w:rsidR="00326F4C" w:rsidRDefault="00326F4C" w:rsidP="00454D41">
            <w:r>
              <w:t>Let’s</w:t>
            </w:r>
            <w:r>
              <w:t xml:space="preserve"> get the collection of images we already have to remember the fully qualified image name</w:t>
            </w:r>
          </w:p>
        </w:tc>
      </w:tr>
      <w:tr w:rsidR="00326F4C" w14:paraId="31E02971" w14:textId="77777777" w:rsidTr="00B076B5">
        <w:tc>
          <w:tcPr>
            <w:tcW w:w="4675" w:type="dxa"/>
          </w:tcPr>
          <w:p w14:paraId="14D4728B" w14:textId="299458FA" w:rsidR="00326F4C" w:rsidRDefault="00326F4C" w:rsidP="00326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the api image name</w:t>
            </w:r>
          </w:p>
        </w:tc>
        <w:tc>
          <w:tcPr>
            <w:tcW w:w="6115" w:type="dxa"/>
          </w:tcPr>
          <w:p w14:paraId="353AF545" w14:textId="3FA95193" w:rsidR="00326F4C" w:rsidRDefault="00326F4C" w:rsidP="00454D41">
            <w:r>
              <w:t>We can simply copy the image name here</w:t>
            </w:r>
          </w:p>
        </w:tc>
      </w:tr>
      <w:tr w:rsidR="00326F4C" w14:paraId="46E1A481" w14:textId="77777777" w:rsidTr="00B076B5">
        <w:tc>
          <w:tcPr>
            <w:tcW w:w="4675" w:type="dxa"/>
          </w:tcPr>
          <w:p w14:paraId="69CC7BE3" w14:textId="77777777" w:rsidR="00326F4C" w:rsidRPr="00DB466A" w:rsidRDefault="00326F4C" w:rsidP="00326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Docker-compose.yml Add:</w:t>
            </w:r>
          </w:p>
          <w:p w14:paraId="64B99AB7" w14:textId="77777777" w:rsidR="00326F4C" w:rsidRPr="00326F4C" w:rsidRDefault="00326F4C" w:rsidP="00326F4C">
            <w:pPr>
              <w:rPr>
                <w:rFonts w:ascii="Consolas" w:hAnsi="Consolas"/>
                <w:b/>
              </w:rPr>
            </w:pPr>
            <w:r w:rsidRPr="00326F4C">
              <w:rPr>
                <w:rFonts w:ascii="Consolas" w:hAnsi="Consolas"/>
                <w:b/>
              </w:rPr>
              <w:t>api:</w:t>
            </w:r>
          </w:p>
          <w:p w14:paraId="3F7143DC" w14:textId="77777777" w:rsidR="00326F4C" w:rsidRPr="00326F4C" w:rsidRDefault="00326F4C" w:rsidP="00326F4C">
            <w:pPr>
              <w:rPr>
                <w:rFonts w:ascii="Consolas" w:hAnsi="Consolas"/>
                <w:b/>
              </w:rPr>
            </w:pPr>
            <w:r w:rsidRPr="00326F4C">
              <w:rPr>
                <w:rFonts w:ascii="Consolas" w:hAnsi="Consolas"/>
                <w:b/>
              </w:rPr>
              <w:t xml:space="preserve">  image: dockertools.azurecr.io/aspnetcoremultiproject/api</w:t>
            </w:r>
          </w:p>
          <w:p w14:paraId="77451F8B" w14:textId="77777777" w:rsidR="00326F4C" w:rsidRPr="00664C5C" w:rsidRDefault="00326F4C" w:rsidP="00326F4C">
            <w:pPr>
              <w:rPr>
                <w:rFonts w:ascii="Consolas" w:hAnsi="Consolas"/>
                <w:b/>
              </w:rPr>
            </w:pPr>
          </w:p>
        </w:tc>
        <w:tc>
          <w:tcPr>
            <w:tcW w:w="6115" w:type="dxa"/>
          </w:tcPr>
          <w:p w14:paraId="1B8DA876" w14:textId="77777777" w:rsidR="00326F4C" w:rsidRDefault="00326F4C" w:rsidP="00454D41">
            <w:r>
              <w:t>And we’ll paste it here in our compose file.</w:t>
            </w:r>
          </w:p>
          <w:p w14:paraId="31D8026C" w14:textId="42321758" w:rsidR="00326F4C" w:rsidRDefault="00326F4C" w:rsidP="00454D41">
            <w:r>
              <w:t>Now, this is a place where it would be really cool if we could leverage a language service to search our registries and auto-complete the images found… yeah, that’s on our backlog, but not yet…</w:t>
            </w:r>
          </w:p>
        </w:tc>
      </w:tr>
    </w:tbl>
    <w:p w14:paraId="5EBE252B" w14:textId="7FE9116D" w:rsidR="00326F4C" w:rsidRDefault="00326F4C" w:rsidP="00326F4C">
      <w:pPr>
        <w:pStyle w:val="Heading1"/>
      </w:pPr>
      <w:r>
        <w:t xml:space="preserve">Add API </w:t>
      </w:r>
      <w:r>
        <w:t>Project</w:t>
      </w:r>
    </w:p>
    <w:tbl>
      <w:tblPr>
        <w:tblStyle w:val="TableGrid"/>
        <w:tblW w:w="0" w:type="auto"/>
        <w:tblLook w:val="04A0" w:firstRow="1" w:lastRow="0" w:firstColumn="1" w:lastColumn="0" w:noHBand="0" w:noVBand="1"/>
      </w:tblPr>
      <w:tblGrid>
        <w:gridCol w:w="4917"/>
        <w:gridCol w:w="5873"/>
      </w:tblGrid>
      <w:tr w:rsidR="00326F4C" w:rsidRPr="009E61B1" w14:paraId="4D5ABAC6" w14:textId="77777777" w:rsidTr="001968E4">
        <w:tc>
          <w:tcPr>
            <w:tcW w:w="4917" w:type="dxa"/>
          </w:tcPr>
          <w:p w14:paraId="3FA4C274" w14:textId="77777777" w:rsidR="00326F4C" w:rsidRPr="009E61B1" w:rsidRDefault="00326F4C" w:rsidP="00454D41">
            <w:pPr>
              <w:rPr>
                <w:b/>
              </w:rPr>
            </w:pPr>
            <w:r w:rsidRPr="009E61B1">
              <w:rPr>
                <w:b/>
              </w:rPr>
              <w:t>Demo step</w:t>
            </w:r>
          </w:p>
        </w:tc>
        <w:tc>
          <w:tcPr>
            <w:tcW w:w="5873" w:type="dxa"/>
          </w:tcPr>
          <w:p w14:paraId="2EC4C232" w14:textId="77777777" w:rsidR="00326F4C" w:rsidRPr="009E61B1" w:rsidRDefault="00326F4C" w:rsidP="00454D41">
            <w:pPr>
              <w:rPr>
                <w:b/>
              </w:rPr>
            </w:pPr>
            <w:r w:rsidRPr="009E61B1">
              <w:rPr>
                <w:b/>
              </w:rPr>
              <w:t>Talk track &amp; notes</w:t>
            </w:r>
          </w:p>
        </w:tc>
      </w:tr>
      <w:tr w:rsidR="00326F4C" w:rsidRPr="0075644E" w14:paraId="49A8F28E" w14:textId="77777777" w:rsidTr="00454D41">
        <w:tc>
          <w:tcPr>
            <w:tcW w:w="10790" w:type="dxa"/>
            <w:gridSpan w:val="2"/>
          </w:tcPr>
          <w:p w14:paraId="2CBC2A21" w14:textId="77777777" w:rsidR="00326F4C" w:rsidRPr="0075644E" w:rsidRDefault="00326F4C" w:rsidP="00454D41">
            <w:pPr>
              <w:rPr>
                <w:b/>
                <w:i/>
                <w:u w:val="single"/>
              </w:rPr>
            </w:pPr>
            <w:r>
              <w:rPr>
                <w:b/>
                <w:i/>
                <w:u w:val="single"/>
              </w:rPr>
              <w:t>From Windows</w:t>
            </w:r>
          </w:p>
        </w:tc>
      </w:tr>
      <w:tr w:rsidR="00326F4C" w14:paraId="3A69B34E" w14:textId="77777777" w:rsidTr="001968E4">
        <w:tc>
          <w:tcPr>
            <w:tcW w:w="4917" w:type="dxa"/>
          </w:tcPr>
          <w:p w14:paraId="026BE39E" w14:textId="408F11E0" w:rsidR="00326F4C" w:rsidRDefault="00326F4C" w:rsidP="00454D41">
            <w:pPr>
              <w:autoSpaceDE w:val="0"/>
              <w:autoSpaceDN w:val="0"/>
              <w:adjustRightInd w:val="0"/>
              <w:rPr>
                <w:rFonts w:ascii="Consolas" w:hAnsi="Consolas" w:cs="Consolas"/>
                <w:color w:val="000000"/>
                <w:sz w:val="19"/>
                <w:szCs w:val="19"/>
              </w:rPr>
            </w:pPr>
            <w:r w:rsidRPr="00326F4C">
              <w:rPr>
                <w:rFonts w:ascii="Consolas" w:hAnsi="Consolas" w:cs="Consolas"/>
                <w:b/>
                <w:i/>
                <w:color w:val="000000"/>
                <w:sz w:val="19"/>
                <w:szCs w:val="19"/>
                <w:u w:val="single"/>
              </w:rPr>
              <w:t>Add</w:t>
            </w:r>
            <w:r>
              <w:rPr>
                <w:rFonts w:ascii="Consolas" w:hAnsi="Consolas" w:cs="Consolas"/>
                <w:color w:val="000000"/>
                <w:sz w:val="19"/>
                <w:szCs w:val="19"/>
              </w:rPr>
              <w:t xml:space="preserve"> New Project</w:t>
            </w:r>
            <w:r>
              <w:rPr>
                <w:rFonts w:ascii="Consolas" w:hAnsi="Consolas" w:cs="Consolas"/>
                <w:color w:val="000000"/>
                <w:sz w:val="19"/>
                <w:szCs w:val="19"/>
              </w:rPr>
              <w:br/>
              <w:t xml:space="preserve">Name: </w:t>
            </w:r>
            <w:r w:rsidRPr="00326F4C">
              <w:rPr>
                <w:rFonts w:ascii="Consolas" w:hAnsi="Consolas" w:cs="Consolas"/>
                <w:b/>
                <w:color w:val="000000"/>
                <w:sz w:val="19"/>
                <w:szCs w:val="19"/>
              </w:rPr>
              <w:t>Api</w:t>
            </w:r>
          </w:p>
          <w:p w14:paraId="23D35C21" w14:textId="33E8305A" w:rsidR="00326F4C" w:rsidRDefault="00326F4C" w:rsidP="00454D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Location </w:t>
            </w:r>
            <w:r w:rsidRPr="00326F4C">
              <w:rPr>
                <w:rFonts w:ascii="Consolas" w:hAnsi="Consolas" w:cs="Consolas"/>
                <w:b/>
                <w:color w:val="000000"/>
                <w:sz w:val="19"/>
                <w:szCs w:val="19"/>
              </w:rPr>
              <w:t>/src</w:t>
            </w:r>
          </w:p>
        </w:tc>
        <w:tc>
          <w:tcPr>
            <w:tcW w:w="5873" w:type="dxa"/>
          </w:tcPr>
          <w:p w14:paraId="0982E392" w14:textId="77777777" w:rsidR="00326F4C" w:rsidRDefault="00326F4C" w:rsidP="00454D41">
            <w:r>
              <w:t>We’re going to add a new project to this solution</w:t>
            </w:r>
          </w:p>
          <w:p w14:paraId="5980B9EE" w14:textId="7C7298AE" w:rsidR="00326F4C" w:rsidRDefault="00326F4C" w:rsidP="00454D41">
            <w:r>
              <w:t>Because I want it to sit side by side with our web project, I’ll place it under the src directory</w:t>
            </w:r>
          </w:p>
        </w:tc>
      </w:tr>
      <w:tr w:rsidR="00326F4C" w14:paraId="376CA060" w14:textId="77777777" w:rsidTr="001968E4">
        <w:tc>
          <w:tcPr>
            <w:tcW w:w="4917" w:type="dxa"/>
          </w:tcPr>
          <w:p w14:paraId="5FDB52DF" w14:textId="72C1CEF1" w:rsidR="00326F4C" w:rsidRPr="00B076B5" w:rsidRDefault="00B076B5" w:rsidP="00454D41">
            <w:pPr>
              <w:autoSpaceDE w:val="0"/>
              <w:autoSpaceDN w:val="0"/>
              <w:adjustRightInd w:val="0"/>
              <w:rPr>
                <w:rFonts w:ascii="Consolas" w:hAnsi="Consolas" w:cs="Consolas"/>
                <w:color w:val="000000"/>
                <w:sz w:val="19"/>
                <w:szCs w:val="19"/>
              </w:rPr>
            </w:pPr>
            <w:r w:rsidRPr="00B076B5">
              <w:rPr>
                <w:rFonts w:ascii="Consolas" w:hAnsi="Consolas" w:cs="Consolas"/>
                <w:color w:val="000000"/>
                <w:sz w:val="19"/>
                <w:szCs w:val="19"/>
              </w:rPr>
              <w:t>Select Web API</w:t>
            </w:r>
          </w:p>
        </w:tc>
        <w:tc>
          <w:tcPr>
            <w:tcW w:w="5873" w:type="dxa"/>
          </w:tcPr>
          <w:p w14:paraId="7C071990" w14:textId="63135149" w:rsidR="00326F4C" w:rsidRDefault="00B076B5" w:rsidP="00454D41">
            <w:r>
              <w:t>We’ll chose the Web API template</w:t>
            </w:r>
          </w:p>
        </w:tc>
      </w:tr>
      <w:tr w:rsidR="00B076B5" w14:paraId="6B92D58D" w14:textId="77777777" w:rsidTr="001968E4">
        <w:tc>
          <w:tcPr>
            <w:tcW w:w="4917" w:type="dxa"/>
          </w:tcPr>
          <w:p w14:paraId="3600BD32" w14:textId="35C2AC2E" w:rsidR="00B076B5" w:rsidRPr="00B076B5" w:rsidRDefault="00B076B5" w:rsidP="00454D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Add Docker Support</w:t>
            </w:r>
          </w:p>
        </w:tc>
        <w:tc>
          <w:tcPr>
            <w:tcW w:w="5873" w:type="dxa"/>
          </w:tcPr>
          <w:p w14:paraId="556700B4" w14:textId="287CA32A" w:rsidR="00B076B5" w:rsidRDefault="00B076B5" w:rsidP="00454D41">
            <w:r>
              <w:t>We’ll enable this project with our docker assets</w:t>
            </w:r>
          </w:p>
        </w:tc>
      </w:tr>
      <w:tr w:rsidR="00361844" w14:paraId="0EF5FBA4" w14:textId="77777777" w:rsidTr="001968E4">
        <w:tc>
          <w:tcPr>
            <w:tcW w:w="4917" w:type="dxa"/>
          </w:tcPr>
          <w:p w14:paraId="5EB7107B" w14:textId="292CA801" w:rsidR="00361844" w:rsidRDefault="0036184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Update Dockerfile</w:t>
            </w:r>
            <w:r>
              <w:rPr>
                <w:rFonts w:ascii="Consolas" w:hAnsi="Consolas" w:cs="Consolas"/>
                <w:color w:val="000000"/>
                <w:sz w:val="19"/>
                <w:szCs w:val="19"/>
              </w:rPr>
              <w:br/>
            </w:r>
            <w:r>
              <w:rPr>
                <w:rFonts w:ascii="Consolas" w:hAnsi="Consolas" w:cs="Consolas"/>
                <w:color w:val="0000FF"/>
                <w:sz w:val="19"/>
                <w:szCs w:val="19"/>
              </w:rPr>
              <w:t>FROM</w:t>
            </w:r>
            <w:r>
              <w:rPr>
                <w:rFonts w:ascii="Consolas" w:hAnsi="Consolas" w:cs="Consolas"/>
                <w:color w:val="000000"/>
                <w:sz w:val="19"/>
                <w:szCs w:val="19"/>
              </w:rPr>
              <w:t xml:space="preserve"> microsoft/aspnetcore:1.0.1</w:t>
            </w:r>
          </w:p>
        </w:tc>
        <w:tc>
          <w:tcPr>
            <w:tcW w:w="5873" w:type="dxa"/>
          </w:tcPr>
          <w:p w14:paraId="30001A19" w14:textId="739C6C15" w:rsidR="00361844" w:rsidRDefault="00361844" w:rsidP="00454D41">
            <w:r>
              <w:t>Same workaround here, just updating the image to the released image name for aspnetcore</w:t>
            </w:r>
          </w:p>
        </w:tc>
      </w:tr>
      <w:tr w:rsidR="00B076B5" w14:paraId="48DB4FF1" w14:textId="77777777" w:rsidTr="001968E4">
        <w:tc>
          <w:tcPr>
            <w:tcW w:w="4917" w:type="dxa"/>
          </w:tcPr>
          <w:p w14:paraId="0DC88088" w14:textId="45F470A3" w:rsidR="00B076B5" w:rsidRDefault="00B076B5"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image: dockertools.azurecr.io/multiproject/api${TAG}</w:t>
            </w:r>
          </w:p>
          <w:p w14:paraId="72CE4A4F" w14:textId="77777777" w:rsidR="00B076B5" w:rsidRDefault="00B076B5" w:rsidP="00454D41">
            <w:pPr>
              <w:autoSpaceDE w:val="0"/>
              <w:autoSpaceDN w:val="0"/>
              <w:adjustRightInd w:val="0"/>
              <w:rPr>
                <w:rFonts w:ascii="Consolas" w:hAnsi="Consolas" w:cs="Consolas"/>
                <w:color w:val="000000"/>
                <w:sz w:val="19"/>
                <w:szCs w:val="19"/>
              </w:rPr>
            </w:pPr>
          </w:p>
        </w:tc>
        <w:tc>
          <w:tcPr>
            <w:tcW w:w="5873" w:type="dxa"/>
          </w:tcPr>
          <w:p w14:paraId="6F05B41B" w14:textId="2CB1B6BB" w:rsidR="00B076B5" w:rsidRDefault="00B076B5" w:rsidP="00454D41">
            <w:r>
              <w:t>Fully qualify the image name</w:t>
            </w:r>
          </w:p>
        </w:tc>
      </w:tr>
      <w:tr w:rsidR="00361844" w14:paraId="5621D847" w14:textId="77777777" w:rsidTr="001968E4">
        <w:tc>
          <w:tcPr>
            <w:tcW w:w="4917" w:type="dxa"/>
          </w:tcPr>
          <w:p w14:paraId="13E4EE67" w14:textId="70E65418" w:rsidR="00361844" w:rsidRDefault="0036184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 the API project to Startup</w:t>
            </w:r>
            <w:r>
              <w:rPr>
                <w:rFonts w:ascii="Consolas" w:hAnsi="Consolas" w:cs="Consolas"/>
                <w:color w:val="000000"/>
                <w:sz w:val="19"/>
                <w:szCs w:val="19"/>
              </w:rPr>
              <w:br/>
              <w:t>F5</w:t>
            </w:r>
          </w:p>
        </w:tc>
        <w:tc>
          <w:tcPr>
            <w:tcW w:w="5873" w:type="dxa"/>
          </w:tcPr>
          <w:p w14:paraId="26D9AF7D" w14:textId="77777777" w:rsidR="00361844" w:rsidRDefault="00361844" w:rsidP="00454D41">
            <w:r>
              <w:t>Lets first test out the API project under a container. We’ll set it as the startup project and hit F5</w:t>
            </w:r>
          </w:p>
          <w:p w14:paraId="509A9A64" w14:textId="367D2D4F" w:rsidR="001968E4" w:rsidRDefault="001968E4" w:rsidP="00454D41">
            <w:r>
              <w:t>Notice our api/values controller shows up, with the results we’d expect to see</w:t>
            </w:r>
          </w:p>
        </w:tc>
      </w:tr>
      <w:tr w:rsidR="001968E4" w14:paraId="3C78D2D0" w14:textId="77777777" w:rsidTr="001968E4">
        <w:tc>
          <w:tcPr>
            <w:tcW w:w="4917" w:type="dxa"/>
          </w:tcPr>
          <w:p w14:paraId="7D539DE3" w14:textId="197DC389" w:rsidR="001968E4" w:rsidRDefault="001968E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Stop debugging</w:t>
            </w:r>
          </w:p>
        </w:tc>
        <w:tc>
          <w:tcPr>
            <w:tcW w:w="5873" w:type="dxa"/>
          </w:tcPr>
          <w:p w14:paraId="0BDD1B9B" w14:textId="26058487" w:rsidR="001968E4" w:rsidRDefault="001968E4" w:rsidP="00454D41">
            <w:r>
              <w:t>Ok, now that we have the baseline, lets add our API code</w:t>
            </w:r>
          </w:p>
        </w:tc>
      </w:tr>
      <w:tr w:rsidR="001968E4" w14:paraId="0D18B09D" w14:textId="77777777" w:rsidTr="001968E4">
        <w:tc>
          <w:tcPr>
            <w:tcW w:w="4917" w:type="dxa"/>
          </w:tcPr>
          <w:p w14:paraId="18213F4D" w14:textId="134388B9" w:rsidR="001968E4" w:rsidRDefault="001968E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in:</w:t>
            </w:r>
            <w:r>
              <w:rPr>
                <w:rFonts w:ascii="Consolas" w:hAnsi="Consolas" w:cs="Consolas"/>
                <w:color w:val="000000"/>
                <w:sz w:val="19"/>
                <w:szCs w:val="19"/>
              </w:rPr>
              <w:br/>
              <w:t>Models\EightBallAnswers.cs</w:t>
            </w:r>
            <w:r>
              <w:rPr>
                <w:rFonts w:ascii="Consolas" w:hAnsi="Consolas" w:cs="Consolas"/>
                <w:color w:val="000000"/>
                <w:sz w:val="19"/>
                <w:szCs w:val="19"/>
              </w:rPr>
              <w:br/>
              <w:t>Controllers\Magic8BallController.cs</w:t>
            </w:r>
          </w:p>
        </w:tc>
        <w:tc>
          <w:tcPr>
            <w:tcW w:w="5873" w:type="dxa"/>
          </w:tcPr>
          <w:p w14:paraId="4E863128" w14:textId="660BD3A2" w:rsidR="001968E4" w:rsidRDefault="001968E4" w:rsidP="00454D41">
            <w:r>
              <w:t>We’ll drag in our models and controller</w:t>
            </w:r>
          </w:p>
        </w:tc>
      </w:tr>
      <w:tr w:rsidR="001968E4" w14:paraId="3EF2B7F2" w14:textId="77777777" w:rsidTr="001968E4">
        <w:tc>
          <w:tcPr>
            <w:tcW w:w="4917" w:type="dxa"/>
          </w:tcPr>
          <w:p w14:paraId="4A75A2BC" w14:textId="55B26970" w:rsidR="001968E4" w:rsidRDefault="001968E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Open Models\EightBallAnswers</w:t>
            </w:r>
          </w:p>
        </w:tc>
        <w:tc>
          <w:tcPr>
            <w:tcW w:w="5873" w:type="dxa"/>
          </w:tcPr>
          <w:p w14:paraId="1DF0EE4D" w14:textId="35BADD2B" w:rsidR="001968E4" w:rsidRDefault="001968E4" w:rsidP="00454D41">
            <w:r>
              <w:t>We can see we put the standard answers in a class to use</w:t>
            </w:r>
          </w:p>
        </w:tc>
      </w:tr>
      <w:tr w:rsidR="001968E4" w14:paraId="6FEA5CA5" w14:textId="77777777" w:rsidTr="001968E4">
        <w:tc>
          <w:tcPr>
            <w:tcW w:w="4917" w:type="dxa"/>
          </w:tcPr>
          <w:p w14:paraId="6D938AD0" w14:textId="78FDC5A0" w:rsidR="001968E4" w:rsidRDefault="001968E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Open Controllers\Magic8BallController.cs</w:t>
            </w:r>
          </w:p>
        </w:tc>
        <w:tc>
          <w:tcPr>
            <w:tcW w:w="5873" w:type="dxa"/>
          </w:tcPr>
          <w:p w14:paraId="50413064" w14:textId="09B2CF24" w:rsidR="001968E4" w:rsidRDefault="001968E4" w:rsidP="00454D41">
            <w:r>
              <w:t>And, here we simply do some random number to pull one of the answers out, or request it by index</w:t>
            </w:r>
          </w:p>
        </w:tc>
      </w:tr>
      <w:tr w:rsidR="001968E4" w14:paraId="7016A38B" w14:textId="77777777" w:rsidTr="001968E4">
        <w:tc>
          <w:tcPr>
            <w:tcW w:w="4917" w:type="dxa"/>
          </w:tcPr>
          <w:p w14:paraId="508D6A69" w14:textId="3C481020" w:rsidR="001968E4" w:rsidRDefault="001968E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F5</w:t>
            </w:r>
          </w:p>
        </w:tc>
        <w:tc>
          <w:tcPr>
            <w:tcW w:w="5873" w:type="dxa"/>
          </w:tcPr>
          <w:p w14:paraId="6E6BCD9F" w14:textId="653468C9" w:rsidR="001968E4" w:rsidRDefault="001968E4" w:rsidP="00454D41">
            <w:r>
              <w:t>Lets see this in action</w:t>
            </w:r>
          </w:p>
          <w:p w14:paraId="5C381F53" w14:textId="6A1AB15C" w:rsidR="001968E4" w:rsidRDefault="001968E4" w:rsidP="00454D41">
            <w:r>
              <w:t>Notice our values controller shows up again, we’re good to start</w:t>
            </w:r>
          </w:p>
        </w:tc>
      </w:tr>
      <w:tr w:rsidR="001968E4" w14:paraId="6B6A5478" w14:textId="77777777" w:rsidTr="001968E4">
        <w:tc>
          <w:tcPr>
            <w:tcW w:w="4917" w:type="dxa"/>
          </w:tcPr>
          <w:p w14:paraId="3D48F3EC" w14:textId="461AEB82" w:rsidR="001968E4" w:rsidRDefault="001968E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Browse to localhost:[PORT]/Magic8Ball</w:t>
            </w:r>
          </w:p>
        </w:tc>
        <w:tc>
          <w:tcPr>
            <w:tcW w:w="5873" w:type="dxa"/>
          </w:tcPr>
          <w:p w14:paraId="32C284B8" w14:textId="40F2DF1E" w:rsidR="001968E4" w:rsidRDefault="001968E4" w:rsidP="00454D41">
            <w:r>
              <w:t>Notice we pulled the api namespace off our URL. We did this in our attribute. But, if we call the API, voila</w:t>
            </w:r>
          </w:p>
        </w:tc>
      </w:tr>
      <w:tr w:rsidR="001968E4" w14:paraId="3E242CA0" w14:textId="77777777" w:rsidTr="001968E4">
        <w:tc>
          <w:tcPr>
            <w:tcW w:w="4917" w:type="dxa"/>
          </w:tcPr>
          <w:p w14:paraId="22F5732B" w14:textId="750DD2B9" w:rsidR="001968E4" w:rsidRDefault="001968E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 the startup project</w:t>
            </w:r>
            <w:r>
              <w:rPr>
                <w:rFonts w:ascii="Consolas" w:hAnsi="Consolas" w:cs="Consolas"/>
                <w:color w:val="000000"/>
                <w:sz w:val="19"/>
                <w:szCs w:val="19"/>
              </w:rPr>
              <w:br/>
            </w:r>
            <w:hyperlink r:id="rId12" w:history="1">
              <w:r w:rsidRPr="00784045">
                <w:rPr>
                  <w:rStyle w:val="Hyperlink"/>
                  <w:rFonts w:ascii="Consolas" w:hAnsi="Consolas" w:cs="Consolas"/>
                  <w:sz w:val="19"/>
                  <w:szCs w:val="19"/>
                </w:rPr>
                <w:t>http://localhost:{ServicePort}/Magic8Ball</w:t>
              </w:r>
            </w:hyperlink>
          </w:p>
        </w:tc>
        <w:tc>
          <w:tcPr>
            <w:tcW w:w="5873" w:type="dxa"/>
          </w:tcPr>
          <w:p w14:paraId="4E2A05B2" w14:textId="77777777" w:rsidR="001968E4" w:rsidRDefault="001968E4" w:rsidP="00454D41">
            <w:r>
              <w:t>Wouldn’t it be nice if we could set the default startup project?</w:t>
            </w:r>
          </w:p>
          <w:p w14:paraId="7A6C7075" w14:textId="77777777" w:rsidR="001968E4" w:rsidRDefault="001968E4" w:rsidP="00454D41">
            <w:r>
              <w:t>Here, where you’d expect it, we honor the startup project.</w:t>
            </w:r>
          </w:p>
          <w:p w14:paraId="3D4FEC2C" w14:textId="5D339BE0" w:rsidR="001968E4" w:rsidRDefault="001968E4" w:rsidP="00454D41">
            <w:r>
              <w:t xml:space="preserve">But, notice the {ServicePort} variable. This is where we’ll insert the dynamic port we get back from Docker. </w:t>
            </w:r>
          </w:p>
        </w:tc>
      </w:tr>
      <w:tr w:rsidR="001968E4" w14:paraId="432FE4EA" w14:textId="77777777" w:rsidTr="001968E4">
        <w:tc>
          <w:tcPr>
            <w:tcW w:w="4917" w:type="dxa"/>
          </w:tcPr>
          <w:p w14:paraId="23924C50" w14:textId="0109D2AD" w:rsidR="001968E4" w:rsidRDefault="001968E4" w:rsidP="00B076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Open the Compose file</w:t>
            </w:r>
          </w:p>
        </w:tc>
        <w:tc>
          <w:tcPr>
            <w:tcW w:w="5873" w:type="dxa"/>
          </w:tcPr>
          <w:p w14:paraId="46B14A1C" w14:textId="77777777" w:rsidR="001968E4" w:rsidRDefault="001968E4" w:rsidP="00454D41">
            <w:r>
              <w:t xml:space="preserve">Notice in the compose file, for ports, we used a special nomenclature. We created a host port, but with the dynamic syntax. By setting it to a single value, this tells the docker host </w:t>
            </w:r>
            <w:r>
              <w:lastRenderedPageBreak/>
              <w:t>to take the port we specify and allocate a dynamic available port on the host</w:t>
            </w:r>
          </w:p>
          <w:p w14:paraId="3E8659CD" w14:textId="6CA597E1" w:rsidR="001968E4" w:rsidRDefault="001968E4" w:rsidP="00454D41">
            <w:r>
              <w:t>The VS Docker tools then query docker for the host port for this specific running image</w:t>
            </w:r>
          </w:p>
        </w:tc>
      </w:tr>
    </w:tbl>
    <w:p w14:paraId="6F5B8AA9" w14:textId="63090A40" w:rsidR="001968E4" w:rsidRDefault="00EA526A" w:rsidP="001968E4">
      <w:pPr>
        <w:pStyle w:val="Heading1"/>
      </w:pPr>
      <w:r>
        <w:lastRenderedPageBreak/>
        <w:t>Test the API Project with the Web Image</w:t>
      </w:r>
    </w:p>
    <w:tbl>
      <w:tblPr>
        <w:tblStyle w:val="TableGrid"/>
        <w:tblW w:w="0" w:type="auto"/>
        <w:tblLook w:val="04A0" w:firstRow="1" w:lastRow="0" w:firstColumn="1" w:lastColumn="0" w:noHBand="0" w:noVBand="1"/>
      </w:tblPr>
      <w:tblGrid>
        <w:gridCol w:w="4917"/>
        <w:gridCol w:w="5873"/>
      </w:tblGrid>
      <w:tr w:rsidR="001968E4" w:rsidRPr="009E61B1" w14:paraId="47286568" w14:textId="77777777" w:rsidTr="00454D41">
        <w:tc>
          <w:tcPr>
            <w:tcW w:w="4917" w:type="dxa"/>
          </w:tcPr>
          <w:p w14:paraId="25E37958" w14:textId="77777777" w:rsidR="001968E4" w:rsidRPr="009E61B1" w:rsidRDefault="001968E4" w:rsidP="00454D41">
            <w:pPr>
              <w:rPr>
                <w:b/>
              </w:rPr>
            </w:pPr>
            <w:r w:rsidRPr="009E61B1">
              <w:rPr>
                <w:b/>
              </w:rPr>
              <w:t>Demo step</w:t>
            </w:r>
          </w:p>
        </w:tc>
        <w:tc>
          <w:tcPr>
            <w:tcW w:w="5873" w:type="dxa"/>
          </w:tcPr>
          <w:p w14:paraId="22B2F9DD" w14:textId="77777777" w:rsidR="001968E4" w:rsidRPr="009E61B1" w:rsidRDefault="001968E4" w:rsidP="00454D41">
            <w:pPr>
              <w:rPr>
                <w:b/>
              </w:rPr>
            </w:pPr>
            <w:r w:rsidRPr="009E61B1">
              <w:rPr>
                <w:b/>
              </w:rPr>
              <w:t>Talk track &amp; notes</w:t>
            </w:r>
          </w:p>
        </w:tc>
      </w:tr>
      <w:tr w:rsidR="001968E4" w:rsidRPr="0075644E" w14:paraId="39AE4043" w14:textId="77777777" w:rsidTr="00454D41">
        <w:tc>
          <w:tcPr>
            <w:tcW w:w="10790" w:type="dxa"/>
            <w:gridSpan w:val="2"/>
          </w:tcPr>
          <w:p w14:paraId="73C7239D" w14:textId="77777777" w:rsidR="001968E4" w:rsidRPr="0075644E" w:rsidRDefault="001968E4" w:rsidP="00454D41">
            <w:pPr>
              <w:rPr>
                <w:b/>
                <w:i/>
                <w:u w:val="single"/>
              </w:rPr>
            </w:pPr>
            <w:r>
              <w:rPr>
                <w:b/>
                <w:i/>
                <w:u w:val="single"/>
              </w:rPr>
              <w:t>From Windows</w:t>
            </w:r>
          </w:p>
        </w:tc>
      </w:tr>
      <w:tr w:rsidR="001968E4" w14:paraId="106DF0A0" w14:textId="77777777" w:rsidTr="00454D41">
        <w:tc>
          <w:tcPr>
            <w:tcW w:w="4917" w:type="dxa"/>
          </w:tcPr>
          <w:p w14:paraId="60EEADC3" w14:textId="77777777" w:rsidR="001968E4" w:rsidRDefault="001968E4" w:rsidP="001968E4">
            <w:pPr>
              <w:autoSpaceDE w:val="0"/>
              <w:autoSpaceDN w:val="0"/>
              <w:adjustRightInd w:val="0"/>
              <w:rPr>
                <w:rFonts w:ascii="Consolas" w:hAnsi="Consolas" w:cs="Consolas"/>
                <w:color w:val="000000"/>
                <w:sz w:val="19"/>
                <w:szCs w:val="19"/>
              </w:rPr>
            </w:pPr>
            <w:r>
              <w:rPr>
                <w:rFonts w:ascii="Consolas" w:hAnsi="Consolas" w:cs="Consolas"/>
                <w:b/>
                <w:i/>
                <w:color w:val="000000"/>
                <w:sz w:val="19"/>
                <w:szCs w:val="19"/>
                <w:u w:val="single"/>
              </w:rPr>
              <w:t>API\docker-compose.yml</w:t>
            </w:r>
            <w:r>
              <w:rPr>
                <w:rFonts w:ascii="Consolas" w:hAnsi="Consolas" w:cs="Consolas"/>
                <w:b/>
                <w:i/>
                <w:color w:val="000000"/>
                <w:sz w:val="19"/>
                <w:szCs w:val="19"/>
                <w:u w:val="single"/>
              </w:rPr>
              <w:br/>
            </w:r>
            <w:r>
              <w:rPr>
                <w:rFonts w:ascii="Consolas" w:hAnsi="Consolas" w:cs="Consolas"/>
                <w:color w:val="000000"/>
                <w:sz w:val="19"/>
                <w:szCs w:val="19"/>
              </w:rPr>
              <w:t>web:</w:t>
            </w:r>
          </w:p>
          <w:p w14:paraId="3F8D0A1A" w14:textId="77777777" w:rsidR="001968E4" w:rsidRDefault="001968E4" w:rsidP="001968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image: dockertools.azurecr.io/multiproject/web</w:t>
            </w:r>
          </w:p>
          <w:p w14:paraId="20C94F61" w14:textId="77777777" w:rsidR="001968E4" w:rsidRDefault="001968E4" w:rsidP="001968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ports:</w:t>
            </w:r>
          </w:p>
          <w:p w14:paraId="65F6FE19" w14:textId="77777777" w:rsidR="001968E4" w:rsidRDefault="001968E4" w:rsidP="001968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"80:80"</w:t>
            </w:r>
          </w:p>
          <w:p w14:paraId="058C5E90" w14:textId="772DFF5F" w:rsidR="001968E4" w:rsidRDefault="001968E4" w:rsidP="00454D41">
            <w:pPr>
              <w:autoSpaceDE w:val="0"/>
              <w:autoSpaceDN w:val="0"/>
              <w:adjustRightInd w:val="0"/>
              <w:rPr>
                <w:rFonts w:ascii="Consolas" w:hAnsi="Consolas" w:cs="Consolas"/>
                <w:color w:val="000000"/>
                <w:sz w:val="19"/>
                <w:szCs w:val="19"/>
              </w:rPr>
            </w:pPr>
          </w:p>
        </w:tc>
        <w:tc>
          <w:tcPr>
            <w:tcW w:w="5873" w:type="dxa"/>
          </w:tcPr>
          <w:p w14:paraId="372CED12" w14:textId="77777777" w:rsidR="001968E4" w:rsidRDefault="00F1019A" w:rsidP="00454D41">
            <w:r>
              <w:t>To reference the Web project, we’re going to add an image reference, just as we did prior, with the binary reference</w:t>
            </w:r>
          </w:p>
          <w:p w14:paraId="41192613" w14:textId="77777777" w:rsidR="00F1019A" w:rsidRDefault="00F1019A" w:rsidP="00454D41">
            <w:r>
              <w:t xml:space="preserve">Now, this is where it does get a little tricky. We’re going into a area of how you can, but it’s not that easy. We’re kina four wheeling here off road. </w:t>
            </w:r>
          </w:p>
          <w:p w14:paraId="2A54C09C" w14:textId="3D65C7AE" w:rsidR="00F1019A" w:rsidRDefault="00F1019A" w:rsidP="00454D41">
            <w:r>
              <w:t>This is where our next round of investments are coming to make this easy, but let me show you how to stitch this together</w:t>
            </w:r>
          </w:p>
        </w:tc>
      </w:tr>
      <w:tr w:rsidR="00F1019A" w14:paraId="70B1AD6B" w14:textId="77777777" w:rsidTr="00454D41">
        <w:tc>
          <w:tcPr>
            <w:tcW w:w="4917" w:type="dxa"/>
          </w:tcPr>
          <w:p w14:paraId="175984E8" w14:textId="1535D075" w:rsidR="00F1019A" w:rsidRPr="00F1019A" w:rsidRDefault="00F1019A" w:rsidP="001968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Set the configuration to Release </w:t>
            </w:r>
            <w:r>
              <w:rPr>
                <w:rFonts w:ascii="Consolas" w:hAnsi="Consolas" w:cs="Consolas"/>
                <w:color w:val="000000"/>
                <w:sz w:val="19"/>
                <w:szCs w:val="19"/>
              </w:rPr>
              <w:br/>
              <w:t>Rebuild the Web Project</w:t>
            </w:r>
          </w:p>
        </w:tc>
        <w:tc>
          <w:tcPr>
            <w:tcW w:w="5873" w:type="dxa"/>
          </w:tcPr>
          <w:p w14:paraId="604C7858" w14:textId="0F79A60A" w:rsidR="00F1019A" w:rsidRDefault="00F1019A" w:rsidP="00454D41">
            <w:r>
              <w:t>We have a choice of running the debug or release image of the Web container when testing our API container. The problem of running the Debug version is it doesn’t actually have any content. Remember, we volume mount the content into the debug versions. To have a viable image to run, we need to build the release version</w:t>
            </w:r>
          </w:p>
        </w:tc>
      </w:tr>
      <w:tr w:rsidR="00EA526A" w14:paraId="45021EBA" w14:textId="77777777" w:rsidTr="00454D41">
        <w:tc>
          <w:tcPr>
            <w:tcW w:w="4917" w:type="dxa"/>
          </w:tcPr>
          <w:p w14:paraId="06BF0876" w14:textId="73BE1A7E" w:rsidR="00EA526A" w:rsidRDefault="00EA526A" w:rsidP="001968E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F5</w:t>
            </w:r>
          </w:p>
        </w:tc>
        <w:tc>
          <w:tcPr>
            <w:tcW w:w="5873" w:type="dxa"/>
          </w:tcPr>
          <w:p w14:paraId="6BC4B8C0" w14:textId="77777777" w:rsidR="00EA526A" w:rsidRDefault="00EA526A" w:rsidP="00454D41">
            <w:r>
              <w:t xml:space="preserve">With our image built, we can now debug our API project. </w:t>
            </w:r>
          </w:p>
          <w:p w14:paraId="69B44D30" w14:textId="0670D127" w:rsidR="00EA526A" w:rsidRDefault="00EA526A" w:rsidP="00454D41">
            <w:r>
              <w:t xml:space="preserve">As we startup, the API project will use the “binary” reference to our Web Project. </w:t>
            </w:r>
            <w:r>
              <w:br/>
              <w:t>We don’t yet have multi-project debugging. That’s coming</w:t>
            </w:r>
          </w:p>
        </w:tc>
      </w:tr>
      <w:tr w:rsidR="00EA526A" w14:paraId="06702028" w14:textId="77777777" w:rsidTr="00454D41">
        <w:tc>
          <w:tcPr>
            <w:tcW w:w="4917" w:type="dxa"/>
          </w:tcPr>
          <w:p w14:paraId="60A097A0" w14:textId="77777777" w:rsidR="00EA526A" w:rsidRDefault="00EA526A" w:rsidP="001968E4">
            <w:pPr>
              <w:autoSpaceDE w:val="0"/>
              <w:autoSpaceDN w:val="0"/>
              <w:adjustRightInd w:val="0"/>
              <w:rPr>
                <w:rFonts w:ascii="Consolas" w:hAnsi="Consolas" w:cs="Consolas"/>
                <w:color w:val="000000"/>
                <w:sz w:val="19"/>
                <w:szCs w:val="19"/>
              </w:rPr>
            </w:pPr>
          </w:p>
        </w:tc>
        <w:tc>
          <w:tcPr>
            <w:tcW w:w="5873" w:type="dxa"/>
          </w:tcPr>
          <w:p w14:paraId="0BE5B57C" w14:textId="77777777" w:rsidR="00EA526A" w:rsidRDefault="00EA526A" w:rsidP="00454D41"/>
        </w:tc>
      </w:tr>
    </w:tbl>
    <w:p w14:paraId="2E79905B" w14:textId="77777777" w:rsidR="00644823" w:rsidRDefault="00644823" w:rsidP="00DF4051">
      <w:pPr>
        <w:pStyle w:val="Heading1"/>
      </w:pPr>
    </w:p>
    <w:p w14:paraId="366AEE79" w14:textId="188481F0" w:rsidR="00DF4051" w:rsidRPr="004771E7" w:rsidRDefault="00DF4051" w:rsidP="00DF4051">
      <w:pPr>
        <w:pStyle w:val="Heading1"/>
      </w:pPr>
      <w:r w:rsidRPr="004771E7">
        <w:t>Demo environment setup &amp; prereqs</w:t>
      </w:r>
    </w:p>
    <w:p w14:paraId="3F4B6E80" w14:textId="77777777" w:rsidR="00DF4051" w:rsidRDefault="00DF4051" w:rsidP="00DF4051">
      <w:pPr>
        <w:pStyle w:val="Heading2"/>
      </w:pPr>
      <w:r>
        <w:t>Install and Configure Docker For Windows Beta</w:t>
      </w:r>
    </w:p>
    <w:p w14:paraId="4BDAF679" w14:textId="77777777" w:rsidR="00DF4051" w:rsidRDefault="001D59A7" w:rsidP="00DF4051">
      <w:pPr>
        <w:pStyle w:val="NormalWeb"/>
        <w:spacing w:before="0" w:beforeAutospacing="0" w:after="0" w:afterAutospacing="0"/>
        <w:rPr>
          <w:rFonts w:ascii="Calibri" w:hAnsi="Calibri"/>
          <w:sz w:val="22"/>
          <w:szCs w:val="22"/>
        </w:rPr>
      </w:pPr>
      <w:hyperlink r:id="rId13" w:anchor="Setting%20Up%20Docker%20For%20Windows%20(D4W)&amp;section-id={3A79CD1D-D9A5-484C-85FE-7B734C48A4F4}&amp;page-id={43D2985A-D59C-455D-A413-69A585BBC0C8}&amp;end&amp;base-path=https://microsoft.sharepoint.com/teams/CPT/AzureTools/Shared%20Documents/Docker/Docker%20Investiga" w:history="1">
        <w:r w:rsidR="00DF4051">
          <w:rPr>
            <w:rStyle w:val="Hyperlink"/>
            <w:rFonts w:ascii="Calibri" w:hAnsi="Calibri"/>
            <w:sz w:val="22"/>
            <w:szCs w:val="22"/>
          </w:rPr>
          <w:t>Setting Up Docker For Windows (D4W)</w:t>
        </w:r>
      </w:hyperlink>
    </w:p>
    <w:p w14:paraId="2A2E4EDC" w14:textId="77777777" w:rsidR="00DF4051" w:rsidRDefault="00DF4051" w:rsidP="00DF4051"/>
    <w:p w14:paraId="2AC4344D" w14:textId="77777777" w:rsidR="00DF4051" w:rsidRDefault="00DF4051" w:rsidP="00DF4051">
      <w:pPr>
        <w:pStyle w:val="Heading1"/>
      </w:pPr>
      <w:r>
        <w:t>Cached Docker Images for ASP.NET</w:t>
      </w:r>
    </w:p>
    <w:p w14:paraId="4417335B" w14:textId="77777777" w:rsidR="00DF4051" w:rsidRDefault="00DF4051" w:rsidP="00DF4051">
      <w:r>
        <w:t>Run the following in a PowerShell prompt</w:t>
      </w:r>
    </w:p>
    <w:p w14:paraId="3D083C78" w14:textId="77777777" w:rsidR="00DF4051" w:rsidRDefault="00DF4051" w:rsidP="00DF4051">
      <w:pPr>
        <w:pStyle w:val="Heading1"/>
      </w:pPr>
      <w:r>
        <w:t>Demo Reset</w:t>
      </w:r>
    </w:p>
    <w:p w14:paraId="00048B55" w14:textId="77777777" w:rsidR="00DF4051" w:rsidRDefault="00DF4051" w:rsidP="00DF4051">
      <w:pPr>
        <w:rPr>
          <w:rFonts w:ascii="Consolas" w:hAnsi="Consolas"/>
          <w:b/>
        </w:rPr>
      </w:pPr>
      <w:r>
        <w:rPr>
          <w:rFonts w:ascii="Consolas" w:hAnsi="Consolas"/>
          <w:b/>
        </w:rPr>
        <w:t>docker rm</w:t>
      </w:r>
      <w:r w:rsidRPr="00A1091E">
        <w:rPr>
          <w:rFonts w:ascii="Consolas" w:hAnsi="Consolas"/>
          <w:b/>
        </w:rPr>
        <w:t xml:space="preserve"> -f </w:t>
      </w:r>
      <w:r>
        <w:rPr>
          <w:rFonts w:ascii="Consolas" w:hAnsi="Consolas"/>
          <w:b/>
        </w:rPr>
        <w:t>$(docker ps -a -q)</w:t>
      </w:r>
    </w:p>
    <w:p w14:paraId="4961F726" w14:textId="25B794B5" w:rsidR="00DF4051" w:rsidRDefault="00DF4051" w:rsidP="00DF4051">
      <w:pPr>
        <w:rPr>
          <w:rFonts w:ascii="Consolas" w:hAnsi="Consolas"/>
          <w:b/>
        </w:rPr>
      </w:pPr>
    </w:p>
    <w:p w14:paraId="4E533A48" w14:textId="77777777" w:rsidR="00DF4051" w:rsidRDefault="00DF4051" w:rsidP="00DF4051">
      <w:pPr>
        <w:pStyle w:val="Heading2"/>
      </w:pPr>
      <w:r>
        <w:t>Cache Images</w:t>
      </w:r>
    </w:p>
    <w:p w14:paraId="73B05923" w14:textId="5ABF3FA4" w:rsidR="00DF4051" w:rsidRDefault="00DF4051" w:rsidP="00DF4051">
      <w:pPr>
        <w:rPr>
          <w:rFonts w:ascii="Consolas" w:hAnsi="Consolas"/>
          <w:b/>
        </w:rPr>
      </w:pPr>
      <w:r>
        <w:rPr>
          <w:rFonts w:ascii="Consolas" w:hAnsi="Consolas"/>
          <w:b/>
        </w:rPr>
        <w:t>docker pull microsoft/aspnet</w:t>
      </w:r>
      <w:r w:rsidR="00383451">
        <w:rPr>
          <w:rFonts w:ascii="Consolas" w:hAnsi="Consolas"/>
          <w:b/>
        </w:rPr>
        <w:t>core:1.0.1</w:t>
      </w:r>
    </w:p>
    <w:p w14:paraId="4F588408" w14:textId="77777777" w:rsidR="00DF4051" w:rsidRDefault="00DF4051" w:rsidP="00DF4051">
      <w:pPr>
        <w:pStyle w:val="Heading1"/>
      </w:pPr>
      <w:r>
        <w:t>Reset All Images</w:t>
      </w:r>
    </w:p>
    <w:p w14:paraId="11CE0B8A" w14:textId="77777777" w:rsidR="00DF4051" w:rsidRDefault="00DF4051" w:rsidP="00DF4051">
      <w:r>
        <w:t>Only necessary to clear all, and start from scratch.</w:t>
      </w:r>
    </w:p>
    <w:p w14:paraId="289D5E70" w14:textId="77777777" w:rsidR="00DF4051" w:rsidRDefault="00DF4051" w:rsidP="00DF4051">
      <w:pPr>
        <w:rPr>
          <w:rFonts w:ascii="Consolas" w:hAnsi="Consolas"/>
          <w:b/>
        </w:rPr>
      </w:pPr>
      <w:r>
        <w:rPr>
          <w:rFonts w:ascii="Consolas" w:hAnsi="Consolas"/>
          <w:b/>
        </w:rPr>
        <w:lastRenderedPageBreak/>
        <w:t>docker rm</w:t>
      </w:r>
      <w:r w:rsidRPr="00A1091E">
        <w:rPr>
          <w:rFonts w:ascii="Consolas" w:hAnsi="Consolas"/>
          <w:b/>
        </w:rPr>
        <w:t xml:space="preserve"> -f </w:t>
      </w:r>
      <w:r>
        <w:rPr>
          <w:rFonts w:ascii="Consolas" w:hAnsi="Consolas"/>
          <w:b/>
        </w:rPr>
        <w:t>$(docker ps -a -q)</w:t>
      </w:r>
    </w:p>
    <w:p w14:paraId="383CB618" w14:textId="77777777" w:rsidR="00DF4051" w:rsidRDefault="00DF4051" w:rsidP="00DF4051">
      <w:pPr>
        <w:rPr>
          <w:rFonts w:ascii="Consolas" w:hAnsi="Consolas"/>
          <w:b/>
        </w:rPr>
      </w:pPr>
      <w:r>
        <w:rPr>
          <w:rFonts w:ascii="Consolas" w:hAnsi="Consolas"/>
          <w:b/>
        </w:rPr>
        <w:t>docker rmo</w:t>
      </w:r>
      <w:r w:rsidRPr="00A1091E">
        <w:rPr>
          <w:rFonts w:ascii="Consolas" w:hAnsi="Consolas"/>
          <w:b/>
        </w:rPr>
        <w:t xml:space="preserve"> -f </w:t>
      </w:r>
      <w:r>
        <w:rPr>
          <w:rFonts w:ascii="Consolas" w:hAnsi="Consolas"/>
          <w:b/>
        </w:rPr>
        <w:t>$(docker images -q)</w:t>
      </w:r>
    </w:p>
    <w:p w14:paraId="32EC77ED" w14:textId="77777777" w:rsidR="009F6613" w:rsidRPr="009F6613" w:rsidRDefault="009F6613" w:rsidP="009F6613"/>
    <w:sectPr w:rsidR="009F6613" w:rsidRPr="009F6613" w:rsidSect="00313314">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1DCE3" w14:textId="77777777" w:rsidR="001D59A7" w:rsidRDefault="001D59A7" w:rsidP="00313314">
      <w:pPr>
        <w:spacing w:after="0" w:line="240" w:lineRule="auto"/>
      </w:pPr>
      <w:r>
        <w:separator/>
      </w:r>
    </w:p>
  </w:endnote>
  <w:endnote w:type="continuationSeparator" w:id="0">
    <w:p w14:paraId="0437BDBB" w14:textId="77777777" w:rsidR="001D59A7" w:rsidRDefault="001D59A7"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2B9B0BE0" w:rsidR="00131FDD" w:rsidRDefault="00131FDD">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4870A6F" wp14:editId="7BA82B6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4D38D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6C64AF" w:rsidRPr="006C64AF">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904F7" w14:textId="77777777" w:rsidR="001D59A7" w:rsidRDefault="001D59A7" w:rsidP="00313314">
      <w:pPr>
        <w:spacing w:after="0" w:line="240" w:lineRule="auto"/>
      </w:pPr>
      <w:r>
        <w:separator/>
      </w:r>
    </w:p>
  </w:footnote>
  <w:footnote w:type="continuationSeparator" w:id="0">
    <w:p w14:paraId="5ACDCCB7" w14:textId="77777777" w:rsidR="001D59A7" w:rsidRDefault="001D59A7"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A625D"/>
    <w:multiLevelType w:val="hybridMultilevel"/>
    <w:tmpl w:val="956C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6FD"/>
    <w:rsid w:val="00006D06"/>
    <w:rsid w:val="0001406A"/>
    <w:rsid w:val="00032A73"/>
    <w:rsid w:val="00044271"/>
    <w:rsid w:val="000446C2"/>
    <w:rsid w:val="00044C4B"/>
    <w:rsid w:val="00047ABF"/>
    <w:rsid w:val="00064282"/>
    <w:rsid w:val="00065774"/>
    <w:rsid w:val="00073E70"/>
    <w:rsid w:val="000742F6"/>
    <w:rsid w:val="00093119"/>
    <w:rsid w:val="000A016A"/>
    <w:rsid w:val="000A3280"/>
    <w:rsid w:val="000A3550"/>
    <w:rsid w:val="000A78FA"/>
    <w:rsid w:val="000B0FE2"/>
    <w:rsid w:val="000C5606"/>
    <w:rsid w:val="001022DA"/>
    <w:rsid w:val="001024C6"/>
    <w:rsid w:val="00104643"/>
    <w:rsid w:val="001051E5"/>
    <w:rsid w:val="00107A8E"/>
    <w:rsid w:val="001201B4"/>
    <w:rsid w:val="0012197C"/>
    <w:rsid w:val="00123017"/>
    <w:rsid w:val="00124BBD"/>
    <w:rsid w:val="001275C4"/>
    <w:rsid w:val="00131FDD"/>
    <w:rsid w:val="00153C33"/>
    <w:rsid w:val="001551BF"/>
    <w:rsid w:val="00163B3F"/>
    <w:rsid w:val="0017226E"/>
    <w:rsid w:val="00180A63"/>
    <w:rsid w:val="001929A9"/>
    <w:rsid w:val="00194BE8"/>
    <w:rsid w:val="001968E4"/>
    <w:rsid w:val="00196AE3"/>
    <w:rsid w:val="001A56E8"/>
    <w:rsid w:val="001B1C46"/>
    <w:rsid w:val="001C44E7"/>
    <w:rsid w:val="001D3B49"/>
    <w:rsid w:val="001D59A7"/>
    <w:rsid w:val="001E10B1"/>
    <w:rsid w:val="00201973"/>
    <w:rsid w:val="00215B6B"/>
    <w:rsid w:val="002219D6"/>
    <w:rsid w:val="00221DC4"/>
    <w:rsid w:val="00232223"/>
    <w:rsid w:val="00244A1A"/>
    <w:rsid w:val="00257656"/>
    <w:rsid w:val="0026127A"/>
    <w:rsid w:val="002621F1"/>
    <w:rsid w:val="002A5C7E"/>
    <w:rsid w:val="002C07DB"/>
    <w:rsid w:val="002C1BA6"/>
    <w:rsid w:val="002C5B67"/>
    <w:rsid w:val="002C7741"/>
    <w:rsid w:val="002F1BAC"/>
    <w:rsid w:val="002F4E61"/>
    <w:rsid w:val="00313314"/>
    <w:rsid w:val="003144D3"/>
    <w:rsid w:val="00322714"/>
    <w:rsid w:val="00326F4C"/>
    <w:rsid w:val="0033732B"/>
    <w:rsid w:val="003408F2"/>
    <w:rsid w:val="00355028"/>
    <w:rsid w:val="00361844"/>
    <w:rsid w:val="0037572C"/>
    <w:rsid w:val="00376A44"/>
    <w:rsid w:val="00383451"/>
    <w:rsid w:val="00390E03"/>
    <w:rsid w:val="003964D4"/>
    <w:rsid w:val="003B261B"/>
    <w:rsid w:val="003B50A3"/>
    <w:rsid w:val="003D0E9E"/>
    <w:rsid w:val="003D5672"/>
    <w:rsid w:val="00405A02"/>
    <w:rsid w:val="00420FD9"/>
    <w:rsid w:val="004213B3"/>
    <w:rsid w:val="00421F3A"/>
    <w:rsid w:val="00427F99"/>
    <w:rsid w:val="004323C9"/>
    <w:rsid w:val="0044240E"/>
    <w:rsid w:val="00446539"/>
    <w:rsid w:val="0045515B"/>
    <w:rsid w:val="0046524C"/>
    <w:rsid w:val="00466102"/>
    <w:rsid w:val="00467A3D"/>
    <w:rsid w:val="004771E7"/>
    <w:rsid w:val="00483E17"/>
    <w:rsid w:val="004852F0"/>
    <w:rsid w:val="00490C2B"/>
    <w:rsid w:val="004A1563"/>
    <w:rsid w:val="004A74E1"/>
    <w:rsid w:val="004B7B17"/>
    <w:rsid w:val="004B7B34"/>
    <w:rsid w:val="004C7F41"/>
    <w:rsid w:val="004D1FB6"/>
    <w:rsid w:val="004E487F"/>
    <w:rsid w:val="004E5B46"/>
    <w:rsid w:val="004F2875"/>
    <w:rsid w:val="00505115"/>
    <w:rsid w:val="00505A58"/>
    <w:rsid w:val="00506792"/>
    <w:rsid w:val="00507A7B"/>
    <w:rsid w:val="00511135"/>
    <w:rsid w:val="005126A0"/>
    <w:rsid w:val="00514FA1"/>
    <w:rsid w:val="00524623"/>
    <w:rsid w:val="005362B3"/>
    <w:rsid w:val="005522B1"/>
    <w:rsid w:val="00553FD3"/>
    <w:rsid w:val="005854FC"/>
    <w:rsid w:val="00592AD3"/>
    <w:rsid w:val="005A32D0"/>
    <w:rsid w:val="005A6FB7"/>
    <w:rsid w:val="005B050D"/>
    <w:rsid w:val="005B2FF5"/>
    <w:rsid w:val="005D0628"/>
    <w:rsid w:val="005F747D"/>
    <w:rsid w:val="00603693"/>
    <w:rsid w:val="0060742A"/>
    <w:rsid w:val="0061186F"/>
    <w:rsid w:val="00613344"/>
    <w:rsid w:val="00615213"/>
    <w:rsid w:val="006156CA"/>
    <w:rsid w:val="00616C0B"/>
    <w:rsid w:val="00622225"/>
    <w:rsid w:val="00630C53"/>
    <w:rsid w:val="00642EC0"/>
    <w:rsid w:val="00644823"/>
    <w:rsid w:val="00646F92"/>
    <w:rsid w:val="00664C5C"/>
    <w:rsid w:val="00665B29"/>
    <w:rsid w:val="00666D8E"/>
    <w:rsid w:val="00672E6D"/>
    <w:rsid w:val="00673173"/>
    <w:rsid w:val="00677312"/>
    <w:rsid w:val="00682309"/>
    <w:rsid w:val="006864CF"/>
    <w:rsid w:val="00692EFF"/>
    <w:rsid w:val="006A0F37"/>
    <w:rsid w:val="006A763A"/>
    <w:rsid w:val="006B7B20"/>
    <w:rsid w:val="006C64AF"/>
    <w:rsid w:val="006D6B90"/>
    <w:rsid w:val="006D6C93"/>
    <w:rsid w:val="006E4FF1"/>
    <w:rsid w:val="006F4F9E"/>
    <w:rsid w:val="006F6C03"/>
    <w:rsid w:val="00700ED2"/>
    <w:rsid w:val="007125B2"/>
    <w:rsid w:val="00732830"/>
    <w:rsid w:val="0073518E"/>
    <w:rsid w:val="0074082C"/>
    <w:rsid w:val="00741235"/>
    <w:rsid w:val="007427DD"/>
    <w:rsid w:val="00743713"/>
    <w:rsid w:val="00745395"/>
    <w:rsid w:val="00751D55"/>
    <w:rsid w:val="0075208E"/>
    <w:rsid w:val="00756328"/>
    <w:rsid w:val="0075644E"/>
    <w:rsid w:val="00756FD5"/>
    <w:rsid w:val="0076061D"/>
    <w:rsid w:val="007640F6"/>
    <w:rsid w:val="007774AC"/>
    <w:rsid w:val="007776DF"/>
    <w:rsid w:val="007A75E0"/>
    <w:rsid w:val="007C3FC1"/>
    <w:rsid w:val="007C727D"/>
    <w:rsid w:val="007E2F14"/>
    <w:rsid w:val="007F2FC9"/>
    <w:rsid w:val="007F6EF7"/>
    <w:rsid w:val="0080335F"/>
    <w:rsid w:val="008128FA"/>
    <w:rsid w:val="0081296B"/>
    <w:rsid w:val="00815278"/>
    <w:rsid w:val="00825C94"/>
    <w:rsid w:val="0083226B"/>
    <w:rsid w:val="00854873"/>
    <w:rsid w:val="00856444"/>
    <w:rsid w:val="008569A7"/>
    <w:rsid w:val="008614CC"/>
    <w:rsid w:val="00867EAD"/>
    <w:rsid w:val="008923DD"/>
    <w:rsid w:val="008A0D95"/>
    <w:rsid w:val="008A62CB"/>
    <w:rsid w:val="008B536E"/>
    <w:rsid w:val="008C3537"/>
    <w:rsid w:val="008C39B7"/>
    <w:rsid w:val="008C48CE"/>
    <w:rsid w:val="008D2763"/>
    <w:rsid w:val="008D2EDA"/>
    <w:rsid w:val="008D3B32"/>
    <w:rsid w:val="008D4B4A"/>
    <w:rsid w:val="008E0EA2"/>
    <w:rsid w:val="008E2CAC"/>
    <w:rsid w:val="008E4FFA"/>
    <w:rsid w:val="008E5F25"/>
    <w:rsid w:val="0091513D"/>
    <w:rsid w:val="00916F0F"/>
    <w:rsid w:val="009205D0"/>
    <w:rsid w:val="00932DDD"/>
    <w:rsid w:val="00937116"/>
    <w:rsid w:val="009378EB"/>
    <w:rsid w:val="00942468"/>
    <w:rsid w:val="009509F1"/>
    <w:rsid w:val="00954F4C"/>
    <w:rsid w:val="00965EDB"/>
    <w:rsid w:val="0097769D"/>
    <w:rsid w:val="009849EF"/>
    <w:rsid w:val="00984E38"/>
    <w:rsid w:val="009869CC"/>
    <w:rsid w:val="00987A47"/>
    <w:rsid w:val="009C4812"/>
    <w:rsid w:val="009D2D07"/>
    <w:rsid w:val="009E61B1"/>
    <w:rsid w:val="009F03B4"/>
    <w:rsid w:val="009F1564"/>
    <w:rsid w:val="009F1F49"/>
    <w:rsid w:val="009F6613"/>
    <w:rsid w:val="009F6FF2"/>
    <w:rsid w:val="009F78BE"/>
    <w:rsid w:val="00A1091E"/>
    <w:rsid w:val="00A1185D"/>
    <w:rsid w:val="00A150FC"/>
    <w:rsid w:val="00A16678"/>
    <w:rsid w:val="00A22A11"/>
    <w:rsid w:val="00A41A8B"/>
    <w:rsid w:val="00A47610"/>
    <w:rsid w:val="00A53D57"/>
    <w:rsid w:val="00A56449"/>
    <w:rsid w:val="00A602E0"/>
    <w:rsid w:val="00A750D9"/>
    <w:rsid w:val="00A86646"/>
    <w:rsid w:val="00AA5076"/>
    <w:rsid w:val="00AD04B0"/>
    <w:rsid w:val="00AE32C6"/>
    <w:rsid w:val="00AE3AB3"/>
    <w:rsid w:val="00AE63B9"/>
    <w:rsid w:val="00AF28A8"/>
    <w:rsid w:val="00AF5C6C"/>
    <w:rsid w:val="00AF65A8"/>
    <w:rsid w:val="00B06AB8"/>
    <w:rsid w:val="00B076B5"/>
    <w:rsid w:val="00B13D6E"/>
    <w:rsid w:val="00B141B8"/>
    <w:rsid w:val="00B148F4"/>
    <w:rsid w:val="00B14A97"/>
    <w:rsid w:val="00B20793"/>
    <w:rsid w:val="00B221DB"/>
    <w:rsid w:val="00B24224"/>
    <w:rsid w:val="00B2422C"/>
    <w:rsid w:val="00B42370"/>
    <w:rsid w:val="00B4564C"/>
    <w:rsid w:val="00B54DE2"/>
    <w:rsid w:val="00B5536A"/>
    <w:rsid w:val="00B554C0"/>
    <w:rsid w:val="00B73582"/>
    <w:rsid w:val="00B7774C"/>
    <w:rsid w:val="00B82842"/>
    <w:rsid w:val="00B860B4"/>
    <w:rsid w:val="00B87700"/>
    <w:rsid w:val="00BA4518"/>
    <w:rsid w:val="00BA6276"/>
    <w:rsid w:val="00BB1F74"/>
    <w:rsid w:val="00BC462A"/>
    <w:rsid w:val="00BD4263"/>
    <w:rsid w:val="00BD5046"/>
    <w:rsid w:val="00BE4508"/>
    <w:rsid w:val="00BF2503"/>
    <w:rsid w:val="00C044D7"/>
    <w:rsid w:val="00C05458"/>
    <w:rsid w:val="00C14646"/>
    <w:rsid w:val="00C162C8"/>
    <w:rsid w:val="00C1767C"/>
    <w:rsid w:val="00C2392B"/>
    <w:rsid w:val="00C23D9A"/>
    <w:rsid w:val="00C2560C"/>
    <w:rsid w:val="00C2620F"/>
    <w:rsid w:val="00C35740"/>
    <w:rsid w:val="00C414E5"/>
    <w:rsid w:val="00C42668"/>
    <w:rsid w:val="00C4679D"/>
    <w:rsid w:val="00C74575"/>
    <w:rsid w:val="00C806BE"/>
    <w:rsid w:val="00C81668"/>
    <w:rsid w:val="00C8622A"/>
    <w:rsid w:val="00C9185A"/>
    <w:rsid w:val="00CB7AD8"/>
    <w:rsid w:val="00CD196A"/>
    <w:rsid w:val="00CD3412"/>
    <w:rsid w:val="00CD44B4"/>
    <w:rsid w:val="00D21866"/>
    <w:rsid w:val="00D25112"/>
    <w:rsid w:val="00D327F4"/>
    <w:rsid w:val="00D368BF"/>
    <w:rsid w:val="00D40945"/>
    <w:rsid w:val="00D416AD"/>
    <w:rsid w:val="00D44EBD"/>
    <w:rsid w:val="00D46832"/>
    <w:rsid w:val="00D65331"/>
    <w:rsid w:val="00D805A1"/>
    <w:rsid w:val="00D95F82"/>
    <w:rsid w:val="00D97118"/>
    <w:rsid w:val="00DA41F3"/>
    <w:rsid w:val="00DB466A"/>
    <w:rsid w:val="00DC0A00"/>
    <w:rsid w:val="00DD0F95"/>
    <w:rsid w:val="00DE0753"/>
    <w:rsid w:val="00DE3E96"/>
    <w:rsid w:val="00DF4051"/>
    <w:rsid w:val="00DF7A79"/>
    <w:rsid w:val="00E24B89"/>
    <w:rsid w:val="00E33403"/>
    <w:rsid w:val="00E41C94"/>
    <w:rsid w:val="00E44649"/>
    <w:rsid w:val="00E61671"/>
    <w:rsid w:val="00E622B7"/>
    <w:rsid w:val="00E62C5D"/>
    <w:rsid w:val="00E63DAA"/>
    <w:rsid w:val="00E75BE6"/>
    <w:rsid w:val="00E81E91"/>
    <w:rsid w:val="00E840A5"/>
    <w:rsid w:val="00E87C37"/>
    <w:rsid w:val="00E87E14"/>
    <w:rsid w:val="00EA2431"/>
    <w:rsid w:val="00EA526A"/>
    <w:rsid w:val="00EC5F5B"/>
    <w:rsid w:val="00ED2D20"/>
    <w:rsid w:val="00EE10E2"/>
    <w:rsid w:val="00F1019A"/>
    <w:rsid w:val="00F1686E"/>
    <w:rsid w:val="00F2231C"/>
    <w:rsid w:val="00F32322"/>
    <w:rsid w:val="00F35A3A"/>
    <w:rsid w:val="00F41B03"/>
    <w:rsid w:val="00F475CB"/>
    <w:rsid w:val="00F53973"/>
    <w:rsid w:val="00F63EF1"/>
    <w:rsid w:val="00F64827"/>
    <w:rsid w:val="00F67059"/>
    <w:rsid w:val="00F90154"/>
    <w:rsid w:val="00F97044"/>
    <w:rsid w:val="00FB22BF"/>
    <w:rsid w:val="00FC43F5"/>
    <w:rsid w:val="00FD0741"/>
    <w:rsid w:val="00FD3B38"/>
    <w:rsid w:val="00FE0228"/>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PlaceholderText">
    <w:name w:val="Placeholder Text"/>
    <w:basedOn w:val="DefaultParagraphFont"/>
    <w:uiPriority w:val="99"/>
    <w:semiHidden/>
    <w:rsid w:val="00B141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58247718">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42656327">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819108946">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onenote:Pi&#241;ata.on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7bServicePort%7d/Magic8Bal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msdn.com/SteveLaske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teve.Lasker@Micro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32893138124346B620E6DEB5F287E4" ma:contentTypeVersion="7" ma:contentTypeDescription="Create a new document." ma:contentTypeScope="" ma:versionID="85055e95c8e3d7590c1bb62d13fa6fbd">
  <xsd:schema xmlns:xsd="http://www.w3.org/2001/XMLSchema" xmlns:xs="http://www.w3.org/2001/XMLSchema" xmlns:p="http://schemas.microsoft.com/office/2006/metadata/properties" xmlns:ns2="8e8c4003-89fe-4492-a337-2cdcb00edeb3" xmlns:ns3="2e9464aa-c916-4ea8-aede-f7988d205450" xmlns:ns4="2ea8513e-ca77-4223-91d5-a99abe791793" targetNamespace="http://schemas.microsoft.com/office/2006/metadata/properties" ma:root="true" ma:fieldsID="54ed00de0a7096bc8f320d6d4e3aa9db" ns2:_="" ns3:_="" ns4:_="">
    <xsd:import namespace="8e8c4003-89fe-4492-a337-2cdcb00edeb3"/>
    <xsd:import namespace="2e9464aa-c916-4ea8-aede-f7988d205450"/>
    <xsd:import namespace="2ea8513e-ca77-4223-91d5-a99abe791793"/>
    <xsd:element name="properties">
      <xsd:complexType>
        <xsd:sequence>
          <xsd:element name="documentManagement">
            <xsd:complexType>
              <xsd:all>
                <xsd:element ref="ns2:gq7o" minOccurs="0"/>
                <xsd:element ref="ns2:New_x0020_Owner" minOccurs="0"/>
                <xsd:element ref="ns3:SharedWithUsers" minOccurs="0"/>
                <xsd:element ref="ns4:SharingHintHash" minOccurs="0"/>
                <xsd:element ref="ns4:SharedWithDetails" minOccurs="0"/>
                <xsd:element ref="ns3: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c4003-89fe-4492-a337-2cdcb00edeb3" elementFormDefault="qualified">
    <xsd:import namespace="http://schemas.microsoft.com/office/2006/documentManagement/types"/>
    <xsd:import namespace="http://schemas.microsoft.com/office/infopath/2007/PartnerControls"/>
    <xsd:element name="gq7o" ma:index="8" nillable="true" ma:displayName="Previous Owner" ma:internalName="gq7o">
      <xsd:simpleType>
        <xsd:restriction base="dms:Text">
          <xsd:maxLength value="255"/>
        </xsd:restriction>
      </xsd:simpleType>
    </xsd:element>
    <xsd:element name="New_x0020_Owner" ma:index="9" nillable="true" ma:displayName="New Owner" ma:internalName="New_x0020_Own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9464aa-c916-4ea8-aede-f7988d2054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3"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q7o xmlns="8e8c4003-89fe-4492-a337-2cdcb00edeb3" xsi:nil="true"/>
    <New_x0020_Owner xmlns="8e8c4003-89fe-4492-a337-2cdcb00edeb3" xsi:nil="true"/>
  </documentManagement>
</p:properties>
</file>

<file path=customXml/itemProps1.xml><?xml version="1.0" encoding="utf-8"?>
<ds:datastoreItem xmlns:ds="http://schemas.openxmlformats.org/officeDocument/2006/customXml" ds:itemID="{DE0BD23C-CE02-407D-9CE3-AE541CC5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c4003-89fe-4492-a337-2cdcb00edeb3"/>
    <ds:schemaRef ds:uri="2e9464aa-c916-4ea8-aede-f7988d205450"/>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3B3420-7403-4D03-AD13-965433652E7F}">
  <ds:schemaRefs>
    <ds:schemaRef ds:uri="http://schemas.microsoft.com/sharepoint/v3/contenttype/forms"/>
  </ds:schemaRefs>
</ds:datastoreItem>
</file>

<file path=customXml/itemProps3.xml><?xml version="1.0" encoding="utf-8"?>
<ds:datastoreItem xmlns:ds="http://schemas.openxmlformats.org/officeDocument/2006/customXml" ds:itemID="{905D1D37-8D1F-451B-B23D-031CEC24A351}">
  <ds:schemaRefs>
    <ds:schemaRef ds:uri="http://schemas.microsoft.com/office/2006/metadata/properties"/>
    <ds:schemaRef ds:uri="http://schemas.microsoft.com/office/infopath/2007/PartnerControls"/>
    <ds:schemaRef ds:uri="8e8c4003-89fe-4492-a337-2cdcb00edeb3"/>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7</cp:revision>
  <cp:lastPrinted>2016-09-12T15:39:00Z</cp:lastPrinted>
  <dcterms:created xsi:type="dcterms:W3CDTF">2016-09-12T05:00:00Z</dcterms:created>
  <dcterms:modified xsi:type="dcterms:W3CDTF">2016-09-12T17:52:00Z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0x0101006B32893138124346B620E6DEB5F287E4</vt:lpwstr>
  </property>
</Properties>
</file>