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DAF" w:rsidRDefault="00732DAF" w:rsidP="00732DAF">
      <w:pPr>
        <w:pStyle w:val="Addressline"/>
        <w:jc w:val="left"/>
        <w:rPr>
          <w:rFonts w:ascii="Arial" w:eastAsia="Arial Unicode MS" w:hAnsi="Arial" w:cs="Arial"/>
          <w:i/>
          <w:sz w:val="16"/>
          <w:szCs w:val="16"/>
        </w:rPr>
      </w:pPr>
      <w:bookmarkStart w:id="0" w:name="_GoBack"/>
      <w:bookmarkEnd w:id="0"/>
      <w:r w:rsidRPr="00284E06">
        <w:rPr>
          <w:rFonts w:ascii="Arial" w:hAnsi="Arial"/>
          <w:b/>
          <w:color w:val="000000"/>
          <w:sz w:val="28"/>
          <w:szCs w:val="28"/>
        </w:rPr>
        <w:t>Taroona Sharma</w:t>
      </w:r>
      <w:r>
        <w:rPr>
          <w:rFonts w:ascii="Arial" w:hAnsi="Arial"/>
          <w:b/>
          <w:color w:val="000000"/>
          <w:sz w:val="17"/>
        </w:rPr>
        <w:t xml:space="preserve"> </w:t>
      </w:r>
      <w:r>
        <w:rPr>
          <w:rFonts w:ascii="Arial" w:hAnsi="Arial"/>
          <w:b/>
          <w:color w:val="000000"/>
          <w:sz w:val="17"/>
        </w:rPr>
        <w:tab/>
      </w:r>
      <w:r>
        <w:rPr>
          <w:rFonts w:ascii="Arial" w:hAnsi="Arial"/>
          <w:b/>
          <w:color w:val="000000"/>
          <w:sz w:val="17"/>
        </w:rPr>
        <w:tab/>
      </w:r>
      <w:r>
        <w:rPr>
          <w:rFonts w:ascii="Arial" w:hAnsi="Arial"/>
          <w:b/>
          <w:color w:val="000000"/>
          <w:sz w:val="17"/>
        </w:rPr>
        <w:tab/>
      </w:r>
      <w:r>
        <w:rPr>
          <w:rFonts w:ascii="Arial" w:hAnsi="Arial"/>
          <w:b/>
          <w:color w:val="000000"/>
          <w:sz w:val="17"/>
        </w:rPr>
        <w:tab/>
      </w:r>
      <w:r>
        <w:rPr>
          <w:rFonts w:ascii="Arial" w:hAnsi="Arial"/>
          <w:b/>
          <w:color w:val="000000"/>
          <w:sz w:val="17"/>
        </w:rPr>
        <w:tab/>
      </w:r>
      <w:r>
        <w:rPr>
          <w:rFonts w:ascii="Arial" w:hAnsi="Arial"/>
          <w:b/>
          <w:color w:val="000000"/>
          <w:sz w:val="17"/>
        </w:rPr>
        <w:tab/>
      </w:r>
      <w:r>
        <w:rPr>
          <w:rFonts w:ascii="Arial" w:hAnsi="Arial"/>
          <w:b/>
          <w:color w:val="000000"/>
          <w:sz w:val="17"/>
        </w:rPr>
        <w:tab/>
      </w:r>
      <w:r>
        <w:rPr>
          <w:rFonts w:ascii="Arial" w:hAnsi="Arial"/>
          <w:b/>
          <w:i/>
          <w:color w:val="000000"/>
          <w:sz w:val="17"/>
        </w:rPr>
        <w:tab/>
      </w:r>
      <w:r>
        <w:rPr>
          <w:rFonts w:ascii="Arial" w:hAnsi="Arial"/>
          <w:b/>
          <w:i/>
          <w:color w:val="000000"/>
          <w:sz w:val="17"/>
        </w:rPr>
        <w:tab/>
      </w:r>
      <w:r>
        <w:rPr>
          <w:rFonts w:ascii="Arial" w:hAnsi="Arial"/>
          <w:b/>
          <w:i/>
          <w:color w:val="000000"/>
          <w:sz w:val="17"/>
        </w:rPr>
        <w:tab/>
        <w:t xml:space="preserve">      </w:t>
      </w:r>
      <w:r>
        <w:rPr>
          <w:rFonts w:ascii="Arial" w:hAnsi="Arial"/>
          <w:i/>
          <w:color w:val="000000"/>
          <w:sz w:val="17"/>
        </w:rPr>
        <w:br/>
      </w:r>
      <w:hyperlink r:id="rId6" w:history="1">
        <w:r w:rsidRPr="00A11010">
          <w:rPr>
            <w:rFonts w:ascii="Arial" w:eastAsia="Arial Unicode MS" w:hAnsi="Arial" w:cs="Arial"/>
            <w:i/>
            <w:sz w:val="16"/>
            <w:szCs w:val="16"/>
          </w:rPr>
          <w:t>taroonasharma@gmail.com</w:t>
        </w:r>
      </w:hyperlink>
      <w:r w:rsidRPr="00A11010">
        <w:rPr>
          <w:rFonts w:ascii="Arial" w:eastAsia="Arial Unicode MS" w:hAnsi="Arial" w:cs="Arial"/>
          <w:i/>
          <w:sz w:val="16"/>
          <w:szCs w:val="16"/>
        </w:rPr>
        <w:t xml:space="preserve"> </w:t>
      </w:r>
      <w:r w:rsidRPr="00A11010">
        <w:rPr>
          <w:rFonts w:ascii="Arial" w:eastAsia="Arial Unicode MS" w:hAnsi="Arial" w:cs="Arial"/>
          <w:i/>
          <w:sz w:val="16"/>
          <w:szCs w:val="16"/>
        </w:rPr>
        <w:sym w:font="Wingdings" w:char="F06C"/>
      </w:r>
      <w:r w:rsidRPr="00A11010">
        <w:rPr>
          <w:rFonts w:ascii="Arial" w:eastAsia="Arial Unicode MS" w:hAnsi="Arial" w:cs="Arial"/>
          <w:i/>
          <w:sz w:val="16"/>
          <w:szCs w:val="16"/>
        </w:rPr>
        <w:t xml:space="preserve">  </w:t>
      </w:r>
      <w:r>
        <w:rPr>
          <w:rFonts w:ascii="Arial" w:eastAsia="Arial Unicode MS" w:hAnsi="Arial" w:cs="Arial"/>
          <w:i/>
          <w:sz w:val="16"/>
          <w:szCs w:val="16"/>
        </w:rPr>
        <w:t>860-902-9602</w:t>
      </w:r>
      <w:r>
        <w:rPr>
          <w:rFonts w:ascii="Arial" w:eastAsia="Arial Unicode MS" w:hAnsi="Arial" w:cs="Arial"/>
          <w:i/>
          <w:sz w:val="16"/>
          <w:szCs w:val="16"/>
        </w:rPr>
        <w:br/>
      </w:r>
      <w:r w:rsidRPr="008302A2">
        <w:rPr>
          <w:rFonts w:ascii="Arial" w:eastAsia="Arial Unicode MS" w:hAnsi="Arial" w:cs="Arial"/>
          <w:i/>
          <w:sz w:val="16"/>
          <w:szCs w:val="16"/>
        </w:rPr>
        <w:t xml:space="preserve">Linked In: </w:t>
      </w:r>
      <w:hyperlink r:id="rId7" w:history="1">
        <w:r w:rsidRPr="008302A2">
          <w:rPr>
            <w:rStyle w:val="Hyperlink"/>
            <w:rFonts w:ascii="Arial" w:eastAsia="Arial Unicode MS" w:hAnsi="Arial" w:cs="Arial"/>
            <w:i/>
            <w:sz w:val="16"/>
            <w:szCs w:val="16"/>
          </w:rPr>
          <w:t>www.linkedin.com/in/taroona</w:t>
        </w:r>
      </w:hyperlink>
      <w:r>
        <w:rPr>
          <w:rFonts w:ascii="Arial" w:eastAsia="Arial Unicode MS" w:hAnsi="Arial" w:cs="Arial"/>
          <w:i/>
          <w:sz w:val="16"/>
          <w:szCs w:val="16"/>
        </w:rPr>
        <w:br/>
      </w:r>
    </w:p>
    <w:p w:rsidR="00732DAF" w:rsidRDefault="00732DAF" w:rsidP="00732DAF">
      <w:pPr>
        <w:pStyle w:val="Bulletwithspacer"/>
        <w:tabs>
          <w:tab w:val="clear" w:pos="360"/>
          <w:tab w:val="num" w:pos="0"/>
        </w:tabs>
        <w:spacing w:line="360" w:lineRule="auto"/>
        <w:ind w:left="0" w:firstLine="0"/>
        <w:rPr>
          <w:rFonts w:ascii="Arial" w:eastAsia="Arial Unicode MS" w:hAnsi="Arial" w:cs="Times New Roman"/>
          <w:color w:val="000000"/>
          <w:sz w:val="17"/>
          <w:szCs w:val="17"/>
          <w:lang w:val="en-GB"/>
        </w:rPr>
      </w:pPr>
      <w:r>
        <w:rPr>
          <w:rFonts w:ascii="Arial" w:hAnsi="Arial"/>
          <w:b/>
          <w:noProof/>
          <w:color w:val="000000"/>
          <w:sz w:val="18"/>
          <w:szCs w:val="1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170180</wp:posOffset>
                </wp:positionV>
                <wp:extent cx="6400800" cy="0"/>
                <wp:effectExtent l="9525" t="12065" r="9525" b="69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4pt" to="7in,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" strokecolor="silver"/>
            </w:pict>
          </mc:Fallback>
        </mc:AlternateContent>
      </w:r>
      <w:r w:rsidRPr="00650FF3">
        <w:rPr>
          <w:rFonts w:ascii="Arial" w:hAnsi="Arial" w:cs="Times New Roman"/>
          <w:b/>
          <w:noProof/>
          <w:color w:val="000000"/>
          <w:sz w:val="18"/>
          <w:szCs w:val="18"/>
        </w:rPr>
        <w:t>Summary</w:t>
      </w:r>
      <w:r>
        <w:rPr>
          <w:rFonts w:ascii="Arial" w:hAnsi="Arial" w:cs="Times New Roman"/>
          <w:b/>
          <w:noProof/>
          <w:color w:val="000000"/>
          <w:sz w:val="18"/>
          <w:szCs w:val="18"/>
        </w:rPr>
        <w:t xml:space="preserve"> </w:t>
      </w:r>
      <w:r w:rsidRPr="00E673E3">
        <w:rPr>
          <w:rFonts w:ascii="Arial" w:hAnsi="Arial" w:cs="Times New Roman"/>
          <w:noProof/>
          <w:color w:val="000000"/>
          <w:sz w:val="18"/>
          <w:szCs w:val="18"/>
        </w:rPr>
        <w:t>(</w:t>
      </w:r>
      <w:r>
        <w:rPr>
          <w:rFonts w:ascii="Arial" w:hAnsi="Arial" w:cs="Times New Roman"/>
          <w:noProof/>
          <w:color w:val="000000"/>
          <w:sz w:val="18"/>
          <w:szCs w:val="18"/>
        </w:rPr>
        <w:t>9</w:t>
      </w:r>
      <w:r w:rsidRPr="00E673E3">
        <w:rPr>
          <w:rFonts w:ascii="Arial" w:hAnsi="Arial" w:cs="Times New Roman"/>
          <w:noProof/>
          <w:color w:val="000000"/>
          <w:sz w:val="18"/>
          <w:szCs w:val="18"/>
        </w:rPr>
        <w:t>+ years experience)</w:t>
      </w:r>
      <w:r>
        <w:rPr>
          <w:rFonts w:ascii="Arial" w:hAnsi="Arial" w:cs="Arial"/>
          <w:sz w:val="17"/>
          <w:szCs w:val="17"/>
        </w:rPr>
        <w:br/>
      </w:r>
      <w:r w:rsidRPr="00E673E3">
        <w:rPr>
          <w:rFonts w:ascii="Arial" w:eastAsia="Arial Unicode MS" w:hAnsi="Arial" w:cs="Times New Roman"/>
          <w:color w:val="000000"/>
          <w:sz w:val="17"/>
          <w:szCs w:val="17"/>
          <w:lang w:val="en-GB"/>
        </w:rPr>
        <w:t>Dedicated and technic</w:t>
      </w:r>
      <w:r>
        <w:rPr>
          <w:rFonts w:ascii="Arial" w:eastAsia="Arial Unicode MS" w:hAnsi="Arial" w:cs="Times New Roman"/>
          <w:color w:val="000000"/>
          <w:sz w:val="17"/>
          <w:szCs w:val="17"/>
          <w:lang w:val="en-GB"/>
        </w:rPr>
        <w:t>ally skilled professional with expertise in project management, process enhancements and knowledge management. Passionate problem solver consistently resolving challenges with innovative solutions &amp; process improvements thereby increasing efficiency. Comfortable while dealing with stakeholders, third-party vendors, clients, direct &amp; in-direct reports in highly matrix environment</w:t>
      </w:r>
    </w:p>
    <w:p w:rsidR="00732DAF" w:rsidRPr="00650FF3" w:rsidRDefault="00732DAF" w:rsidP="00732DAF">
      <w:pPr>
        <w:spacing w:after="120" w:line="360" w:lineRule="auto"/>
        <w:rPr>
          <w:rFonts w:ascii="Arial" w:hAnsi="Arial"/>
          <w:b/>
          <w:color w:val="000000"/>
          <w:sz w:val="18"/>
          <w:szCs w:val="18"/>
        </w:rPr>
      </w:pPr>
      <w:r>
        <w:rPr>
          <w:rFonts w:ascii="Arial" w:hAnsi="Arial"/>
          <w:b/>
          <w:noProof/>
          <w:color w:val="000000"/>
          <w:sz w:val="18"/>
          <w:szCs w:val="18"/>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180340</wp:posOffset>
                </wp:positionV>
                <wp:extent cx="6400800" cy="0"/>
                <wp:effectExtent l="9525" t="6350" r="9525"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7in,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" strokecolor="silver"/>
            </w:pict>
          </mc:Fallback>
        </mc:AlternateContent>
      </w:r>
      <w:r w:rsidRPr="00650FF3">
        <w:rPr>
          <w:rFonts w:ascii="Arial" w:hAnsi="Arial"/>
          <w:b/>
          <w:color w:val="000000"/>
          <w:sz w:val="18"/>
          <w:szCs w:val="18"/>
        </w:rPr>
        <w:t>Core Competencies</w:t>
      </w:r>
    </w:p>
    <w:p w:rsidR="00732DAF" w:rsidRDefault="00732DAF" w:rsidP="00732DAF">
      <w:pPr>
        <w:numPr>
          <w:ilvl w:val="2"/>
          <w:numId w:val="1"/>
        </w:numPr>
        <w:tabs>
          <w:tab w:val="num" w:pos="900"/>
        </w:tabs>
        <w:spacing w:after="0" w:line="360" w:lineRule="auto"/>
        <w:ind w:hanging="1800"/>
        <w:rPr>
          <w:rFonts w:ascii="Arial" w:hAnsi="Arial"/>
          <w:sz w:val="17"/>
          <w:szCs w:val="17"/>
        </w:rPr>
      </w:pPr>
      <w:r>
        <w:rPr>
          <w:rFonts w:ascii="Arial" w:hAnsi="Arial"/>
          <w:sz w:val="17"/>
          <w:szCs w:val="17"/>
        </w:rPr>
        <w:t>Strong project management skills – AGILE and Waterfall Methodologies</w:t>
      </w:r>
    </w:p>
    <w:p w:rsidR="00732DAF" w:rsidRDefault="00732DAF" w:rsidP="00732DAF">
      <w:pPr>
        <w:numPr>
          <w:ilvl w:val="2"/>
          <w:numId w:val="1"/>
        </w:numPr>
        <w:tabs>
          <w:tab w:val="num" w:pos="900"/>
        </w:tabs>
        <w:spacing w:after="0" w:line="360" w:lineRule="auto"/>
        <w:ind w:hanging="1800"/>
        <w:rPr>
          <w:rFonts w:ascii="Arial" w:hAnsi="Arial"/>
          <w:sz w:val="17"/>
          <w:szCs w:val="17"/>
        </w:rPr>
      </w:pPr>
      <w:r>
        <w:rPr>
          <w:rFonts w:ascii="Arial" w:hAnsi="Arial"/>
          <w:sz w:val="17"/>
          <w:szCs w:val="17"/>
        </w:rPr>
        <w:t xml:space="preserve">Process Optimization – LEAN Six Sigma </w:t>
      </w:r>
    </w:p>
    <w:p w:rsidR="00732DAF" w:rsidRDefault="00732DAF" w:rsidP="00732DAF">
      <w:pPr>
        <w:numPr>
          <w:ilvl w:val="2"/>
          <w:numId w:val="1"/>
        </w:numPr>
        <w:tabs>
          <w:tab w:val="num" w:pos="900"/>
        </w:tabs>
        <w:spacing w:after="0" w:line="360" w:lineRule="auto"/>
        <w:ind w:hanging="1800"/>
        <w:rPr>
          <w:rFonts w:ascii="Arial" w:hAnsi="Arial"/>
          <w:sz w:val="17"/>
          <w:szCs w:val="17"/>
        </w:rPr>
      </w:pPr>
      <w:r>
        <w:rPr>
          <w:rFonts w:ascii="Arial" w:hAnsi="Arial"/>
          <w:sz w:val="17"/>
          <w:szCs w:val="17"/>
        </w:rPr>
        <w:t xml:space="preserve">Knowledge Management – Intranet spaces, Document repositories, Newsletters, Trainings, and Communities of Practice etc. </w:t>
      </w:r>
    </w:p>
    <w:p w:rsidR="00732DAF" w:rsidRDefault="00732DAF" w:rsidP="00732DAF">
      <w:pPr>
        <w:numPr>
          <w:ilvl w:val="2"/>
          <w:numId w:val="1"/>
        </w:numPr>
        <w:tabs>
          <w:tab w:val="num" w:pos="900"/>
        </w:tabs>
        <w:spacing w:after="0" w:line="360" w:lineRule="auto"/>
        <w:ind w:hanging="1800"/>
        <w:rPr>
          <w:rFonts w:ascii="Arial" w:hAnsi="Arial"/>
          <w:sz w:val="17"/>
          <w:szCs w:val="17"/>
        </w:rPr>
      </w:pPr>
      <w:r>
        <w:rPr>
          <w:rFonts w:ascii="Arial" w:hAnsi="Arial"/>
          <w:sz w:val="17"/>
          <w:szCs w:val="17"/>
        </w:rPr>
        <w:t>Virtual Team Management – Coaching &amp; Mentoring, Delegation, Collaboration and Problem Solving</w:t>
      </w:r>
    </w:p>
    <w:p w:rsidR="00732DAF" w:rsidRDefault="00732DAF" w:rsidP="00732DAF">
      <w:pPr>
        <w:numPr>
          <w:ilvl w:val="2"/>
          <w:numId w:val="1"/>
        </w:numPr>
        <w:tabs>
          <w:tab w:val="num" w:pos="900"/>
        </w:tabs>
        <w:spacing w:after="0" w:line="360" w:lineRule="auto"/>
        <w:ind w:hanging="1800"/>
        <w:rPr>
          <w:rFonts w:ascii="Arial" w:hAnsi="Arial"/>
          <w:sz w:val="17"/>
          <w:szCs w:val="17"/>
        </w:rPr>
      </w:pPr>
      <w:r w:rsidRPr="00477AA6">
        <w:rPr>
          <w:rFonts w:ascii="Arial" w:hAnsi="Arial"/>
          <w:sz w:val="17"/>
          <w:szCs w:val="17"/>
        </w:rPr>
        <w:t>Focuses on value-added activities and continuous improvement</w:t>
      </w:r>
    </w:p>
    <w:p w:rsidR="00732DAF" w:rsidRPr="00F53A10" w:rsidRDefault="00732DAF" w:rsidP="00732DAF">
      <w:pPr>
        <w:numPr>
          <w:ilvl w:val="2"/>
          <w:numId w:val="1"/>
        </w:numPr>
        <w:tabs>
          <w:tab w:val="num" w:pos="900"/>
        </w:tabs>
        <w:spacing w:after="0" w:line="360" w:lineRule="auto"/>
        <w:ind w:hanging="1800"/>
        <w:rPr>
          <w:rFonts w:ascii="Arial" w:hAnsi="Arial"/>
          <w:sz w:val="17"/>
          <w:szCs w:val="17"/>
        </w:rPr>
      </w:pPr>
      <w:r w:rsidRPr="00E754F0">
        <w:rPr>
          <w:rFonts w:ascii="Arial" w:hAnsi="Arial"/>
          <w:sz w:val="17"/>
          <w:szCs w:val="17"/>
        </w:rPr>
        <w:t>Drives progress on numerous initiatives at the same time</w:t>
      </w:r>
      <w:r w:rsidRPr="00F53A10">
        <w:rPr>
          <w:rFonts w:ascii="Arial" w:hAnsi="Arial"/>
          <w:sz w:val="17"/>
          <w:szCs w:val="17"/>
        </w:rPr>
        <w:br/>
      </w:r>
    </w:p>
    <w:p w:rsidR="00732DAF" w:rsidRPr="00E10017" w:rsidRDefault="00732DAF" w:rsidP="00732DAF">
      <w:pPr>
        <w:spacing w:after="120" w:line="360" w:lineRule="auto"/>
        <w:rPr>
          <w:rFonts w:ascii="Arial" w:hAnsi="Arial"/>
          <w:b/>
          <w:noProof/>
          <w:color w:val="000000"/>
          <w:sz w:val="18"/>
          <w:szCs w:val="18"/>
        </w:rPr>
      </w:pPr>
      <w:r>
        <w:rPr>
          <w:rFonts w:ascii="Arial" w:hAnsi="Arial"/>
          <w:b/>
          <w:noProof/>
          <w:color w:val="000000"/>
          <w:sz w:val="18"/>
          <w:szCs w:val="18"/>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162560</wp:posOffset>
                </wp:positionV>
                <wp:extent cx="6400800" cy="0"/>
                <wp:effectExtent l="9525" t="12700" r="9525" b="63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8pt" to="7in,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" strokecolor="silver"/>
            </w:pict>
          </mc:Fallback>
        </mc:AlternateContent>
      </w:r>
      <w:r w:rsidRPr="000D6591">
        <w:rPr>
          <w:rFonts w:ascii="Arial" w:hAnsi="Arial"/>
          <w:b/>
          <w:noProof/>
          <w:color w:val="000000"/>
          <w:sz w:val="18"/>
          <w:szCs w:val="18"/>
        </w:rPr>
        <w:t>Key Skills</w:t>
      </w:r>
    </w:p>
    <w:p w:rsidR="00732DAF" w:rsidRPr="000D6591" w:rsidRDefault="00732DAF" w:rsidP="00732DAF">
      <w:pPr>
        <w:spacing w:line="360" w:lineRule="auto"/>
        <w:rPr>
          <w:rFonts w:ascii="Arial" w:hAnsi="Arial"/>
          <w:sz w:val="17"/>
          <w:szCs w:val="17"/>
        </w:rPr>
      </w:pPr>
    </w:p>
    <w:tbl>
      <w:tblPr>
        <w:tblW w:w="37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0"/>
        <w:gridCol w:w="1677"/>
        <w:gridCol w:w="1869"/>
      </w:tblGrid>
      <w:tr w:rsidR="00732DAF" w:rsidRPr="00F60DD3" w:rsidTr="00992D83">
        <w:trPr>
          <w:trHeight w:val="190"/>
          <w:jc w:val="center"/>
        </w:trPr>
        <w:tc>
          <w:tcPr>
            <w:tcW w:w="2560" w:type="pct"/>
            <w:shd w:val="clear" w:color="auto" w:fill="CCCCCC"/>
            <w:vAlign w:val="center"/>
          </w:tcPr>
          <w:p w:rsidR="00732DAF" w:rsidRPr="00220E46" w:rsidRDefault="00732DAF" w:rsidP="00992D83">
            <w:pPr>
              <w:spacing w:line="360" w:lineRule="auto"/>
              <w:rPr>
                <w:rFonts w:ascii="Arial" w:hAnsi="Arial" w:cs="Arial"/>
                <w:sz w:val="17"/>
                <w:szCs w:val="17"/>
              </w:rPr>
            </w:pPr>
            <w:r>
              <w:rPr>
                <w:rFonts w:ascii="Arial" w:hAnsi="Arial" w:cs="Arial"/>
                <w:sz w:val="17"/>
                <w:szCs w:val="17"/>
              </w:rPr>
              <w:t xml:space="preserve">Core </w:t>
            </w:r>
            <w:r w:rsidRPr="00220E46">
              <w:rPr>
                <w:rFonts w:ascii="Arial" w:hAnsi="Arial" w:cs="Arial"/>
                <w:sz w:val="17"/>
                <w:szCs w:val="17"/>
              </w:rPr>
              <w:t>Skills</w:t>
            </w:r>
          </w:p>
        </w:tc>
        <w:tc>
          <w:tcPr>
            <w:tcW w:w="1154" w:type="pct"/>
            <w:shd w:val="clear" w:color="auto" w:fill="CCCCCC"/>
            <w:vAlign w:val="center"/>
          </w:tcPr>
          <w:p w:rsidR="00732DAF" w:rsidRPr="00220E46" w:rsidRDefault="00732DAF" w:rsidP="00992D83">
            <w:pPr>
              <w:spacing w:line="360" w:lineRule="auto"/>
              <w:jc w:val="center"/>
              <w:rPr>
                <w:rFonts w:ascii="Arial" w:hAnsi="Arial" w:cs="Arial"/>
                <w:sz w:val="17"/>
                <w:szCs w:val="17"/>
              </w:rPr>
            </w:pPr>
            <w:r w:rsidRPr="00220E46">
              <w:rPr>
                <w:rFonts w:ascii="Arial" w:hAnsi="Arial" w:cs="Arial"/>
                <w:sz w:val="17"/>
                <w:szCs w:val="17"/>
              </w:rPr>
              <w:t>Proficiency (Out of 5)</w:t>
            </w:r>
          </w:p>
        </w:tc>
        <w:tc>
          <w:tcPr>
            <w:tcW w:w="1286" w:type="pct"/>
            <w:shd w:val="clear" w:color="auto" w:fill="CCCCCC"/>
            <w:vAlign w:val="center"/>
          </w:tcPr>
          <w:p w:rsidR="00732DAF" w:rsidRPr="00220E46" w:rsidRDefault="00732DAF" w:rsidP="00992D83">
            <w:pPr>
              <w:spacing w:line="360" w:lineRule="auto"/>
              <w:jc w:val="center"/>
              <w:rPr>
                <w:rFonts w:ascii="Arial" w:hAnsi="Arial" w:cs="Arial"/>
                <w:sz w:val="17"/>
                <w:szCs w:val="17"/>
              </w:rPr>
            </w:pPr>
            <w:r w:rsidRPr="00220E46">
              <w:rPr>
                <w:rFonts w:ascii="Arial" w:hAnsi="Arial" w:cs="Arial"/>
                <w:sz w:val="17"/>
                <w:szCs w:val="17"/>
              </w:rPr>
              <w:t>Last Used / Experience</w:t>
            </w:r>
          </w:p>
        </w:tc>
      </w:tr>
      <w:tr w:rsidR="00732DAF" w:rsidRPr="00F60DD3" w:rsidTr="00992D83">
        <w:trPr>
          <w:jc w:val="center"/>
        </w:trPr>
        <w:tc>
          <w:tcPr>
            <w:tcW w:w="2560" w:type="pct"/>
            <w:vAlign w:val="center"/>
          </w:tcPr>
          <w:p w:rsidR="00732DAF" w:rsidRPr="00220E46" w:rsidRDefault="00732DAF" w:rsidP="00992D83">
            <w:pPr>
              <w:pStyle w:val="KeySkillsBullets"/>
              <w:rPr>
                <w:rFonts w:ascii="Arial" w:hAnsi="Arial" w:cs="Arial"/>
                <w:sz w:val="17"/>
                <w:szCs w:val="17"/>
              </w:rPr>
            </w:pPr>
            <w:r w:rsidRPr="00220E46">
              <w:rPr>
                <w:rFonts w:ascii="Arial" w:hAnsi="Arial" w:cs="Arial"/>
                <w:sz w:val="17"/>
                <w:szCs w:val="17"/>
              </w:rPr>
              <w:t xml:space="preserve">Problem Solving and Decision Making  </w:t>
            </w:r>
          </w:p>
        </w:tc>
        <w:tc>
          <w:tcPr>
            <w:tcW w:w="1154" w:type="pct"/>
            <w:vAlign w:val="center"/>
          </w:tcPr>
          <w:p w:rsidR="00732DAF" w:rsidRPr="00220E46" w:rsidRDefault="00732DAF" w:rsidP="00992D83">
            <w:pPr>
              <w:spacing w:line="360" w:lineRule="auto"/>
              <w:jc w:val="center"/>
              <w:rPr>
                <w:rFonts w:ascii="Arial" w:hAnsi="Arial" w:cs="Arial"/>
                <w:sz w:val="17"/>
                <w:szCs w:val="17"/>
              </w:rPr>
            </w:pPr>
            <w:r>
              <w:rPr>
                <w:rFonts w:ascii="Arial" w:hAnsi="Arial" w:cs="Arial"/>
                <w:sz w:val="17"/>
                <w:szCs w:val="17"/>
              </w:rPr>
              <w:t>5</w:t>
            </w:r>
          </w:p>
        </w:tc>
        <w:tc>
          <w:tcPr>
            <w:tcW w:w="1286" w:type="pct"/>
            <w:vAlign w:val="center"/>
          </w:tcPr>
          <w:p w:rsidR="00732DAF" w:rsidRPr="00220E46" w:rsidRDefault="00732DAF" w:rsidP="00992D83">
            <w:pPr>
              <w:spacing w:line="360" w:lineRule="auto"/>
              <w:jc w:val="center"/>
              <w:rPr>
                <w:rFonts w:ascii="Arial" w:hAnsi="Arial" w:cs="Arial"/>
                <w:sz w:val="17"/>
                <w:szCs w:val="17"/>
              </w:rPr>
            </w:pPr>
            <w:r w:rsidRPr="00220E46">
              <w:rPr>
                <w:rFonts w:ascii="Arial" w:hAnsi="Arial" w:cs="Arial"/>
                <w:sz w:val="17"/>
                <w:szCs w:val="17"/>
              </w:rPr>
              <w:t>Routine Usage</w:t>
            </w:r>
          </w:p>
        </w:tc>
      </w:tr>
      <w:tr w:rsidR="00732DAF" w:rsidRPr="00F60DD3" w:rsidTr="00992D83">
        <w:trPr>
          <w:jc w:val="center"/>
        </w:trPr>
        <w:tc>
          <w:tcPr>
            <w:tcW w:w="2560" w:type="pct"/>
            <w:vAlign w:val="center"/>
          </w:tcPr>
          <w:p w:rsidR="00732DAF" w:rsidRPr="00220E46" w:rsidRDefault="00732DAF" w:rsidP="00992D83">
            <w:pPr>
              <w:pStyle w:val="KeySkillsBullets"/>
              <w:rPr>
                <w:rFonts w:ascii="Arial" w:hAnsi="Arial" w:cs="Arial"/>
                <w:sz w:val="17"/>
                <w:szCs w:val="17"/>
              </w:rPr>
            </w:pPr>
            <w:r w:rsidRPr="00220E46">
              <w:rPr>
                <w:rFonts w:ascii="Arial" w:hAnsi="Arial" w:cs="Arial"/>
                <w:sz w:val="17"/>
                <w:szCs w:val="17"/>
              </w:rPr>
              <w:t>Project Management</w:t>
            </w:r>
          </w:p>
        </w:tc>
        <w:tc>
          <w:tcPr>
            <w:tcW w:w="1154" w:type="pct"/>
            <w:vAlign w:val="center"/>
          </w:tcPr>
          <w:p w:rsidR="00732DAF" w:rsidRPr="00220E46" w:rsidRDefault="00732DAF" w:rsidP="00992D83">
            <w:pPr>
              <w:spacing w:line="360" w:lineRule="auto"/>
              <w:jc w:val="center"/>
              <w:rPr>
                <w:rFonts w:ascii="Arial" w:hAnsi="Arial" w:cs="Arial"/>
                <w:sz w:val="17"/>
                <w:szCs w:val="17"/>
              </w:rPr>
            </w:pPr>
            <w:r>
              <w:rPr>
                <w:rFonts w:ascii="Arial" w:hAnsi="Arial" w:cs="Arial"/>
                <w:sz w:val="17"/>
                <w:szCs w:val="17"/>
              </w:rPr>
              <w:t>5</w:t>
            </w:r>
          </w:p>
        </w:tc>
        <w:tc>
          <w:tcPr>
            <w:tcW w:w="1286" w:type="pct"/>
            <w:vAlign w:val="center"/>
          </w:tcPr>
          <w:p w:rsidR="00732DAF" w:rsidRPr="00220E46" w:rsidRDefault="00732DAF" w:rsidP="00992D83">
            <w:pPr>
              <w:spacing w:line="360" w:lineRule="auto"/>
              <w:jc w:val="center"/>
              <w:rPr>
                <w:rFonts w:ascii="Arial" w:hAnsi="Arial" w:cs="Arial"/>
                <w:sz w:val="17"/>
                <w:szCs w:val="17"/>
              </w:rPr>
            </w:pPr>
            <w:r w:rsidRPr="00220E46">
              <w:rPr>
                <w:rFonts w:ascii="Arial" w:hAnsi="Arial" w:cs="Arial"/>
                <w:sz w:val="17"/>
                <w:szCs w:val="17"/>
              </w:rPr>
              <w:t>Routine Usage</w:t>
            </w:r>
          </w:p>
        </w:tc>
      </w:tr>
      <w:tr w:rsidR="00732DAF" w:rsidRPr="00F60DD3" w:rsidTr="00992D83">
        <w:trPr>
          <w:jc w:val="center"/>
        </w:trPr>
        <w:tc>
          <w:tcPr>
            <w:tcW w:w="2560" w:type="pct"/>
            <w:vAlign w:val="center"/>
          </w:tcPr>
          <w:p w:rsidR="00732DAF" w:rsidRPr="00220E46" w:rsidRDefault="00732DAF" w:rsidP="00992D83">
            <w:pPr>
              <w:pStyle w:val="KeySkillsBullets"/>
              <w:rPr>
                <w:rFonts w:ascii="Arial" w:hAnsi="Arial" w:cs="Arial"/>
                <w:sz w:val="17"/>
                <w:szCs w:val="17"/>
              </w:rPr>
            </w:pPr>
            <w:r>
              <w:rPr>
                <w:rFonts w:ascii="Arial" w:hAnsi="Arial" w:cs="Arial"/>
                <w:sz w:val="17"/>
                <w:szCs w:val="17"/>
              </w:rPr>
              <w:t>Process Optimization</w:t>
            </w:r>
          </w:p>
        </w:tc>
        <w:tc>
          <w:tcPr>
            <w:tcW w:w="1154" w:type="pct"/>
            <w:vAlign w:val="center"/>
          </w:tcPr>
          <w:p w:rsidR="00732DAF" w:rsidRDefault="00732DAF" w:rsidP="00992D83">
            <w:pPr>
              <w:spacing w:line="360" w:lineRule="auto"/>
              <w:jc w:val="center"/>
              <w:rPr>
                <w:rFonts w:ascii="Arial" w:hAnsi="Arial" w:cs="Arial"/>
                <w:sz w:val="17"/>
                <w:szCs w:val="17"/>
              </w:rPr>
            </w:pPr>
            <w:r>
              <w:rPr>
                <w:rFonts w:ascii="Arial" w:hAnsi="Arial" w:cs="Arial"/>
                <w:sz w:val="17"/>
                <w:szCs w:val="17"/>
              </w:rPr>
              <w:t>4</w:t>
            </w:r>
          </w:p>
        </w:tc>
        <w:tc>
          <w:tcPr>
            <w:tcW w:w="1286" w:type="pct"/>
            <w:vAlign w:val="center"/>
          </w:tcPr>
          <w:p w:rsidR="00732DAF" w:rsidRPr="00220E46" w:rsidRDefault="00732DAF" w:rsidP="00992D83">
            <w:pPr>
              <w:spacing w:line="360" w:lineRule="auto"/>
              <w:jc w:val="center"/>
              <w:rPr>
                <w:rFonts w:ascii="Arial" w:hAnsi="Arial" w:cs="Arial"/>
                <w:sz w:val="17"/>
                <w:szCs w:val="17"/>
              </w:rPr>
            </w:pPr>
            <w:r>
              <w:rPr>
                <w:rFonts w:ascii="Arial" w:hAnsi="Arial" w:cs="Arial"/>
                <w:sz w:val="17"/>
                <w:szCs w:val="17"/>
              </w:rPr>
              <w:t>Routine Usage</w:t>
            </w:r>
          </w:p>
        </w:tc>
      </w:tr>
      <w:tr w:rsidR="00732DAF" w:rsidRPr="00F60DD3" w:rsidTr="00992D83">
        <w:trPr>
          <w:jc w:val="center"/>
        </w:trPr>
        <w:tc>
          <w:tcPr>
            <w:tcW w:w="2560" w:type="pct"/>
            <w:vAlign w:val="center"/>
          </w:tcPr>
          <w:p w:rsidR="00732DAF" w:rsidRPr="00220E46" w:rsidRDefault="00732DAF" w:rsidP="00992D83">
            <w:pPr>
              <w:pStyle w:val="KeySkillsBullets"/>
              <w:rPr>
                <w:rFonts w:ascii="Arial" w:hAnsi="Arial" w:cs="Arial"/>
                <w:sz w:val="17"/>
                <w:szCs w:val="17"/>
              </w:rPr>
            </w:pPr>
            <w:r w:rsidRPr="00220E46">
              <w:rPr>
                <w:rFonts w:ascii="Arial" w:hAnsi="Arial" w:cs="Arial"/>
                <w:sz w:val="17"/>
                <w:szCs w:val="17"/>
              </w:rPr>
              <w:t>Delegation</w:t>
            </w:r>
          </w:p>
        </w:tc>
        <w:tc>
          <w:tcPr>
            <w:tcW w:w="1154" w:type="pct"/>
            <w:vAlign w:val="center"/>
          </w:tcPr>
          <w:p w:rsidR="00732DAF" w:rsidRPr="00220E46" w:rsidRDefault="00732DAF" w:rsidP="00992D83">
            <w:pPr>
              <w:spacing w:line="360" w:lineRule="auto"/>
              <w:jc w:val="center"/>
              <w:rPr>
                <w:rFonts w:ascii="Arial" w:hAnsi="Arial" w:cs="Arial"/>
                <w:sz w:val="17"/>
                <w:szCs w:val="17"/>
              </w:rPr>
            </w:pPr>
            <w:r>
              <w:rPr>
                <w:rFonts w:ascii="Arial" w:hAnsi="Arial" w:cs="Arial"/>
                <w:sz w:val="17"/>
                <w:szCs w:val="17"/>
              </w:rPr>
              <w:t>4</w:t>
            </w:r>
          </w:p>
        </w:tc>
        <w:tc>
          <w:tcPr>
            <w:tcW w:w="1286" w:type="pct"/>
            <w:vAlign w:val="center"/>
          </w:tcPr>
          <w:p w:rsidR="00732DAF" w:rsidRPr="00220E46" w:rsidRDefault="00732DAF" w:rsidP="00992D83">
            <w:pPr>
              <w:spacing w:line="360" w:lineRule="auto"/>
              <w:jc w:val="center"/>
              <w:rPr>
                <w:rFonts w:ascii="Arial" w:hAnsi="Arial" w:cs="Arial"/>
                <w:sz w:val="17"/>
                <w:szCs w:val="17"/>
              </w:rPr>
            </w:pPr>
            <w:r w:rsidRPr="00220E46">
              <w:rPr>
                <w:rFonts w:ascii="Arial" w:hAnsi="Arial" w:cs="Arial"/>
                <w:sz w:val="17"/>
                <w:szCs w:val="17"/>
              </w:rPr>
              <w:t>Routine Usage</w:t>
            </w:r>
          </w:p>
        </w:tc>
      </w:tr>
      <w:tr w:rsidR="00732DAF" w:rsidRPr="00F60DD3" w:rsidTr="00992D83">
        <w:trPr>
          <w:jc w:val="center"/>
        </w:trPr>
        <w:tc>
          <w:tcPr>
            <w:tcW w:w="2560" w:type="pct"/>
            <w:vAlign w:val="center"/>
          </w:tcPr>
          <w:p w:rsidR="00732DAF" w:rsidRPr="00220E46" w:rsidRDefault="00732DAF" w:rsidP="00992D83">
            <w:pPr>
              <w:pStyle w:val="KeySkillsBullets"/>
              <w:rPr>
                <w:rFonts w:ascii="Arial" w:hAnsi="Arial" w:cs="Arial"/>
                <w:sz w:val="17"/>
                <w:szCs w:val="17"/>
              </w:rPr>
            </w:pPr>
            <w:r w:rsidRPr="00220E46">
              <w:rPr>
                <w:rFonts w:ascii="Arial" w:hAnsi="Arial" w:cs="Arial"/>
                <w:sz w:val="17"/>
                <w:szCs w:val="17"/>
              </w:rPr>
              <w:t>Coaching and Mentoring</w:t>
            </w:r>
          </w:p>
        </w:tc>
        <w:tc>
          <w:tcPr>
            <w:tcW w:w="1154" w:type="pct"/>
            <w:vAlign w:val="center"/>
          </w:tcPr>
          <w:p w:rsidR="00732DAF" w:rsidRPr="00220E46" w:rsidRDefault="00732DAF" w:rsidP="00992D83">
            <w:pPr>
              <w:spacing w:line="360" w:lineRule="auto"/>
              <w:jc w:val="center"/>
              <w:rPr>
                <w:rFonts w:ascii="Arial" w:hAnsi="Arial" w:cs="Arial"/>
                <w:sz w:val="17"/>
                <w:szCs w:val="17"/>
              </w:rPr>
            </w:pPr>
            <w:r>
              <w:rPr>
                <w:rFonts w:ascii="Arial" w:hAnsi="Arial" w:cs="Arial"/>
                <w:sz w:val="17"/>
                <w:szCs w:val="17"/>
              </w:rPr>
              <w:t>5</w:t>
            </w:r>
          </w:p>
        </w:tc>
        <w:tc>
          <w:tcPr>
            <w:tcW w:w="1286" w:type="pct"/>
            <w:vAlign w:val="center"/>
          </w:tcPr>
          <w:p w:rsidR="00732DAF" w:rsidRPr="00220E46" w:rsidRDefault="00732DAF" w:rsidP="00992D83">
            <w:pPr>
              <w:spacing w:line="360" w:lineRule="auto"/>
              <w:jc w:val="center"/>
              <w:rPr>
                <w:rFonts w:ascii="Arial" w:hAnsi="Arial" w:cs="Arial"/>
                <w:sz w:val="17"/>
                <w:szCs w:val="17"/>
              </w:rPr>
            </w:pPr>
            <w:r w:rsidRPr="00220E46">
              <w:rPr>
                <w:rFonts w:ascii="Arial" w:hAnsi="Arial" w:cs="Arial"/>
                <w:sz w:val="17"/>
                <w:szCs w:val="17"/>
              </w:rPr>
              <w:t>Routine Usage</w:t>
            </w:r>
          </w:p>
        </w:tc>
      </w:tr>
      <w:tr w:rsidR="00732DAF" w:rsidRPr="00F60DD3" w:rsidTr="00992D83">
        <w:trPr>
          <w:jc w:val="center"/>
        </w:trPr>
        <w:tc>
          <w:tcPr>
            <w:tcW w:w="2560" w:type="pct"/>
            <w:vAlign w:val="center"/>
          </w:tcPr>
          <w:p w:rsidR="00732DAF" w:rsidRPr="00220E46" w:rsidRDefault="00732DAF" w:rsidP="00992D83">
            <w:pPr>
              <w:pStyle w:val="KeySkillsBullets"/>
              <w:rPr>
                <w:rFonts w:ascii="Arial" w:hAnsi="Arial" w:cs="Arial"/>
                <w:sz w:val="17"/>
                <w:szCs w:val="17"/>
              </w:rPr>
            </w:pPr>
            <w:r w:rsidRPr="00220E46">
              <w:rPr>
                <w:rFonts w:ascii="Arial" w:hAnsi="Arial" w:cs="Arial"/>
                <w:sz w:val="17"/>
                <w:szCs w:val="17"/>
              </w:rPr>
              <w:t>Verbal &amp; Written Communication</w:t>
            </w:r>
          </w:p>
        </w:tc>
        <w:tc>
          <w:tcPr>
            <w:tcW w:w="1154" w:type="pct"/>
            <w:vAlign w:val="center"/>
          </w:tcPr>
          <w:p w:rsidR="00732DAF" w:rsidRPr="00220E46" w:rsidRDefault="00732DAF" w:rsidP="00992D83">
            <w:pPr>
              <w:spacing w:line="360" w:lineRule="auto"/>
              <w:jc w:val="center"/>
              <w:rPr>
                <w:rFonts w:ascii="Arial" w:hAnsi="Arial" w:cs="Arial"/>
                <w:sz w:val="17"/>
                <w:szCs w:val="17"/>
              </w:rPr>
            </w:pPr>
            <w:r>
              <w:rPr>
                <w:rFonts w:ascii="Arial" w:hAnsi="Arial" w:cs="Arial"/>
                <w:sz w:val="17"/>
                <w:szCs w:val="17"/>
              </w:rPr>
              <w:t>4</w:t>
            </w:r>
          </w:p>
        </w:tc>
        <w:tc>
          <w:tcPr>
            <w:tcW w:w="1286" w:type="pct"/>
            <w:vAlign w:val="center"/>
          </w:tcPr>
          <w:p w:rsidR="00732DAF" w:rsidRPr="00220E46" w:rsidRDefault="00732DAF" w:rsidP="00992D83">
            <w:pPr>
              <w:spacing w:line="360" w:lineRule="auto"/>
              <w:jc w:val="center"/>
              <w:rPr>
                <w:rFonts w:ascii="Arial" w:hAnsi="Arial" w:cs="Arial"/>
                <w:sz w:val="17"/>
                <w:szCs w:val="17"/>
              </w:rPr>
            </w:pPr>
            <w:r w:rsidRPr="00220E46">
              <w:rPr>
                <w:rFonts w:ascii="Arial" w:hAnsi="Arial" w:cs="Arial"/>
                <w:sz w:val="17"/>
                <w:szCs w:val="17"/>
              </w:rPr>
              <w:t>Routine Usage</w:t>
            </w:r>
          </w:p>
        </w:tc>
      </w:tr>
      <w:tr w:rsidR="00732DAF" w:rsidRPr="00F60DD3" w:rsidTr="00992D83">
        <w:trPr>
          <w:jc w:val="center"/>
        </w:trPr>
        <w:tc>
          <w:tcPr>
            <w:tcW w:w="2560" w:type="pct"/>
            <w:vAlign w:val="center"/>
          </w:tcPr>
          <w:p w:rsidR="00732DAF" w:rsidRPr="00220E46" w:rsidRDefault="00732DAF" w:rsidP="00992D83">
            <w:pPr>
              <w:pStyle w:val="KeySkillsBullets"/>
              <w:rPr>
                <w:rFonts w:ascii="Arial" w:hAnsi="Arial" w:cs="Arial"/>
                <w:sz w:val="17"/>
                <w:szCs w:val="17"/>
              </w:rPr>
            </w:pPr>
            <w:r w:rsidRPr="00220E46">
              <w:rPr>
                <w:rFonts w:ascii="Arial" w:hAnsi="Arial" w:cs="Arial"/>
                <w:sz w:val="17"/>
                <w:szCs w:val="17"/>
              </w:rPr>
              <w:t>Customer Focus and Relationship Management</w:t>
            </w:r>
          </w:p>
        </w:tc>
        <w:tc>
          <w:tcPr>
            <w:tcW w:w="1154" w:type="pct"/>
            <w:vAlign w:val="center"/>
          </w:tcPr>
          <w:p w:rsidR="00732DAF" w:rsidRPr="00220E46" w:rsidRDefault="00732DAF" w:rsidP="00992D83">
            <w:pPr>
              <w:spacing w:line="360" w:lineRule="auto"/>
              <w:jc w:val="center"/>
              <w:rPr>
                <w:rFonts w:ascii="Arial" w:hAnsi="Arial" w:cs="Arial"/>
                <w:sz w:val="17"/>
                <w:szCs w:val="17"/>
              </w:rPr>
            </w:pPr>
            <w:r>
              <w:rPr>
                <w:rFonts w:ascii="Arial" w:hAnsi="Arial" w:cs="Arial"/>
                <w:sz w:val="17"/>
                <w:szCs w:val="17"/>
              </w:rPr>
              <w:t>4</w:t>
            </w:r>
          </w:p>
        </w:tc>
        <w:tc>
          <w:tcPr>
            <w:tcW w:w="1286" w:type="pct"/>
            <w:vAlign w:val="center"/>
          </w:tcPr>
          <w:p w:rsidR="00732DAF" w:rsidRPr="00220E46" w:rsidRDefault="00732DAF" w:rsidP="00992D83">
            <w:pPr>
              <w:spacing w:line="360" w:lineRule="auto"/>
              <w:jc w:val="center"/>
              <w:rPr>
                <w:rFonts w:ascii="Arial" w:hAnsi="Arial" w:cs="Arial"/>
                <w:sz w:val="17"/>
                <w:szCs w:val="17"/>
              </w:rPr>
            </w:pPr>
            <w:r w:rsidRPr="00220E46">
              <w:rPr>
                <w:rFonts w:ascii="Arial" w:hAnsi="Arial" w:cs="Arial"/>
                <w:sz w:val="17"/>
                <w:szCs w:val="17"/>
              </w:rPr>
              <w:t>Routine Usage</w:t>
            </w:r>
          </w:p>
        </w:tc>
      </w:tr>
      <w:tr w:rsidR="00732DAF" w:rsidRPr="00F60DD3" w:rsidTr="00992D83">
        <w:trPr>
          <w:jc w:val="center"/>
        </w:trPr>
        <w:tc>
          <w:tcPr>
            <w:tcW w:w="2560" w:type="pct"/>
            <w:tcBorders>
              <w:bottom w:val="single" w:sz="4" w:space="0" w:color="auto"/>
            </w:tcBorders>
            <w:shd w:val="clear" w:color="auto" w:fill="BFBFBF"/>
            <w:vAlign w:val="center"/>
          </w:tcPr>
          <w:p w:rsidR="00732DAF" w:rsidRPr="00220E46" w:rsidRDefault="00732DAF" w:rsidP="00992D83">
            <w:pPr>
              <w:pStyle w:val="KeySkillsBullets"/>
              <w:rPr>
                <w:rFonts w:ascii="Arial" w:hAnsi="Arial" w:cs="Arial"/>
                <w:sz w:val="17"/>
                <w:szCs w:val="17"/>
              </w:rPr>
            </w:pPr>
            <w:r>
              <w:rPr>
                <w:rFonts w:ascii="Arial" w:hAnsi="Arial" w:cs="Arial"/>
                <w:sz w:val="17"/>
                <w:szCs w:val="17"/>
              </w:rPr>
              <w:t xml:space="preserve">Technical </w:t>
            </w:r>
            <w:r w:rsidRPr="00220E46">
              <w:rPr>
                <w:rFonts w:ascii="Arial" w:hAnsi="Arial" w:cs="Arial"/>
                <w:sz w:val="17"/>
                <w:szCs w:val="17"/>
              </w:rPr>
              <w:t>Skills</w:t>
            </w:r>
            <w:r>
              <w:rPr>
                <w:rFonts w:ascii="Arial" w:hAnsi="Arial" w:cs="Arial"/>
                <w:sz w:val="17"/>
                <w:szCs w:val="17"/>
              </w:rPr>
              <w:t xml:space="preserve"> / Methodologies</w:t>
            </w:r>
          </w:p>
        </w:tc>
        <w:tc>
          <w:tcPr>
            <w:tcW w:w="1154" w:type="pct"/>
            <w:tcBorders>
              <w:bottom w:val="single" w:sz="4" w:space="0" w:color="auto"/>
            </w:tcBorders>
            <w:shd w:val="clear" w:color="auto" w:fill="BFBFBF"/>
            <w:vAlign w:val="center"/>
          </w:tcPr>
          <w:p w:rsidR="00732DAF" w:rsidRPr="00220E46" w:rsidRDefault="00732DAF" w:rsidP="00992D83">
            <w:pPr>
              <w:spacing w:line="360" w:lineRule="auto"/>
              <w:jc w:val="center"/>
              <w:rPr>
                <w:rFonts w:ascii="Arial" w:hAnsi="Arial" w:cs="Arial"/>
                <w:sz w:val="17"/>
                <w:szCs w:val="17"/>
              </w:rPr>
            </w:pPr>
          </w:p>
        </w:tc>
        <w:tc>
          <w:tcPr>
            <w:tcW w:w="1286" w:type="pct"/>
            <w:tcBorders>
              <w:bottom w:val="single" w:sz="4" w:space="0" w:color="auto"/>
            </w:tcBorders>
            <w:shd w:val="clear" w:color="auto" w:fill="BFBFBF"/>
            <w:vAlign w:val="center"/>
          </w:tcPr>
          <w:p w:rsidR="00732DAF" w:rsidRPr="00220E46" w:rsidRDefault="00732DAF" w:rsidP="00992D83">
            <w:pPr>
              <w:spacing w:line="360" w:lineRule="auto"/>
              <w:jc w:val="center"/>
              <w:rPr>
                <w:rFonts w:ascii="Arial" w:hAnsi="Arial" w:cs="Arial"/>
                <w:sz w:val="17"/>
                <w:szCs w:val="17"/>
              </w:rPr>
            </w:pPr>
          </w:p>
        </w:tc>
      </w:tr>
      <w:tr w:rsidR="00732DAF" w:rsidRPr="00F60DD3" w:rsidTr="00992D83">
        <w:trPr>
          <w:jc w:val="center"/>
        </w:trPr>
        <w:tc>
          <w:tcPr>
            <w:tcW w:w="2560" w:type="pct"/>
            <w:tcBorders>
              <w:bottom w:val="single" w:sz="4" w:space="0" w:color="auto"/>
            </w:tcBorders>
            <w:shd w:val="clear" w:color="auto" w:fill="auto"/>
            <w:vAlign w:val="center"/>
          </w:tcPr>
          <w:p w:rsidR="00732DAF" w:rsidRPr="00220E46" w:rsidRDefault="00732DAF" w:rsidP="00992D83">
            <w:pPr>
              <w:pStyle w:val="KeySkillsBullets"/>
              <w:rPr>
                <w:rFonts w:ascii="Arial" w:hAnsi="Arial" w:cs="Arial"/>
                <w:sz w:val="17"/>
                <w:szCs w:val="17"/>
              </w:rPr>
            </w:pPr>
            <w:r>
              <w:rPr>
                <w:rFonts w:ascii="Arial" w:hAnsi="Arial" w:cs="Arial"/>
                <w:sz w:val="17"/>
                <w:szCs w:val="17"/>
              </w:rPr>
              <w:t>Lean Six Sigma - DMAIC, PDCA, RACI</w:t>
            </w:r>
          </w:p>
        </w:tc>
        <w:tc>
          <w:tcPr>
            <w:tcW w:w="1154" w:type="pct"/>
            <w:tcBorders>
              <w:bottom w:val="single" w:sz="4" w:space="0" w:color="auto"/>
            </w:tcBorders>
            <w:shd w:val="clear" w:color="auto" w:fill="auto"/>
            <w:vAlign w:val="center"/>
          </w:tcPr>
          <w:p w:rsidR="00732DAF" w:rsidRPr="00220E46" w:rsidRDefault="00732DAF" w:rsidP="00992D83">
            <w:pPr>
              <w:spacing w:line="360" w:lineRule="auto"/>
              <w:jc w:val="center"/>
              <w:rPr>
                <w:rFonts w:ascii="Arial" w:hAnsi="Arial" w:cs="Arial"/>
                <w:sz w:val="17"/>
                <w:szCs w:val="17"/>
              </w:rPr>
            </w:pPr>
            <w:r>
              <w:rPr>
                <w:rFonts w:ascii="Arial" w:hAnsi="Arial" w:cs="Arial"/>
                <w:sz w:val="17"/>
                <w:szCs w:val="17"/>
              </w:rPr>
              <w:t>4</w:t>
            </w:r>
          </w:p>
        </w:tc>
        <w:tc>
          <w:tcPr>
            <w:tcW w:w="1286" w:type="pct"/>
            <w:tcBorders>
              <w:bottom w:val="single" w:sz="4" w:space="0" w:color="auto"/>
            </w:tcBorders>
            <w:shd w:val="clear" w:color="auto" w:fill="auto"/>
            <w:vAlign w:val="center"/>
          </w:tcPr>
          <w:p w:rsidR="00732DAF" w:rsidRPr="00220E46" w:rsidRDefault="00732DAF" w:rsidP="00992D83">
            <w:pPr>
              <w:spacing w:line="360" w:lineRule="auto"/>
              <w:jc w:val="center"/>
              <w:rPr>
                <w:rFonts w:ascii="Arial" w:hAnsi="Arial" w:cs="Arial"/>
                <w:sz w:val="17"/>
                <w:szCs w:val="17"/>
              </w:rPr>
            </w:pPr>
            <w:r>
              <w:rPr>
                <w:rFonts w:ascii="Arial" w:hAnsi="Arial" w:cs="Arial"/>
                <w:sz w:val="17"/>
                <w:szCs w:val="17"/>
              </w:rPr>
              <w:t>Currently / 3 years</w:t>
            </w:r>
          </w:p>
        </w:tc>
      </w:tr>
      <w:tr w:rsidR="00732DAF" w:rsidRPr="00F60DD3" w:rsidTr="00992D83">
        <w:trPr>
          <w:jc w:val="center"/>
        </w:trPr>
        <w:tc>
          <w:tcPr>
            <w:tcW w:w="2560" w:type="pct"/>
            <w:tcBorders>
              <w:bottom w:val="single" w:sz="4" w:space="0" w:color="auto"/>
            </w:tcBorders>
            <w:shd w:val="clear" w:color="auto" w:fill="auto"/>
            <w:vAlign w:val="center"/>
          </w:tcPr>
          <w:p w:rsidR="00732DAF" w:rsidRDefault="00732DAF" w:rsidP="00992D83">
            <w:pPr>
              <w:pStyle w:val="KeySkillsBullets"/>
              <w:rPr>
                <w:rFonts w:ascii="Arial" w:hAnsi="Arial" w:cs="Arial"/>
                <w:sz w:val="17"/>
                <w:szCs w:val="17"/>
              </w:rPr>
            </w:pPr>
            <w:r>
              <w:rPr>
                <w:rFonts w:ascii="Arial" w:hAnsi="Arial" w:cs="Arial"/>
                <w:sz w:val="17"/>
                <w:szCs w:val="17"/>
              </w:rPr>
              <w:t>Waterfall Project Management</w:t>
            </w:r>
          </w:p>
        </w:tc>
        <w:tc>
          <w:tcPr>
            <w:tcW w:w="1154" w:type="pct"/>
            <w:tcBorders>
              <w:bottom w:val="single" w:sz="4" w:space="0" w:color="auto"/>
            </w:tcBorders>
            <w:shd w:val="clear" w:color="auto" w:fill="auto"/>
            <w:vAlign w:val="center"/>
          </w:tcPr>
          <w:p w:rsidR="00732DAF" w:rsidRDefault="00732DAF" w:rsidP="00992D83">
            <w:pPr>
              <w:spacing w:line="360" w:lineRule="auto"/>
              <w:jc w:val="center"/>
              <w:rPr>
                <w:rFonts w:ascii="Arial" w:hAnsi="Arial" w:cs="Arial"/>
                <w:sz w:val="17"/>
                <w:szCs w:val="17"/>
              </w:rPr>
            </w:pPr>
            <w:r>
              <w:rPr>
                <w:rFonts w:ascii="Arial" w:hAnsi="Arial" w:cs="Arial"/>
                <w:sz w:val="17"/>
                <w:szCs w:val="17"/>
              </w:rPr>
              <w:t>5</w:t>
            </w:r>
          </w:p>
        </w:tc>
        <w:tc>
          <w:tcPr>
            <w:tcW w:w="1286" w:type="pct"/>
            <w:tcBorders>
              <w:bottom w:val="single" w:sz="4" w:space="0" w:color="auto"/>
            </w:tcBorders>
            <w:shd w:val="clear" w:color="auto" w:fill="auto"/>
            <w:vAlign w:val="center"/>
          </w:tcPr>
          <w:p w:rsidR="00732DAF" w:rsidRDefault="00732DAF" w:rsidP="00992D83">
            <w:pPr>
              <w:spacing w:line="360" w:lineRule="auto"/>
              <w:jc w:val="center"/>
              <w:rPr>
                <w:rFonts w:ascii="Arial" w:hAnsi="Arial" w:cs="Arial"/>
                <w:sz w:val="17"/>
                <w:szCs w:val="17"/>
              </w:rPr>
            </w:pPr>
            <w:r>
              <w:rPr>
                <w:rFonts w:ascii="Arial" w:hAnsi="Arial" w:cs="Arial"/>
                <w:sz w:val="17"/>
                <w:szCs w:val="17"/>
              </w:rPr>
              <w:t>Currently / 7 Years</w:t>
            </w:r>
          </w:p>
        </w:tc>
      </w:tr>
      <w:tr w:rsidR="00732DAF" w:rsidRPr="00F60DD3" w:rsidTr="00992D83">
        <w:trPr>
          <w:jc w:val="center"/>
        </w:trPr>
        <w:tc>
          <w:tcPr>
            <w:tcW w:w="2560" w:type="pct"/>
            <w:tcBorders>
              <w:bottom w:val="single" w:sz="4" w:space="0" w:color="auto"/>
            </w:tcBorders>
            <w:shd w:val="clear" w:color="auto" w:fill="auto"/>
            <w:vAlign w:val="center"/>
          </w:tcPr>
          <w:p w:rsidR="00732DAF" w:rsidRDefault="00732DAF" w:rsidP="00992D83">
            <w:pPr>
              <w:pStyle w:val="KeySkillsBullets"/>
              <w:rPr>
                <w:rFonts w:ascii="Arial" w:hAnsi="Arial" w:cs="Arial"/>
                <w:sz w:val="17"/>
                <w:szCs w:val="17"/>
              </w:rPr>
            </w:pPr>
            <w:r>
              <w:rPr>
                <w:rFonts w:ascii="Arial" w:hAnsi="Arial" w:cs="Arial"/>
                <w:sz w:val="17"/>
                <w:szCs w:val="17"/>
              </w:rPr>
              <w:t>COGNOS Reporting</w:t>
            </w:r>
          </w:p>
        </w:tc>
        <w:tc>
          <w:tcPr>
            <w:tcW w:w="1154" w:type="pct"/>
            <w:tcBorders>
              <w:bottom w:val="single" w:sz="4" w:space="0" w:color="auto"/>
            </w:tcBorders>
            <w:shd w:val="clear" w:color="auto" w:fill="auto"/>
            <w:vAlign w:val="center"/>
          </w:tcPr>
          <w:p w:rsidR="00732DAF" w:rsidRDefault="00732DAF" w:rsidP="00992D83">
            <w:pPr>
              <w:spacing w:line="360" w:lineRule="auto"/>
              <w:jc w:val="center"/>
              <w:rPr>
                <w:rFonts w:ascii="Arial" w:hAnsi="Arial" w:cs="Arial"/>
                <w:sz w:val="17"/>
                <w:szCs w:val="17"/>
              </w:rPr>
            </w:pPr>
            <w:r>
              <w:rPr>
                <w:rFonts w:ascii="Arial" w:hAnsi="Arial" w:cs="Arial"/>
                <w:sz w:val="17"/>
                <w:szCs w:val="17"/>
              </w:rPr>
              <w:t>5</w:t>
            </w:r>
          </w:p>
        </w:tc>
        <w:tc>
          <w:tcPr>
            <w:tcW w:w="1286" w:type="pct"/>
            <w:tcBorders>
              <w:bottom w:val="single" w:sz="4" w:space="0" w:color="auto"/>
            </w:tcBorders>
            <w:shd w:val="clear" w:color="auto" w:fill="auto"/>
            <w:vAlign w:val="center"/>
          </w:tcPr>
          <w:p w:rsidR="00732DAF" w:rsidRDefault="00732DAF" w:rsidP="00992D83">
            <w:pPr>
              <w:spacing w:line="360" w:lineRule="auto"/>
              <w:jc w:val="center"/>
              <w:rPr>
                <w:rFonts w:ascii="Arial" w:hAnsi="Arial" w:cs="Arial"/>
                <w:sz w:val="17"/>
                <w:szCs w:val="17"/>
              </w:rPr>
            </w:pPr>
            <w:r>
              <w:rPr>
                <w:rFonts w:ascii="Arial" w:hAnsi="Arial" w:cs="Arial"/>
                <w:sz w:val="17"/>
                <w:szCs w:val="17"/>
              </w:rPr>
              <w:t>Currently / 4 years</w:t>
            </w:r>
          </w:p>
        </w:tc>
      </w:tr>
      <w:tr w:rsidR="00732DAF" w:rsidRPr="00F60DD3" w:rsidTr="00992D83">
        <w:trPr>
          <w:jc w:val="center"/>
        </w:trPr>
        <w:tc>
          <w:tcPr>
            <w:tcW w:w="2560" w:type="pct"/>
            <w:tcBorders>
              <w:bottom w:val="single" w:sz="4" w:space="0" w:color="auto"/>
            </w:tcBorders>
            <w:shd w:val="clear" w:color="auto" w:fill="auto"/>
            <w:vAlign w:val="center"/>
          </w:tcPr>
          <w:p w:rsidR="00732DAF" w:rsidRPr="00220E46" w:rsidRDefault="00732DAF" w:rsidP="00992D83">
            <w:pPr>
              <w:pStyle w:val="KeySkillsBullets"/>
              <w:rPr>
                <w:rFonts w:ascii="Arial" w:hAnsi="Arial" w:cs="Arial"/>
                <w:sz w:val="17"/>
                <w:szCs w:val="17"/>
              </w:rPr>
            </w:pPr>
            <w:r>
              <w:rPr>
                <w:rFonts w:ascii="Arial" w:hAnsi="Arial" w:cs="Arial"/>
                <w:sz w:val="17"/>
                <w:szCs w:val="17"/>
              </w:rPr>
              <w:t>AGILE Project Management</w:t>
            </w:r>
          </w:p>
        </w:tc>
        <w:tc>
          <w:tcPr>
            <w:tcW w:w="1154" w:type="pct"/>
            <w:tcBorders>
              <w:bottom w:val="single" w:sz="4" w:space="0" w:color="auto"/>
            </w:tcBorders>
            <w:shd w:val="clear" w:color="auto" w:fill="auto"/>
            <w:vAlign w:val="center"/>
          </w:tcPr>
          <w:p w:rsidR="00732DAF" w:rsidRPr="00220E46" w:rsidRDefault="00732DAF" w:rsidP="00992D83">
            <w:pPr>
              <w:spacing w:line="360" w:lineRule="auto"/>
              <w:jc w:val="center"/>
              <w:rPr>
                <w:rFonts w:ascii="Arial" w:hAnsi="Arial" w:cs="Arial"/>
                <w:sz w:val="17"/>
                <w:szCs w:val="17"/>
              </w:rPr>
            </w:pPr>
            <w:r>
              <w:rPr>
                <w:rFonts w:ascii="Arial" w:hAnsi="Arial" w:cs="Arial"/>
                <w:sz w:val="17"/>
                <w:szCs w:val="17"/>
              </w:rPr>
              <w:t>5</w:t>
            </w:r>
          </w:p>
        </w:tc>
        <w:tc>
          <w:tcPr>
            <w:tcW w:w="1286" w:type="pct"/>
            <w:tcBorders>
              <w:bottom w:val="single" w:sz="4" w:space="0" w:color="auto"/>
            </w:tcBorders>
            <w:shd w:val="clear" w:color="auto" w:fill="auto"/>
            <w:vAlign w:val="center"/>
          </w:tcPr>
          <w:p w:rsidR="00732DAF" w:rsidRDefault="00732DAF" w:rsidP="00992D83">
            <w:pPr>
              <w:spacing w:line="360" w:lineRule="auto"/>
              <w:jc w:val="center"/>
              <w:rPr>
                <w:rFonts w:ascii="Arial" w:hAnsi="Arial" w:cs="Arial"/>
                <w:sz w:val="17"/>
                <w:szCs w:val="17"/>
              </w:rPr>
            </w:pPr>
            <w:r>
              <w:rPr>
                <w:rFonts w:ascii="Arial" w:hAnsi="Arial" w:cs="Arial"/>
                <w:sz w:val="17"/>
                <w:szCs w:val="17"/>
              </w:rPr>
              <w:t>2014 / 4 years</w:t>
            </w:r>
          </w:p>
        </w:tc>
      </w:tr>
      <w:tr w:rsidR="00732DAF" w:rsidRPr="00F60DD3" w:rsidTr="00992D83">
        <w:trPr>
          <w:trHeight w:val="325"/>
          <w:jc w:val="center"/>
        </w:trPr>
        <w:tc>
          <w:tcPr>
            <w:tcW w:w="2560" w:type="pct"/>
            <w:shd w:val="clear" w:color="auto" w:fill="auto"/>
            <w:vAlign w:val="center"/>
          </w:tcPr>
          <w:p w:rsidR="00732DAF" w:rsidRPr="00291086" w:rsidRDefault="00732DAF" w:rsidP="00992D83">
            <w:pPr>
              <w:pStyle w:val="KeySkillsBullets"/>
              <w:rPr>
                <w:rFonts w:ascii="Arial" w:hAnsi="Arial" w:cs="Arial"/>
                <w:sz w:val="17"/>
                <w:szCs w:val="17"/>
              </w:rPr>
            </w:pPr>
            <w:r w:rsidRPr="00291086">
              <w:rPr>
                <w:rFonts w:ascii="Arial" w:hAnsi="Arial" w:cs="Arial"/>
                <w:sz w:val="17"/>
                <w:szCs w:val="17"/>
              </w:rPr>
              <w:t xml:space="preserve">SharePoint Administration </w:t>
            </w:r>
          </w:p>
        </w:tc>
        <w:tc>
          <w:tcPr>
            <w:tcW w:w="1154" w:type="pct"/>
            <w:shd w:val="clear" w:color="auto" w:fill="auto"/>
            <w:vAlign w:val="center"/>
          </w:tcPr>
          <w:p w:rsidR="00732DAF" w:rsidRPr="00291086" w:rsidRDefault="00732DAF" w:rsidP="00992D83">
            <w:pPr>
              <w:pStyle w:val="KeySkillsBullets"/>
              <w:jc w:val="center"/>
              <w:rPr>
                <w:rFonts w:ascii="Arial" w:hAnsi="Arial" w:cs="Arial"/>
                <w:sz w:val="17"/>
                <w:szCs w:val="17"/>
              </w:rPr>
            </w:pPr>
            <w:r w:rsidRPr="00291086">
              <w:rPr>
                <w:rFonts w:ascii="Arial" w:hAnsi="Arial" w:cs="Arial"/>
                <w:sz w:val="17"/>
                <w:szCs w:val="17"/>
              </w:rPr>
              <w:t>4</w:t>
            </w:r>
          </w:p>
        </w:tc>
        <w:tc>
          <w:tcPr>
            <w:tcW w:w="1286" w:type="pct"/>
            <w:vAlign w:val="center"/>
          </w:tcPr>
          <w:p w:rsidR="00732DAF" w:rsidRPr="00291086" w:rsidRDefault="00732DAF" w:rsidP="00992D83">
            <w:pPr>
              <w:pStyle w:val="KeySkillsBullets"/>
              <w:jc w:val="center"/>
              <w:rPr>
                <w:rFonts w:ascii="Arial" w:hAnsi="Arial" w:cs="Arial"/>
                <w:sz w:val="17"/>
                <w:szCs w:val="17"/>
              </w:rPr>
            </w:pPr>
            <w:r w:rsidRPr="00291086">
              <w:rPr>
                <w:rFonts w:ascii="Arial" w:hAnsi="Arial" w:cs="Arial"/>
                <w:sz w:val="17"/>
                <w:szCs w:val="17"/>
              </w:rPr>
              <w:t>2010 / 3 years</w:t>
            </w:r>
          </w:p>
        </w:tc>
      </w:tr>
      <w:tr w:rsidR="00732DAF" w:rsidRPr="00F60DD3" w:rsidTr="00992D83">
        <w:trPr>
          <w:jc w:val="center"/>
        </w:trPr>
        <w:tc>
          <w:tcPr>
            <w:tcW w:w="2560" w:type="pct"/>
            <w:tcBorders>
              <w:bottom w:val="single" w:sz="4" w:space="0" w:color="auto"/>
            </w:tcBorders>
            <w:shd w:val="clear" w:color="auto" w:fill="auto"/>
            <w:vAlign w:val="center"/>
          </w:tcPr>
          <w:p w:rsidR="00732DAF" w:rsidRPr="00291086" w:rsidRDefault="00732DAF" w:rsidP="00992D83">
            <w:pPr>
              <w:pStyle w:val="KeySkillsBullets"/>
              <w:rPr>
                <w:rFonts w:ascii="Arial" w:hAnsi="Arial" w:cs="Arial"/>
                <w:sz w:val="17"/>
                <w:szCs w:val="17"/>
              </w:rPr>
            </w:pPr>
            <w:r>
              <w:rPr>
                <w:rFonts w:ascii="Arial" w:hAnsi="Arial" w:cs="Arial"/>
                <w:sz w:val="17"/>
                <w:szCs w:val="17"/>
              </w:rPr>
              <w:lastRenderedPageBreak/>
              <w:t>Drupal Administration</w:t>
            </w:r>
          </w:p>
        </w:tc>
        <w:tc>
          <w:tcPr>
            <w:tcW w:w="1154" w:type="pct"/>
            <w:tcBorders>
              <w:bottom w:val="single" w:sz="4" w:space="0" w:color="auto"/>
            </w:tcBorders>
            <w:shd w:val="clear" w:color="auto" w:fill="auto"/>
            <w:vAlign w:val="center"/>
          </w:tcPr>
          <w:p w:rsidR="00732DAF" w:rsidRDefault="00732DAF" w:rsidP="00992D83">
            <w:pPr>
              <w:spacing w:line="360" w:lineRule="auto"/>
              <w:jc w:val="center"/>
              <w:rPr>
                <w:rFonts w:ascii="Arial" w:hAnsi="Arial" w:cs="Arial"/>
                <w:sz w:val="17"/>
                <w:szCs w:val="17"/>
              </w:rPr>
            </w:pPr>
            <w:r>
              <w:rPr>
                <w:rFonts w:ascii="Arial" w:hAnsi="Arial" w:cs="Arial"/>
                <w:sz w:val="17"/>
                <w:szCs w:val="17"/>
              </w:rPr>
              <w:t>4</w:t>
            </w:r>
          </w:p>
        </w:tc>
        <w:tc>
          <w:tcPr>
            <w:tcW w:w="1286" w:type="pct"/>
            <w:tcBorders>
              <w:bottom w:val="single" w:sz="4" w:space="0" w:color="auto"/>
            </w:tcBorders>
            <w:vAlign w:val="center"/>
          </w:tcPr>
          <w:p w:rsidR="00732DAF" w:rsidRPr="00291086" w:rsidRDefault="00732DAF" w:rsidP="00992D83">
            <w:pPr>
              <w:spacing w:line="360" w:lineRule="auto"/>
              <w:jc w:val="center"/>
              <w:rPr>
                <w:rFonts w:ascii="Arial" w:hAnsi="Arial" w:cs="Arial"/>
                <w:sz w:val="17"/>
                <w:szCs w:val="17"/>
              </w:rPr>
            </w:pPr>
            <w:r>
              <w:rPr>
                <w:rFonts w:ascii="Arial" w:hAnsi="Arial" w:cs="Arial"/>
                <w:sz w:val="17"/>
                <w:szCs w:val="17"/>
              </w:rPr>
              <w:t>2014 / 4 years</w:t>
            </w:r>
          </w:p>
        </w:tc>
      </w:tr>
      <w:tr w:rsidR="00732DAF" w:rsidRPr="00F60DD3" w:rsidTr="00992D83">
        <w:trPr>
          <w:jc w:val="center"/>
        </w:trPr>
        <w:tc>
          <w:tcPr>
            <w:tcW w:w="2560" w:type="pct"/>
            <w:tcBorders>
              <w:bottom w:val="single" w:sz="4" w:space="0" w:color="auto"/>
            </w:tcBorders>
            <w:shd w:val="clear" w:color="auto" w:fill="auto"/>
            <w:vAlign w:val="center"/>
          </w:tcPr>
          <w:p w:rsidR="00732DAF" w:rsidRPr="00220E46" w:rsidRDefault="00732DAF" w:rsidP="00992D83">
            <w:pPr>
              <w:pStyle w:val="KeySkillsBullets"/>
              <w:rPr>
                <w:rFonts w:ascii="Arial" w:hAnsi="Arial" w:cs="Arial"/>
                <w:sz w:val="17"/>
                <w:szCs w:val="17"/>
              </w:rPr>
            </w:pPr>
            <w:r w:rsidRPr="00291086">
              <w:rPr>
                <w:rFonts w:ascii="Arial" w:hAnsi="Arial" w:cs="Arial"/>
                <w:sz w:val="17"/>
                <w:szCs w:val="17"/>
              </w:rPr>
              <w:t>MS Office Suite</w:t>
            </w:r>
            <w:r w:rsidRPr="00291086">
              <w:rPr>
                <w:rFonts w:ascii="Arial" w:hAnsi="Arial" w:cs="Arial"/>
                <w:sz w:val="17"/>
                <w:szCs w:val="17"/>
              </w:rPr>
              <w:tab/>
            </w:r>
          </w:p>
        </w:tc>
        <w:tc>
          <w:tcPr>
            <w:tcW w:w="1154" w:type="pct"/>
            <w:tcBorders>
              <w:bottom w:val="single" w:sz="4" w:space="0" w:color="auto"/>
            </w:tcBorders>
            <w:shd w:val="clear" w:color="auto" w:fill="auto"/>
            <w:vAlign w:val="center"/>
          </w:tcPr>
          <w:p w:rsidR="00732DAF" w:rsidRPr="00220E46" w:rsidRDefault="00732DAF" w:rsidP="00992D83">
            <w:pPr>
              <w:spacing w:line="360" w:lineRule="auto"/>
              <w:jc w:val="center"/>
              <w:rPr>
                <w:rFonts w:ascii="Arial" w:hAnsi="Arial" w:cs="Arial"/>
                <w:sz w:val="17"/>
                <w:szCs w:val="17"/>
              </w:rPr>
            </w:pPr>
            <w:r>
              <w:rPr>
                <w:rFonts w:ascii="Arial" w:hAnsi="Arial" w:cs="Arial"/>
                <w:sz w:val="17"/>
                <w:szCs w:val="17"/>
              </w:rPr>
              <w:t>4</w:t>
            </w:r>
          </w:p>
        </w:tc>
        <w:tc>
          <w:tcPr>
            <w:tcW w:w="1286" w:type="pct"/>
            <w:tcBorders>
              <w:bottom w:val="single" w:sz="4" w:space="0" w:color="auto"/>
            </w:tcBorders>
            <w:vAlign w:val="center"/>
          </w:tcPr>
          <w:p w:rsidR="00732DAF" w:rsidRPr="00220E46" w:rsidRDefault="00732DAF" w:rsidP="00992D83">
            <w:pPr>
              <w:spacing w:line="360" w:lineRule="auto"/>
              <w:jc w:val="center"/>
              <w:rPr>
                <w:rFonts w:ascii="Arial" w:hAnsi="Arial" w:cs="Arial"/>
                <w:sz w:val="17"/>
                <w:szCs w:val="17"/>
              </w:rPr>
            </w:pPr>
            <w:r w:rsidRPr="00291086">
              <w:rPr>
                <w:rFonts w:ascii="Arial" w:hAnsi="Arial" w:cs="Arial"/>
                <w:sz w:val="17"/>
                <w:szCs w:val="17"/>
              </w:rPr>
              <w:t>Currently / 9 years</w:t>
            </w:r>
          </w:p>
        </w:tc>
      </w:tr>
    </w:tbl>
    <w:p w:rsidR="00732DAF" w:rsidRDefault="00732DAF" w:rsidP="00732DAF">
      <w:pPr>
        <w:spacing w:after="120" w:line="360" w:lineRule="auto"/>
        <w:rPr>
          <w:rFonts w:ascii="Arial" w:hAnsi="Arial"/>
          <w:b/>
          <w:smallCaps/>
          <w:sz w:val="17"/>
          <w:szCs w:val="17"/>
        </w:rPr>
      </w:pPr>
      <w:r>
        <w:rPr>
          <w:rFonts w:ascii="Arial" w:hAnsi="Arial"/>
          <w:b/>
          <w:smallCaps/>
          <w:sz w:val="17"/>
          <w:szCs w:val="17"/>
        </w:rPr>
        <w:t xml:space="preserve"> </w:t>
      </w:r>
    </w:p>
    <w:p w:rsidR="00732DAF" w:rsidRPr="00F53A10" w:rsidRDefault="00732DAF" w:rsidP="00732DAF">
      <w:pPr>
        <w:spacing w:after="120" w:line="360" w:lineRule="auto"/>
        <w:rPr>
          <w:rFonts w:ascii="Arial" w:hAnsi="Arial"/>
          <w:b/>
          <w:smallCaps/>
          <w:sz w:val="17"/>
          <w:szCs w:val="17"/>
        </w:rPr>
      </w:pPr>
      <w:r>
        <w:rPr>
          <w:rFonts w:ascii="Arial" w:hAnsi="Arial"/>
          <w:b/>
          <w:noProof/>
          <w:color w:val="000000"/>
          <w:sz w:val="18"/>
          <w:szCs w:val="18"/>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189865</wp:posOffset>
                </wp:positionV>
                <wp:extent cx="6400800" cy="0"/>
                <wp:effectExtent l="9525" t="11430" r="9525" b="762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95pt" to="7in,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uzHgIAADY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" strokecolor="silver"/>
            </w:pict>
          </mc:Fallback>
        </mc:AlternateContent>
      </w:r>
      <w:r>
        <w:rPr>
          <w:rFonts w:ascii="Arial" w:hAnsi="Arial"/>
          <w:b/>
          <w:color w:val="000000"/>
          <w:sz w:val="18"/>
          <w:szCs w:val="18"/>
        </w:rPr>
        <w:t xml:space="preserve">Achievements </w:t>
      </w:r>
    </w:p>
    <w:p w:rsidR="00732DAF" w:rsidRDefault="00732DAF" w:rsidP="00732DAF">
      <w:pPr>
        <w:numPr>
          <w:ilvl w:val="2"/>
          <w:numId w:val="1"/>
        </w:numPr>
        <w:tabs>
          <w:tab w:val="num" w:pos="900"/>
        </w:tabs>
        <w:spacing w:after="0" w:line="360" w:lineRule="auto"/>
        <w:ind w:hanging="1800"/>
        <w:rPr>
          <w:rFonts w:ascii="Arial" w:hAnsi="Arial"/>
          <w:sz w:val="17"/>
          <w:szCs w:val="17"/>
        </w:rPr>
      </w:pPr>
      <w:r>
        <w:rPr>
          <w:rFonts w:ascii="Arial" w:hAnsi="Arial"/>
          <w:sz w:val="17"/>
          <w:szCs w:val="17"/>
        </w:rPr>
        <w:t xml:space="preserve">Cigna </w:t>
      </w:r>
      <w:proofErr w:type="spellStart"/>
      <w:r>
        <w:rPr>
          <w:rFonts w:ascii="Arial" w:hAnsi="Arial"/>
          <w:sz w:val="17"/>
          <w:szCs w:val="17"/>
        </w:rPr>
        <w:t>Cignificant</w:t>
      </w:r>
      <w:proofErr w:type="spellEnd"/>
      <w:r>
        <w:rPr>
          <w:rFonts w:ascii="Arial" w:hAnsi="Arial"/>
          <w:sz w:val="17"/>
          <w:szCs w:val="17"/>
        </w:rPr>
        <w:t xml:space="preserve"> Moment recognition for coaching &amp; mentoring peers</w:t>
      </w:r>
    </w:p>
    <w:p w:rsidR="00732DAF" w:rsidRDefault="00732DAF" w:rsidP="00732DAF">
      <w:pPr>
        <w:numPr>
          <w:ilvl w:val="2"/>
          <w:numId w:val="1"/>
        </w:numPr>
        <w:tabs>
          <w:tab w:val="num" w:pos="900"/>
        </w:tabs>
        <w:spacing w:after="0" w:line="360" w:lineRule="auto"/>
        <w:ind w:hanging="1800"/>
        <w:rPr>
          <w:rFonts w:ascii="Arial" w:hAnsi="Arial"/>
          <w:sz w:val="17"/>
          <w:szCs w:val="17"/>
        </w:rPr>
      </w:pPr>
      <w:r>
        <w:rPr>
          <w:rFonts w:ascii="Arial" w:hAnsi="Arial"/>
          <w:sz w:val="17"/>
          <w:szCs w:val="17"/>
        </w:rPr>
        <w:t xml:space="preserve">Implemented Knowledge Processes at McKinsey Knowledge Center as a part of </w:t>
      </w:r>
      <w:r w:rsidRPr="003A3E13">
        <w:rPr>
          <w:rFonts w:ascii="Arial" w:hAnsi="Arial"/>
          <w:sz w:val="17"/>
          <w:szCs w:val="17"/>
        </w:rPr>
        <w:t>Global Financial Services</w:t>
      </w:r>
      <w:r>
        <w:rPr>
          <w:rFonts w:ascii="Arial" w:hAnsi="Arial"/>
          <w:sz w:val="17"/>
          <w:szCs w:val="17"/>
        </w:rPr>
        <w:t xml:space="preserve"> practice</w:t>
      </w:r>
    </w:p>
    <w:p w:rsidR="00732DAF" w:rsidRPr="00F53A10" w:rsidRDefault="00732DAF" w:rsidP="00732DAF">
      <w:pPr>
        <w:numPr>
          <w:ilvl w:val="2"/>
          <w:numId w:val="1"/>
        </w:numPr>
        <w:tabs>
          <w:tab w:val="num" w:pos="900"/>
        </w:tabs>
        <w:spacing w:after="0" w:line="360" w:lineRule="auto"/>
        <w:ind w:hanging="1800"/>
        <w:rPr>
          <w:rFonts w:ascii="Arial" w:hAnsi="Arial"/>
          <w:sz w:val="17"/>
          <w:szCs w:val="17"/>
        </w:rPr>
      </w:pPr>
      <w:r w:rsidRPr="00F53A10">
        <w:rPr>
          <w:rFonts w:ascii="Arial" w:hAnsi="Arial"/>
          <w:sz w:val="17"/>
          <w:szCs w:val="17"/>
        </w:rPr>
        <w:t>Global recognition as “People Developer” at Accenture</w:t>
      </w:r>
      <w:r w:rsidRPr="00F53A10">
        <w:rPr>
          <w:rFonts w:ascii="Arial" w:eastAsia="Arial Unicode MS" w:hAnsi="Arial"/>
          <w:color w:val="000000"/>
          <w:sz w:val="17"/>
          <w:szCs w:val="17"/>
          <w:lang w:val="en-GB"/>
        </w:rPr>
        <w:br/>
      </w:r>
    </w:p>
    <w:p w:rsidR="00732DAF" w:rsidRDefault="00732DAF" w:rsidP="00732DAF">
      <w:pPr>
        <w:spacing w:line="360" w:lineRule="auto"/>
        <w:rPr>
          <w:rFonts w:ascii="Arial" w:hAnsi="Arial"/>
          <w:b/>
          <w:sz w:val="17"/>
          <w:szCs w:val="17"/>
        </w:rPr>
      </w:pPr>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146050</wp:posOffset>
                </wp:positionV>
                <wp:extent cx="6400800" cy="0"/>
                <wp:effectExtent l="9525" t="5080" r="952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7in,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" strokecolor="silver"/>
            </w:pict>
          </mc:Fallback>
        </mc:AlternateContent>
      </w:r>
      <w:r>
        <w:rPr>
          <w:rFonts w:ascii="Arial" w:hAnsi="Arial"/>
          <w:b/>
          <w:sz w:val="17"/>
          <w:szCs w:val="17"/>
        </w:rPr>
        <w:t>Employment History</w:t>
      </w:r>
    </w:p>
    <w:tbl>
      <w:tblPr>
        <w:tblW w:w="0" w:type="auto"/>
        <w:tblInd w:w="108" w:type="dxa"/>
        <w:tblLook w:val="04A0" w:firstRow="1" w:lastRow="0" w:firstColumn="1" w:lastColumn="0" w:noHBand="0" w:noVBand="1"/>
      </w:tblPr>
      <w:tblGrid>
        <w:gridCol w:w="6760"/>
        <w:gridCol w:w="2708"/>
      </w:tblGrid>
      <w:tr w:rsidR="00732DAF" w:rsidRPr="000B4905" w:rsidTr="00992D83">
        <w:trPr>
          <w:trHeight w:val="144"/>
        </w:trPr>
        <w:tc>
          <w:tcPr>
            <w:tcW w:w="7200" w:type="dxa"/>
          </w:tcPr>
          <w:p w:rsidR="00732DAF" w:rsidRPr="00E754F0" w:rsidRDefault="00732DAF" w:rsidP="00992D83">
            <w:pPr>
              <w:pStyle w:val="Employername"/>
              <w:rPr>
                <w:rFonts w:ascii="Arial" w:hAnsi="Arial" w:cs="Arial"/>
                <w:b/>
                <w:sz w:val="17"/>
                <w:szCs w:val="17"/>
              </w:rPr>
            </w:pPr>
            <w:r>
              <w:rPr>
                <w:rFonts w:ascii="Arial" w:hAnsi="Arial" w:cs="Arial"/>
                <w:b/>
                <w:sz w:val="17"/>
                <w:szCs w:val="17"/>
              </w:rPr>
              <w:t>CIGNA</w:t>
            </w:r>
          </w:p>
        </w:tc>
        <w:tc>
          <w:tcPr>
            <w:tcW w:w="2844" w:type="dxa"/>
          </w:tcPr>
          <w:p w:rsidR="00732DAF" w:rsidRPr="00E754F0" w:rsidRDefault="00732DAF" w:rsidP="00992D83">
            <w:pPr>
              <w:pStyle w:val="Daterightjustified"/>
              <w:rPr>
                <w:rFonts w:ascii="Arial" w:hAnsi="Arial" w:cs="Arial"/>
                <w:b/>
                <w:color w:val="000000"/>
                <w:sz w:val="17"/>
                <w:szCs w:val="17"/>
              </w:rPr>
            </w:pPr>
            <w:r>
              <w:rPr>
                <w:rFonts w:ascii="Arial" w:hAnsi="Arial" w:cs="Arial"/>
                <w:b/>
                <w:sz w:val="17"/>
                <w:szCs w:val="17"/>
              </w:rPr>
              <w:t>April 2015</w:t>
            </w:r>
            <w:r w:rsidRPr="00E754F0">
              <w:rPr>
                <w:rFonts w:ascii="Arial" w:hAnsi="Arial" w:cs="Arial"/>
                <w:b/>
                <w:sz w:val="17"/>
                <w:szCs w:val="17"/>
              </w:rPr>
              <w:t xml:space="preserve"> to Present</w:t>
            </w:r>
          </w:p>
        </w:tc>
      </w:tr>
    </w:tbl>
    <w:p w:rsidR="00732DAF" w:rsidRDefault="00732DAF" w:rsidP="00732DAF">
      <w:pPr>
        <w:spacing w:line="360" w:lineRule="auto"/>
        <w:rPr>
          <w:rFonts w:ascii="Arial" w:hAnsi="Arial"/>
          <w:b/>
          <w:sz w:val="17"/>
          <w:szCs w:val="17"/>
        </w:rPr>
      </w:pPr>
    </w:p>
    <w:p w:rsidR="00732DAF" w:rsidRDefault="00732DAF" w:rsidP="00732DAF">
      <w:pPr>
        <w:spacing w:line="360" w:lineRule="auto"/>
        <w:rPr>
          <w:rFonts w:ascii="Arial" w:hAnsi="Arial"/>
          <w:b/>
          <w:sz w:val="17"/>
          <w:szCs w:val="17"/>
        </w:rPr>
      </w:pPr>
      <w:r>
        <w:rPr>
          <w:rFonts w:ascii="Arial" w:hAnsi="Arial"/>
          <w:b/>
          <w:noProof/>
          <w:sz w:val="17"/>
          <w:szCs w:val="17"/>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153035</wp:posOffset>
                </wp:positionV>
                <wp:extent cx="1333500" cy="0"/>
                <wp:effectExtent l="9525" t="13335" r="952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05pt" to="10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" strokecolor="silver"/>
            </w:pict>
          </mc:Fallback>
        </mc:AlternateContent>
      </w:r>
      <w:r>
        <w:rPr>
          <w:rFonts w:ascii="Arial" w:hAnsi="Arial"/>
          <w:b/>
          <w:sz w:val="17"/>
          <w:szCs w:val="17"/>
        </w:rPr>
        <w:t>Quality Control Specialist</w:t>
      </w:r>
    </w:p>
    <w:p w:rsidR="00732DAF" w:rsidRPr="00DE2E52" w:rsidRDefault="00732DAF" w:rsidP="00732DAF">
      <w:pPr>
        <w:numPr>
          <w:ilvl w:val="0"/>
          <w:numId w:val="6"/>
        </w:numPr>
        <w:spacing w:after="0" w:line="360" w:lineRule="auto"/>
        <w:rPr>
          <w:rFonts w:ascii="Arial" w:eastAsia="Arial Unicode MS" w:hAnsi="Arial"/>
          <w:sz w:val="17"/>
          <w:szCs w:val="17"/>
          <w:lang w:val="en-GB"/>
        </w:rPr>
      </w:pPr>
      <w:r w:rsidRPr="00DE2E52">
        <w:rPr>
          <w:rFonts w:ascii="Arial" w:eastAsia="Arial Unicode MS" w:hAnsi="Arial"/>
          <w:sz w:val="17"/>
          <w:szCs w:val="17"/>
          <w:lang w:val="en-GB"/>
        </w:rPr>
        <w:t xml:space="preserve">Led the team that re-designed and leaned out the </w:t>
      </w:r>
      <w:proofErr w:type="spellStart"/>
      <w:r w:rsidRPr="00DE2E52">
        <w:rPr>
          <w:rFonts w:ascii="Arial" w:eastAsia="Arial Unicode MS" w:hAnsi="Arial"/>
          <w:sz w:val="17"/>
          <w:szCs w:val="17"/>
          <w:lang w:val="en-GB"/>
        </w:rPr>
        <w:t>enrollment</w:t>
      </w:r>
      <w:proofErr w:type="spellEnd"/>
      <w:r w:rsidRPr="00DE2E52">
        <w:rPr>
          <w:rFonts w:ascii="Arial" w:eastAsia="Arial Unicode MS" w:hAnsi="Arial"/>
          <w:sz w:val="17"/>
          <w:szCs w:val="17"/>
          <w:lang w:val="en-GB"/>
        </w:rPr>
        <w:t xml:space="preserve"> &amp; roster data feed </w:t>
      </w:r>
      <w:proofErr w:type="gramStart"/>
      <w:r w:rsidRPr="00DE2E52">
        <w:rPr>
          <w:rFonts w:ascii="Arial" w:eastAsia="Arial Unicode MS" w:hAnsi="Arial"/>
          <w:sz w:val="17"/>
          <w:szCs w:val="17"/>
          <w:lang w:val="en-GB"/>
        </w:rPr>
        <w:t>process ;</w:t>
      </w:r>
      <w:proofErr w:type="gramEnd"/>
      <w:r w:rsidRPr="00DE2E52">
        <w:rPr>
          <w:rFonts w:ascii="Arial" w:eastAsia="Arial Unicode MS" w:hAnsi="Arial"/>
          <w:sz w:val="17"/>
          <w:szCs w:val="17"/>
          <w:lang w:val="en-GB"/>
        </w:rPr>
        <w:t xml:space="preserve"> resulting in average time savings of up to 90%</w:t>
      </w:r>
      <w:r>
        <w:rPr>
          <w:rFonts w:ascii="Arial" w:eastAsia="Arial Unicode MS" w:hAnsi="Arial"/>
          <w:sz w:val="17"/>
          <w:szCs w:val="17"/>
          <w:lang w:val="en-GB"/>
        </w:rPr>
        <w:t>.</w:t>
      </w:r>
    </w:p>
    <w:p w:rsidR="00732DAF" w:rsidRPr="00DE2E52" w:rsidRDefault="00732DAF" w:rsidP="00732DAF">
      <w:pPr>
        <w:numPr>
          <w:ilvl w:val="0"/>
          <w:numId w:val="6"/>
        </w:numPr>
        <w:spacing w:after="0" w:line="360" w:lineRule="auto"/>
        <w:rPr>
          <w:rFonts w:ascii="Arial" w:eastAsia="Arial Unicode MS" w:hAnsi="Arial"/>
          <w:sz w:val="17"/>
          <w:szCs w:val="17"/>
          <w:lang w:val="en-GB"/>
        </w:rPr>
      </w:pPr>
      <w:r w:rsidRPr="00DE2E52">
        <w:rPr>
          <w:rFonts w:ascii="Arial" w:eastAsia="Arial Unicode MS" w:hAnsi="Arial"/>
          <w:sz w:val="17"/>
          <w:szCs w:val="17"/>
          <w:lang w:val="en-GB"/>
        </w:rPr>
        <w:t>Launched, implemented and controlled the execution of project that led to documentation of all QC processes to allow repeatable end to end testing; and to support resource load management</w:t>
      </w:r>
      <w:r>
        <w:rPr>
          <w:rFonts w:ascii="Arial" w:eastAsia="Arial Unicode MS" w:hAnsi="Arial"/>
          <w:sz w:val="17"/>
          <w:szCs w:val="17"/>
          <w:lang w:val="en-GB"/>
        </w:rPr>
        <w:t>.</w:t>
      </w:r>
      <w:r w:rsidRPr="00DE2E52">
        <w:rPr>
          <w:rFonts w:ascii="Arial" w:eastAsia="Arial Unicode MS" w:hAnsi="Arial"/>
          <w:sz w:val="17"/>
          <w:szCs w:val="17"/>
          <w:lang w:val="en-GB"/>
        </w:rPr>
        <w:t xml:space="preserve"> </w:t>
      </w:r>
    </w:p>
    <w:p w:rsidR="00732DAF" w:rsidRPr="00DE2E52" w:rsidRDefault="00732DAF" w:rsidP="00732DAF">
      <w:pPr>
        <w:numPr>
          <w:ilvl w:val="0"/>
          <w:numId w:val="6"/>
        </w:numPr>
        <w:spacing w:after="0" w:line="360" w:lineRule="auto"/>
        <w:rPr>
          <w:rFonts w:ascii="Arial" w:eastAsia="Arial Unicode MS" w:hAnsi="Arial"/>
          <w:sz w:val="17"/>
          <w:szCs w:val="17"/>
          <w:lang w:val="en-GB"/>
        </w:rPr>
      </w:pPr>
      <w:r w:rsidRPr="00DE2E52">
        <w:rPr>
          <w:rFonts w:ascii="Arial" w:eastAsia="Arial Unicode MS" w:hAnsi="Arial"/>
          <w:sz w:val="17"/>
          <w:szCs w:val="17"/>
          <w:lang w:val="en-GB"/>
        </w:rPr>
        <w:t>Acted as the QC liaison with key stakeholders across organization, to create a process that reduced the time Cigna Guided Solution (CGS) spent on project meetings by pushing the cross-team review of client’s requirements upfront; resulti</w:t>
      </w:r>
      <w:r>
        <w:rPr>
          <w:rFonts w:ascii="Arial" w:eastAsia="Arial Unicode MS" w:hAnsi="Arial"/>
          <w:sz w:val="17"/>
          <w:szCs w:val="17"/>
          <w:lang w:val="en-GB"/>
        </w:rPr>
        <w:t>ng in time savings of up to 65%.</w:t>
      </w:r>
    </w:p>
    <w:p w:rsidR="00732DAF" w:rsidRPr="00DE2E52" w:rsidRDefault="00732DAF" w:rsidP="00732DAF">
      <w:pPr>
        <w:numPr>
          <w:ilvl w:val="0"/>
          <w:numId w:val="6"/>
        </w:numPr>
        <w:spacing w:after="0" w:line="360" w:lineRule="auto"/>
        <w:rPr>
          <w:rFonts w:ascii="Arial" w:eastAsia="Arial Unicode MS" w:hAnsi="Arial"/>
          <w:sz w:val="17"/>
          <w:szCs w:val="17"/>
          <w:lang w:val="en-GB"/>
        </w:rPr>
      </w:pPr>
      <w:r w:rsidRPr="00DE2E52">
        <w:rPr>
          <w:rFonts w:ascii="Arial" w:eastAsia="Arial Unicode MS" w:hAnsi="Arial"/>
          <w:sz w:val="17"/>
          <w:szCs w:val="17"/>
          <w:lang w:val="en-GB"/>
        </w:rPr>
        <w:t>Partnered with Cigna's Medical Underwriting team to enhance the medical underwriting testing process by defining and standardizing the scope of key deliverables</w:t>
      </w:r>
      <w:r>
        <w:rPr>
          <w:rFonts w:ascii="Arial" w:eastAsia="Arial Unicode MS" w:hAnsi="Arial"/>
          <w:sz w:val="17"/>
          <w:szCs w:val="17"/>
          <w:lang w:val="en-GB"/>
        </w:rPr>
        <w:t>.</w:t>
      </w:r>
    </w:p>
    <w:p w:rsidR="00732DAF" w:rsidRPr="00DE2E52" w:rsidRDefault="00732DAF" w:rsidP="00732DAF">
      <w:pPr>
        <w:numPr>
          <w:ilvl w:val="0"/>
          <w:numId w:val="6"/>
        </w:numPr>
        <w:spacing w:after="0" w:line="360" w:lineRule="auto"/>
        <w:rPr>
          <w:rFonts w:ascii="Arial" w:eastAsia="Arial Unicode MS" w:hAnsi="Arial"/>
          <w:sz w:val="17"/>
          <w:szCs w:val="17"/>
          <w:lang w:val="en-GB"/>
        </w:rPr>
      </w:pPr>
      <w:r w:rsidRPr="00DE2E52">
        <w:rPr>
          <w:rFonts w:ascii="Arial" w:eastAsia="Arial Unicode MS" w:hAnsi="Arial"/>
          <w:sz w:val="17"/>
          <w:szCs w:val="17"/>
          <w:lang w:val="en-GB"/>
        </w:rPr>
        <w:t>SME on the team that developed an on-demand analytical tool with ability to identify invalid data combinations before sharing with Cigna Guided Solutions (CGS) , thus pushing quality upfront</w:t>
      </w:r>
      <w:r>
        <w:rPr>
          <w:rFonts w:ascii="Arial" w:eastAsia="Arial Unicode MS" w:hAnsi="Arial"/>
          <w:sz w:val="17"/>
          <w:szCs w:val="17"/>
          <w:lang w:val="en-GB"/>
        </w:rPr>
        <w:t>.</w:t>
      </w:r>
    </w:p>
    <w:p w:rsidR="00732DAF" w:rsidRPr="00DE2E52" w:rsidRDefault="00732DAF" w:rsidP="00732DAF">
      <w:pPr>
        <w:numPr>
          <w:ilvl w:val="0"/>
          <w:numId w:val="6"/>
        </w:numPr>
        <w:spacing w:after="0" w:line="360" w:lineRule="auto"/>
        <w:rPr>
          <w:rFonts w:ascii="Arial" w:eastAsia="Arial Unicode MS" w:hAnsi="Arial"/>
          <w:sz w:val="17"/>
          <w:szCs w:val="17"/>
          <w:lang w:val="en-GB"/>
        </w:rPr>
      </w:pPr>
      <w:r>
        <w:rPr>
          <w:rFonts w:ascii="Arial" w:eastAsia="Arial Unicode MS" w:hAnsi="Arial"/>
          <w:sz w:val="17"/>
          <w:szCs w:val="17"/>
          <w:lang w:val="en-GB"/>
        </w:rPr>
        <w:t xml:space="preserve">Conducted Value Stream Analysis </w:t>
      </w:r>
      <w:r w:rsidRPr="00DE2E52">
        <w:rPr>
          <w:rFonts w:ascii="Arial" w:eastAsia="Arial Unicode MS" w:hAnsi="Arial"/>
          <w:sz w:val="17"/>
          <w:szCs w:val="17"/>
          <w:lang w:val="en-GB"/>
        </w:rPr>
        <w:t>to refine data load validation process and move the responsibilities of deliverables to appropriate work stream</w:t>
      </w:r>
      <w:r>
        <w:rPr>
          <w:rFonts w:ascii="Arial" w:eastAsia="Arial Unicode MS" w:hAnsi="Arial"/>
          <w:sz w:val="17"/>
          <w:szCs w:val="17"/>
          <w:lang w:val="en-GB"/>
        </w:rPr>
        <w:t>.</w:t>
      </w:r>
    </w:p>
    <w:p w:rsidR="00732DAF" w:rsidRPr="00DE2E52" w:rsidRDefault="00732DAF" w:rsidP="00732DAF">
      <w:pPr>
        <w:numPr>
          <w:ilvl w:val="0"/>
          <w:numId w:val="6"/>
        </w:numPr>
        <w:spacing w:after="0" w:line="360" w:lineRule="auto"/>
        <w:rPr>
          <w:rFonts w:ascii="Arial" w:eastAsia="Arial Unicode MS" w:hAnsi="Arial"/>
          <w:sz w:val="17"/>
          <w:szCs w:val="17"/>
          <w:lang w:val="en-GB"/>
        </w:rPr>
      </w:pPr>
      <w:r w:rsidRPr="00DE2E52">
        <w:rPr>
          <w:rFonts w:ascii="Arial" w:eastAsia="Arial Unicode MS" w:hAnsi="Arial"/>
          <w:sz w:val="17"/>
          <w:szCs w:val="17"/>
          <w:lang w:val="en-GB"/>
        </w:rPr>
        <w:t>Thought Partnered on developing automation tools to support existing testing processes by reducing time spent on repetitive tasks</w:t>
      </w:r>
      <w:r>
        <w:rPr>
          <w:rFonts w:ascii="Arial" w:eastAsia="Arial Unicode MS" w:hAnsi="Arial"/>
          <w:sz w:val="17"/>
          <w:szCs w:val="17"/>
          <w:lang w:val="en-GB"/>
        </w:rPr>
        <w:t>.</w:t>
      </w:r>
    </w:p>
    <w:p w:rsidR="00732DAF" w:rsidRPr="00DE2E52" w:rsidRDefault="00732DAF" w:rsidP="00732DAF">
      <w:pPr>
        <w:numPr>
          <w:ilvl w:val="0"/>
          <w:numId w:val="6"/>
        </w:numPr>
        <w:spacing w:after="0" w:line="360" w:lineRule="auto"/>
        <w:rPr>
          <w:rFonts w:ascii="Arial" w:eastAsia="Arial Unicode MS" w:hAnsi="Arial"/>
          <w:sz w:val="17"/>
          <w:szCs w:val="17"/>
          <w:lang w:val="en-GB"/>
        </w:rPr>
      </w:pPr>
      <w:r w:rsidRPr="00DE2E52">
        <w:rPr>
          <w:rFonts w:ascii="Arial" w:eastAsia="Arial Unicode MS" w:hAnsi="Arial"/>
          <w:sz w:val="17"/>
          <w:szCs w:val="17"/>
          <w:lang w:val="en-GB"/>
        </w:rPr>
        <w:t>Mentored and Coached associates on weaker competencies to support the QC training &amp; development program</w:t>
      </w:r>
      <w:r>
        <w:rPr>
          <w:rFonts w:ascii="Arial" w:eastAsia="Arial Unicode MS" w:hAnsi="Arial"/>
          <w:sz w:val="17"/>
          <w:szCs w:val="17"/>
          <w:lang w:val="en-GB"/>
        </w:rPr>
        <w:t>.</w:t>
      </w:r>
    </w:p>
    <w:p w:rsidR="00732DAF" w:rsidRPr="009C26C1" w:rsidRDefault="00732DAF" w:rsidP="00732DAF">
      <w:pPr>
        <w:numPr>
          <w:ilvl w:val="0"/>
          <w:numId w:val="6"/>
        </w:numPr>
        <w:spacing w:after="0" w:line="360" w:lineRule="auto"/>
        <w:rPr>
          <w:rFonts w:ascii="Arial" w:eastAsia="Arial Unicode MS" w:hAnsi="Arial"/>
          <w:sz w:val="17"/>
          <w:szCs w:val="17"/>
          <w:lang w:val="en-GB"/>
        </w:rPr>
      </w:pPr>
      <w:r w:rsidRPr="00DE2E52">
        <w:rPr>
          <w:rFonts w:ascii="Arial" w:eastAsia="Arial Unicode MS" w:hAnsi="Arial"/>
          <w:sz w:val="17"/>
          <w:szCs w:val="17"/>
          <w:lang w:val="en-GB"/>
        </w:rPr>
        <w:t xml:space="preserve">Responsible for testing the online </w:t>
      </w:r>
      <w:proofErr w:type="spellStart"/>
      <w:r w:rsidRPr="00DE2E52">
        <w:rPr>
          <w:rFonts w:ascii="Arial" w:eastAsia="Arial Unicode MS" w:hAnsi="Arial"/>
          <w:sz w:val="17"/>
          <w:szCs w:val="17"/>
          <w:lang w:val="en-GB"/>
        </w:rPr>
        <w:t>enrollment</w:t>
      </w:r>
      <w:proofErr w:type="spellEnd"/>
      <w:r w:rsidRPr="00DE2E52">
        <w:rPr>
          <w:rFonts w:ascii="Arial" w:eastAsia="Arial Unicode MS" w:hAnsi="Arial"/>
          <w:sz w:val="17"/>
          <w:szCs w:val="17"/>
          <w:lang w:val="en-GB"/>
        </w:rPr>
        <w:t xml:space="preserve"> platform to ensure its alignment with client requirements and</w:t>
      </w:r>
      <w:r>
        <w:rPr>
          <w:rFonts w:ascii="Arial" w:eastAsia="Arial Unicode MS" w:hAnsi="Arial"/>
          <w:sz w:val="17"/>
          <w:szCs w:val="17"/>
          <w:lang w:val="en-GB"/>
        </w:rPr>
        <w:t xml:space="preserve"> appropriate system functioning.</w:t>
      </w:r>
      <w:r w:rsidRPr="009C26C1">
        <w:rPr>
          <w:rFonts w:ascii="Arial" w:hAnsi="Arial"/>
          <w:bCs/>
          <w:sz w:val="17"/>
          <w:szCs w:val="17"/>
        </w:rPr>
        <w:br/>
      </w:r>
    </w:p>
    <w:tbl>
      <w:tblPr>
        <w:tblW w:w="0" w:type="auto"/>
        <w:tblInd w:w="108" w:type="dxa"/>
        <w:tblLook w:val="04A0" w:firstRow="1" w:lastRow="0" w:firstColumn="1" w:lastColumn="0" w:noHBand="0" w:noVBand="1"/>
      </w:tblPr>
      <w:tblGrid>
        <w:gridCol w:w="6777"/>
        <w:gridCol w:w="2691"/>
      </w:tblGrid>
      <w:tr w:rsidR="00732DAF" w:rsidRPr="000B4905" w:rsidTr="00992D83">
        <w:trPr>
          <w:trHeight w:val="144"/>
        </w:trPr>
        <w:tc>
          <w:tcPr>
            <w:tcW w:w="7200" w:type="dxa"/>
          </w:tcPr>
          <w:p w:rsidR="00732DAF" w:rsidRPr="00E754F0" w:rsidRDefault="00732DAF" w:rsidP="00992D83">
            <w:pPr>
              <w:pStyle w:val="Employername"/>
              <w:rPr>
                <w:rFonts w:ascii="Arial" w:hAnsi="Arial" w:cs="Arial"/>
                <w:b/>
                <w:sz w:val="17"/>
                <w:szCs w:val="17"/>
              </w:rPr>
            </w:pPr>
            <w:r>
              <w:rPr>
                <w:rFonts w:ascii="Arial" w:hAnsi="Arial" w:cs="Arial"/>
                <w:b/>
                <w:sz w:val="17"/>
                <w:szCs w:val="17"/>
              </w:rPr>
              <w:t>McKinsey Knowledge Center</w:t>
            </w:r>
          </w:p>
        </w:tc>
        <w:tc>
          <w:tcPr>
            <w:tcW w:w="2844" w:type="dxa"/>
          </w:tcPr>
          <w:p w:rsidR="00732DAF" w:rsidRPr="00E754F0" w:rsidRDefault="00732DAF" w:rsidP="00992D83">
            <w:pPr>
              <w:pStyle w:val="Daterightjustified"/>
              <w:rPr>
                <w:rFonts w:ascii="Arial" w:hAnsi="Arial" w:cs="Arial"/>
                <w:b/>
                <w:color w:val="000000"/>
                <w:sz w:val="17"/>
                <w:szCs w:val="17"/>
              </w:rPr>
            </w:pPr>
            <w:r>
              <w:rPr>
                <w:rFonts w:ascii="Arial" w:hAnsi="Arial" w:cs="Arial"/>
                <w:b/>
                <w:sz w:val="17"/>
                <w:szCs w:val="17"/>
              </w:rPr>
              <w:t>June 2010 to May 2014</w:t>
            </w:r>
          </w:p>
        </w:tc>
      </w:tr>
    </w:tbl>
    <w:p w:rsidR="00732DAF" w:rsidRDefault="00732DAF" w:rsidP="00732DAF">
      <w:pPr>
        <w:spacing w:line="360" w:lineRule="auto"/>
        <w:rPr>
          <w:rFonts w:ascii="Arial" w:eastAsia="Arial Unicode MS" w:hAnsi="Arial"/>
          <w:color w:val="000000"/>
          <w:sz w:val="17"/>
          <w:szCs w:val="17"/>
          <w:lang w:val="en-GB"/>
        </w:rPr>
      </w:pPr>
      <w:r>
        <w:rPr>
          <w:rFonts w:ascii="Arial" w:hAnsi="Arial"/>
          <w:noProof/>
          <w:sz w:val="17"/>
          <w:szCs w:val="17"/>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342265</wp:posOffset>
                </wp:positionV>
                <wp:extent cx="2209800" cy="0"/>
                <wp:effectExtent l="9525"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95pt" to="174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" strokecolor="silver"/>
            </w:pict>
          </mc:Fallback>
        </mc:AlternateContent>
      </w:r>
      <w:r>
        <w:rPr>
          <w:rFonts w:ascii="Arial" w:hAnsi="Arial"/>
          <w:sz w:val="17"/>
          <w:szCs w:val="17"/>
        </w:rPr>
        <w:br/>
      </w:r>
      <w:r>
        <w:rPr>
          <w:rFonts w:ascii="Arial" w:hAnsi="Arial"/>
          <w:b/>
          <w:sz w:val="17"/>
          <w:szCs w:val="17"/>
        </w:rPr>
        <w:t>Global Knowledge Operations Coordinator</w:t>
      </w:r>
    </w:p>
    <w:p w:rsidR="00732DAF" w:rsidRPr="004D0AA8" w:rsidRDefault="00732DAF" w:rsidP="00732DAF">
      <w:pPr>
        <w:numPr>
          <w:ilvl w:val="0"/>
          <w:numId w:val="6"/>
        </w:numPr>
        <w:spacing w:after="0" w:line="360" w:lineRule="auto"/>
        <w:rPr>
          <w:rFonts w:ascii="Arial" w:eastAsia="Arial Unicode MS" w:hAnsi="Arial"/>
          <w:sz w:val="17"/>
          <w:szCs w:val="17"/>
          <w:lang w:val="en-GB"/>
        </w:rPr>
      </w:pPr>
      <w:r w:rsidRPr="004D0AA8">
        <w:rPr>
          <w:rFonts w:ascii="Arial" w:eastAsia="Arial Unicode MS" w:hAnsi="Arial"/>
          <w:sz w:val="17"/>
          <w:szCs w:val="17"/>
          <w:lang w:val="en-GB"/>
        </w:rPr>
        <w:t xml:space="preserve">Partner with Senior Executives, Delivery Centre Leads, SMEs and Technical Experts to design, develop and manage proprietary knowledge solutions including but not limited to benchmark databases, practice websites, iPad applications and model bank/insurance operations exhibits. </w:t>
      </w:r>
    </w:p>
    <w:p w:rsidR="00732DAF" w:rsidRDefault="00732DAF" w:rsidP="00732DAF">
      <w:pPr>
        <w:numPr>
          <w:ilvl w:val="0"/>
          <w:numId w:val="6"/>
        </w:numPr>
        <w:spacing w:after="0" w:line="360" w:lineRule="auto"/>
        <w:rPr>
          <w:rFonts w:ascii="Arial" w:eastAsia="Arial Unicode MS" w:hAnsi="Arial"/>
          <w:sz w:val="17"/>
          <w:szCs w:val="17"/>
          <w:lang w:val="en-GB"/>
        </w:rPr>
      </w:pPr>
      <w:r>
        <w:rPr>
          <w:rFonts w:ascii="Arial" w:eastAsia="Arial Unicode MS" w:hAnsi="Arial"/>
          <w:sz w:val="17"/>
          <w:szCs w:val="17"/>
          <w:lang w:val="en-GB"/>
        </w:rPr>
        <w:t xml:space="preserve">Responsible for creating, launching and maintaining various knowledge sharing solutions – Newsletters, </w:t>
      </w:r>
      <w:proofErr w:type="spellStart"/>
      <w:r>
        <w:rPr>
          <w:rFonts w:ascii="Arial" w:eastAsia="Arial Unicode MS" w:hAnsi="Arial"/>
          <w:sz w:val="17"/>
          <w:szCs w:val="17"/>
          <w:lang w:val="en-GB"/>
        </w:rPr>
        <w:t>CoPs</w:t>
      </w:r>
      <w:proofErr w:type="spellEnd"/>
      <w:r>
        <w:rPr>
          <w:rFonts w:ascii="Arial" w:eastAsia="Arial Unicode MS" w:hAnsi="Arial"/>
          <w:sz w:val="17"/>
          <w:szCs w:val="17"/>
          <w:lang w:val="en-GB"/>
        </w:rPr>
        <w:t xml:space="preserve">, Case Studies, Procedures, Intranet spaces etc. </w:t>
      </w:r>
    </w:p>
    <w:p w:rsidR="00732DAF" w:rsidRDefault="00732DAF" w:rsidP="00732DAF">
      <w:pPr>
        <w:numPr>
          <w:ilvl w:val="0"/>
          <w:numId w:val="6"/>
        </w:numPr>
        <w:spacing w:after="0" w:line="360" w:lineRule="auto"/>
        <w:rPr>
          <w:rFonts w:ascii="Arial" w:eastAsia="Arial Unicode MS" w:hAnsi="Arial"/>
          <w:sz w:val="17"/>
          <w:szCs w:val="17"/>
          <w:lang w:val="en-GB"/>
        </w:rPr>
      </w:pPr>
      <w:r>
        <w:rPr>
          <w:rFonts w:ascii="Arial" w:eastAsia="Arial Unicode MS" w:hAnsi="Arial"/>
          <w:sz w:val="17"/>
          <w:szCs w:val="17"/>
          <w:lang w:val="en-GB"/>
        </w:rPr>
        <w:lastRenderedPageBreak/>
        <w:t>Responsible for creation of knowledge management strategies to manage document repositories &amp; practice intranet spaces by conducting routine audits and analysis to support continuous improvement of knowledge portfolio.</w:t>
      </w:r>
    </w:p>
    <w:p w:rsidR="00732DAF" w:rsidRDefault="00732DAF" w:rsidP="00732DAF">
      <w:pPr>
        <w:numPr>
          <w:ilvl w:val="0"/>
          <w:numId w:val="6"/>
        </w:numPr>
        <w:spacing w:after="0" w:line="360" w:lineRule="auto"/>
        <w:rPr>
          <w:rFonts w:ascii="Arial" w:eastAsia="Arial Unicode MS" w:hAnsi="Arial"/>
          <w:sz w:val="17"/>
          <w:szCs w:val="17"/>
          <w:lang w:val="en-GB"/>
        </w:rPr>
      </w:pPr>
      <w:r>
        <w:rPr>
          <w:rFonts w:ascii="Arial" w:eastAsia="Arial Unicode MS" w:hAnsi="Arial"/>
          <w:sz w:val="17"/>
          <w:szCs w:val="17"/>
          <w:lang w:val="en-GB"/>
        </w:rPr>
        <w:t>Led the creation of Communities of Practice (</w:t>
      </w:r>
      <w:proofErr w:type="spellStart"/>
      <w:r>
        <w:rPr>
          <w:rFonts w:ascii="Arial" w:eastAsia="Arial Unicode MS" w:hAnsi="Arial"/>
          <w:sz w:val="17"/>
          <w:szCs w:val="17"/>
          <w:lang w:val="en-GB"/>
        </w:rPr>
        <w:t>CoP</w:t>
      </w:r>
      <w:proofErr w:type="spellEnd"/>
      <w:r>
        <w:rPr>
          <w:rFonts w:ascii="Arial" w:eastAsia="Arial Unicode MS" w:hAnsi="Arial"/>
          <w:sz w:val="17"/>
          <w:szCs w:val="17"/>
          <w:lang w:val="en-GB"/>
        </w:rPr>
        <w:t>) to train teams on usage of various knowledge tools, document repositories and to support collaboration among groups to enhance knowledge sharing.</w:t>
      </w:r>
    </w:p>
    <w:p w:rsidR="00732DAF" w:rsidRDefault="00732DAF" w:rsidP="00732DAF">
      <w:pPr>
        <w:numPr>
          <w:ilvl w:val="0"/>
          <w:numId w:val="6"/>
        </w:numPr>
        <w:spacing w:after="0" w:line="360" w:lineRule="auto"/>
        <w:rPr>
          <w:rFonts w:ascii="Arial" w:eastAsia="Arial Unicode MS" w:hAnsi="Arial"/>
          <w:sz w:val="17"/>
          <w:szCs w:val="17"/>
          <w:lang w:val="en-GB"/>
        </w:rPr>
      </w:pPr>
      <w:r>
        <w:rPr>
          <w:rFonts w:ascii="Arial" w:eastAsia="Arial Unicode MS" w:hAnsi="Arial"/>
          <w:sz w:val="17"/>
          <w:szCs w:val="17"/>
          <w:lang w:val="en-GB"/>
        </w:rPr>
        <w:t xml:space="preserve">Responsible for creating and maintaining the knowledge taxonomy to allow for quick and easier location of knowledge documents </w:t>
      </w:r>
    </w:p>
    <w:p w:rsidR="00732DAF" w:rsidRDefault="00732DAF" w:rsidP="00732DAF">
      <w:pPr>
        <w:numPr>
          <w:ilvl w:val="0"/>
          <w:numId w:val="6"/>
        </w:numPr>
        <w:spacing w:after="0" w:line="360" w:lineRule="auto"/>
        <w:rPr>
          <w:rFonts w:ascii="Arial" w:eastAsia="Arial Unicode MS" w:hAnsi="Arial"/>
          <w:sz w:val="17"/>
          <w:szCs w:val="17"/>
          <w:lang w:val="en-GB"/>
        </w:rPr>
      </w:pPr>
      <w:r w:rsidRPr="002D44B2">
        <w:rPr>
          <w:rFonts w:ascii="Arial" w:eastAsia="Arial Unicode MS" w:hAnsi="Arial"/>
          <w:sz w:val="17"/>
          <w:szCs w:val="17"/>
          <w:lang w:val="en-GB"/>
        </w:rPr>
        <w:t xml:space="preserve">Responsible for project oversight and control of team that designed, developed and maintained the </w:t>
      </w:r>
      <w:r>
        <w:rPr>
          <w:rFonts w:ascii="Arial" w:eastAsia="Arial Unicode MS" w:hAnsi="Arial"/>
          <w:sz w:val="17"/>
          <w:szCs w:val="17"/>
          <w:lang w:val="en-GB"/>
        </w:rPr>
        <w:t xml:space="preserve">proprietary knowledge </w:t>
      </w:r>
      <w:r w:rsidRPr="002D44B2">
        <w:rPr>
          <w:rFonts w:ascii="Arial" w:eastAsia="Arial Unicode MS" w:hAnsi="Arial"/>
          <w:sz w:val="17"/>
          <w:szCs w:val="17"/>
          <w:lang w:val="en-GB"/>
        </w:rPr>
        <w:t>solutions (i.e. Web &amp; iOS applications) generating a ROI of ~ $1,000,000 annually.</w:t>
      </w:r>
    </w:p>
    <w:p w:rsidR="00732DAF" w:rsidRPr="00027600" w:rsidRDefault="00732DAF" w:rsidP="00732DAF">
      <w:pPr>
        <w:numPr>
          <w:ilvl w:val="0"/>
          <w:numId w:val="6"/>
        </w:numPr>
        <w:spacing w:after="0" w:line="360" w:lineRule="auto"/>
        <w:rPr>
          <w:rFonts w:ascii="Arial" w:eastAsia="Arial Unicode MS" w:hAnsi="Arial"/>
          <w:sz w:val="17"/>
          <w:szCs w:val="17"/>
          <w:lang w:val="en-GB"/>
        </w:rPr>
      </w:pPr>
      <w:r w:rsidRPr="00027600">
        <w:rPr>
          <w:rFonts w:ascii="Arial" w:eastAsia="Arial Unicode MS" w:hAnsi="Arial"/>
          <w:sz w:val="17"/>
          <w:szCs w:val="17"/>
          <w:lang w:val="en-GB"/>
        </w:rPr>
        <w:t>Liaison between the business &amp; technology teams to gather requirements, remove obstacles and provide sign-offs.</w:t>
      </w:r>
    </w:p>
    <w:p w:rsidR="00732DAF" w:rsidRPr="00027600" w:rsidRDefault="00732DAF" w:rsidP="00732DAF">
      <w:pPr>
        <w:numPr>
          <w:ilvl w:val="0"/>
          <w:numId w:val="6"/>
        </w:numPr>
        <w:spacing w:after="0" w:line="360" w:lineRule="auto"/>
        <w:rPr>
          <w:rFonts w:ascii="Arial" w:eastAsia="Arial Unicode MS" w:hAnsi="Arial"/>
          <w:sz w:val="17"/>
          <w:szCs w:val="17"/>
          <w:lang w:val="en-GB"/>
        </w:rPr>
      </w:pPr>
      <w:r>
        <w:rPr>
          <w:rFonts w:ascii="Arial" w:eastAsia="Arial Unicode MS" w:hAnsi="Arial"/>
          <w:sz w:val="17"/>
          <w:szCs w:val="17"/>
          <w:lang w:val="en-GB"/>
        </w:rPr>
        <w:t xml:space="preserve">Led a cross-functional team responsible for conducting </w:t>
      </w:r>
      <w:r w:rsidRPr="00027600">
        <w:rPr>
          <w:rFonts w:ascii="Arial" w:eastAsia="Arial Unicode MS" w:hAnsi="Arial"/>
          <w:sz w:val="17"/>
          <w:szCs w:val="17"/>
          <w:lang w:val="en-GB"/>
        </w:rPr>
        <w:t>client workshops, product demos and trainings to promote the offerings of financial services capability.</w:t>
      </w:r>
    </w:p>
    <w:p w:rsidR="00732DAF" w:rsidRPr="0045586D" w:rsidRDefault="00732DAF" w:rsidP="00732DAF">
      <w:pPr>
        <w:numPr>
          <w:ilvl w:val="0"/>
          <w:numId w:val="6"/>
        </w:numPr>
        <w:spacing w:after="0" w:line="360" w:lineRule="auto"/>
        <w:rPr>
          <w:rFonts w:ascii="Arial" w:eastAsia="Arial Unicode MS" w:hAnsi="Arial"/>
          <w:sz w:val="17"/>
          <w:szCs w:val="17"/>
          <w:lang w:val="en-GB"/>
        </w:rPr>
      </w:pPr>
      <w:r w:rsidRPr="0045586D">
        <w:rPr>
          <w:rFonts w:ascii="Arial" w:eastAsia="Arial Unicode MS" w:hAnsi="Arial"/>
          <w:sz w:val="17"/>
          <w:szCs w:val="17"/>
          <w:lang w:val="en-GB"/>
        </w:rPr>
        <w:t>Lead a cross-functional team focusing on planning &amp; implementation of strategies to design and produce content that aligned with the organization’s goals of employee engagement activities.</w:t>
      </w:r>
    </w:p>
    <w:p w:rsidR="00732DAF" w:rsidRPr="005A2CD7" w:rsidRDefault="00732DAF" w:rsidP="00732DAF">
      <w:pPr>
        <w:spacing w:line="360" w:lineRule="auto"/>
        <w:rPr>
          <w:rFonts w:ascii="Arial" w:eastAsia="Arial Unicode MS" w:hAnsi="Arial"/>
          <w:color w:val="000000"/>
          <w:sz w:val="17"/>
          <w:szCs w:val="17"/>
          <w:lang w:val="en-GB"/>
        </w:rPr>
      </w:pPr>
    </w:p>
    <w:tbl>
      <w:tblPr>
        <w:tblW w:w="0" w:type="auto"/>
        <w:tblInd w:w="108" w:type="dxa"/>
        <w:tblLook w:val="04A0" w:firstRow="1" w:lastRow="0" w:firstColumn="1" w:lastColumn="0" w:noHBand="0" w:noVBand="1"/>
      </w:tblPr>
      <w:tblGrid>
        <w:gridCol w:w="6776"/>
        <w:gridCol w:w="2692"/>
      </w:tblGrid>
      <w:tr w:rsidR="00732DAF" w:rsidRPr="000B4905" w:rsidTr="00992D83">
        <w:trPr>
          <w:trHeight w:val="144"/>
        </w:trPr>
        <w:tc>
          <w:tcPr>
            <w:tcW w:w="7200" w:type="dxa"/>
          </w:tcPr>
          <w:p w:rsidR="00732DAF" w:rsidRPr="00E754F0" w:rsidRDefault="00732DAF" w:rsidP="00992D83">
            <w:pPr>
              <w:pStyle w:val="Employername"/>
              <w:rPr>
                <w:rFonts w:ascii="Arial" w:hAnsi="Arial" w:cs="Arial"/>
                <w:b/>
                <w:sz w:val="17"/>
                <w:szCs w:val="17"/>
              </w:rPr>
            </w:pPr>
            <w:r w:rsidRPr="00E754F0">
              <w:rPr>
                <w:rFonts w:ascii="Arial" w:hAnsi="Arial" w:cs="Arial"/>
                <w:b/>
                <w:sz w:val="17"/>
                <w:szCs w:val="17"/>
              </w:rPr>
              <w:t>Accenture Services, India</w:t>
            </w:r>
          </w:p>
        </w:tc>
        <w:tc>
          <w:tcPr>
            <w:tcW w:w="2844" w:type="dxa"/>
          </w:tcPr>
          <w:p w:rsidR="00732DAF" w:rsidRPr="00E754F0" w:rsidRDefault="00732DAF" w:rsidP="00992D83">
            <w:pPr>
              <w:pStyle w:val="Daterightjustified"/>
              <w:rPr>
                <w:rFonts w:ascii="Arial" w:hAnsi="Arial" w:cs="Arial"/>
                <w:b/>
                <w:color w:val="000000"/>
                <w:sz w:val="17"/>
                <w:szCs w:val="17"/>
              </w:rPr>
            </w:pPr>
            <w:r w:rsidRPr="00E754F0">
              <w:rPr>
                <w:rFonts w:ascii="Arial" w:hAnsi="Arial" w:cs="Arial"/>
                <w:b/>
                <w:sz w:val="17"/>
                <w:szCs w:val="17"/>
              </w:rPr>
              <w:t xml:space="preserve">2007 to </w:t>
            </w:r>
            <w:r>
              <w:rPr>
                <w:rFonts w:ascii="Arial" w:hAnsi="Arial" w:cs="Arial"/>
                <w:b/>
                <w:sz w:val="17"/>
                <w:szCs w:val="17"/>
              </w:rPr>
              <w:t>June 2010</w:t>
            </w:r>
          </w:p>
        </w:tc>
      </w:tr>
    </w:tbl>
    <w:p w:rsidR="00732DAF" w:rsidRDefault="00732DAF" w:rsidP="00732DAF">
      <w:pPr>
        <w:pStyle w:val="Heading4"/>
        <w:spacing w:line="360" w:lineRule="auto"/>
        <w:ind w:left="0" w:firstLine="0"/>
        <w:rPr>
          <w:rFonts w:ascii="Arial" w:eastAsia="Arial Unicode MS" w:hAnsi="Arial" w:cs="Arial Unicode MS"/>
          <w:b w:val="0"/>
          <w:bCs w:val="0"/>
          <w:color w:val="000000"/>
          <w:sz w:val="18"/>
          <w:szCs w:val="18"/>
        </w:rPr>
      </w:pPr>
    </w:p>
    <w:p w:rsidR="00732DAF" w:rsidRDefault="00732DAF" w:rsidP="00732DAF">
      <w:pPr>
        <w:spacing w:line="360" w:lineRule="auto"/>
        <w:rPr>
          <w:rFonts w:ascii="Arial" w:eastAsia="Arial Unicode MS" w:hAnsi="Arial"/>
          <w:color w:val="000000"/>
          <w:sz w:val="17"/>
          <w:szCs w:val="17"/>
          <w:lang w:val="en-GB"/>
        </w:rPr>
      </w:pPr>
      <w:r>
        <w:rPr>
          <w:rFonts w:ascii="Arial" w:hAnsi="Arial"/>
          <w:b/>
          <w:noProof/>
          <w:sz w:val="17"/>
          <w:szCs w:val="17"/>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151765</wp:posOffset>
                </wp:positionV>
                <wp:extent cx="3114675" cy="0"/>
                <wp:effectExtent l="9525" t="5715" r="952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467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24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" strokecolor="silver"/>
            </w:pict>
          </mc:Fallback>
        </mc:AlternateContent>
      </w:r>
      <w:r w:rsidRPr="00FF14B8">
        <w:rPr>
          <w:rFonts w:ascii="Arial" w:hAnsi="Arial"/>
          <w:b/>
          <w:sz w:val="17"/>
          <w:szCs w:val="17"/>
        </w:rPr>
        <w:t>Knowledge Management Specialist,</w:t>
      </w:r>
      <w:r w:rsidRPr="00E754F0">
        <w:rPr>
          <w:rFonts w:ascii="Arial" w:hAnsi="Arial"/>
          <w:b/>
          <w:i/>
          <w:sz w:val="17"/>
          <w:szCs w:val="17"/>
        </w:rPr>
        <w:t xml:space="preserve"> </w:t>
      </w:r>
      <w:r w:rsidRPr="00FF14B8">
        <w:rPr>
          <w:rFonts w:ascii="Arial" w:hAnsi="Arial"/>
          <w:sz w:val="17"/>
          <w:szCs w:val="17"/>
        </w:rPr>
        <w:t xml:space="preserve">March 2009 till </w:t>
      </w:r>
      <w:r>
        <w:rPr>
          <w:rFonts w:ascii="Arial" w:hAnsi="Arial"/>
          <w:sz w:val="17"/>
          <w:szCs w:val="17"/>
        </w:rPr>
        <w:t>June 2010</w:t>
      </w:r>
    </w:p>
    <w:p w:rsidR="00732DAF" w:rsidRPr="0019258A" w:rsidRDefault="00732DAF" w:rsidP="00732DAF">
      <w:pPr>
        <w:numPr>
          <w:ilvl w:val="0"/>
          <w:numId w:val="6"/>
        </w:numPr>
        <w:spacing w:after="0" w:line="360" w:lineRule="auto"/>
        <w:rPr>
          <w:rFonts w:ascii="Arial" w:eastAsia="Arial Unicode MS" w:hAnsi="Arial"/>
          <w:color w:val="000000"/>
          <w:sz w:val="17"/>
          <w:szCs w:val="17"/>
          <w:lang w:val="en-GB"/>
        </w:rPr>
      </w:pPr>
      <w:r w:rsidRPr="00CD1F37">
        <w:rPr>
          <w:rFonts w:ascii="Arial" w:eastAsia="Arial Unicode MS" w:hAnsi="Arial"/>
          <w:sz w:val="17"/>
          <w:szCs w:val="17"/>
          <w:lang w:val="en-GB"/>
        </w:rPr>
        <w:t>Build skills of</w:t>
      </w:r>
      <w:r>
        <w:rPr>
          <w:rFonts w:ascii="Arial" w:eastAsia="Arial Unicode MS" w:hAnsi="Arial"/>
          <w:sz w:val="17"/>
          <w:szCs w:val="17"/>
          <w:lang w:val="en-GB"/>
        </w:rPr>
        <w:t xml:space="preserve"> Analysts to support various knowledge management initiatives.</w:t>
      </w:r>
    </w:p>
    <w:p w:rsidR="00732DAF" w:rsidRPr="00CD1F37" w:rsidRDefault="00732DAF" w:rsidP="00732DAF">
      <w:pPr>
        <w:numPr>
          <w:ilvl w:val="0"/>
          <w:numId w:val="6"/>
        </w:numPr>
        <w:spacing w:after="0" w:line="360" w:lineRule="auto"/>
        <w:rPr>
          <w:rFonts w:ascii="Arial" w:eastAsia="Arial Unicode MS" w:hAnsi="Arial"/>
          <w:color w:val="000000"/>
          <w:sz w:val="17"/>
          <w:szCs w:val="17"/>
          <w:lang w:val="en-GB"/>
        </w:rPr>
      </w:pPr>
      <w:r w:rsidRPr="00CD1F37">
        <w:rPr>
          <w:rFonts w:ascii="Arial" w:eastAsia="Arial Unicode MS" w:hAnsi="Arial"/>
          <w:sz w:val="17"/>
          <w:szCs w:val="17"/>
          <w:lang w:val="en-GB"/>
        </w:rPr>
        <w:t>Make/propose improvements to work products, services or processes</w:t>
      </w:r>
      <w:r>
        <w:rPr>
          <w:rFonts w:ascii="Arial" w:eastAsia="Arial Unicode MS" w:hAnsi="Arial"/>
          <w:sz w:val="17"/>
          <w:szCs w:val="17"/>
          <w:lang w:val="en-GB"/>
        </w:rPr>
        <w:t>.</w:t>
      </w:r>
    </w:p>
    <w:p w:rsidR="00732DAF" w:rsidRDefault="00732DAF" w:rsidP="00732DAF">
      <w:pPr>
        <w:numPr>
          <w:ilvl w:val="0"/>
          <w:numId w:val="7"/>
        </w:numPr>
        <w:spacing w:after="0" w:line="360" w:lineRule="auto"/>
        <w:rPr>
          <w:rFonts w:ascii="Arial" w:eastAsia="Arial Unicode MS" w:hAnsi="Arial"/>
          <w:color w:val="000000"/>
          <w:sz w:val="17"/>
          <w:szCs w:val="17"/>
          <w:lang w:val="en-GB"/>
        </w:rPr>
      </w:pPr>
      <w:r>
        <w:rPr>
          <w:rFonts w:ascii="Arial" w:eastAsia="Arial Unicode MS" w:hAnsi="Arial"/>
          <w:color w:val="000000"/>
          <w:sz w:val="17"/>
          <w:szCs w:val="17"/>
          <w:lang w:val="en-GB"/>
        </w:rPr>
        <w:t xml:space="preserve">Alliance for the Accenture Research Group. </w:t>
      </w:r>
    </w:p>
    <w:p w:rsidR="00732DAF" w:rsidRDefault="00732DAF" w:rsidP="00732DAF">
      <w:pPr>
        <w:numPr>
          <w:ilvl w:val="0"/>
          <w:numId w:val="7"/>
        </w:numPr>
        <w:spacing w:after="0" w:line="360" w:lineRule="auto"/>
        <w:rPr>
          <w:rFonts w:ascii="Arial" w:eastAsia="Arial Unicode MS" w:hAnsi="Arial"/>
          <w:color w:val="000000"/>
          <w:sz w:val="17"/>
          <w:szCs w:val="17"/>
          <w:lang w:val="en-GB"/>
        </w:rPr>
      </w:pPr>
      <w:r>
        <w:rPr>
          <w:rFonts w:ascii="Arial" w:eastAsia="Arial Unicode MS" w:hAnsi="Arial"/>
          <w:color w:val="000000"/>
          <w:sz w:val="17"/>
          <w:szCs w:val="17"/>
          <w:lang w:val="en-GB"/>
        </w:rPr>
        <w:t>Develop &amp; manage the dissemination of monthly Training Postcard (4000+ viewer ship).</w:t>
      </w:r>
    </w:p>
    <w:p w:rsidR="00732DAF" w:rsidRDefault="00732DAF" w:rsidP="00732DAF">
      <w:pPr>
        <w:numPr>
          <w:ilvl w:val="0"/>
          <w:numId w:val="7"/>
        </w:numPr>
        <w:spacing w:after="0" w:line="360" w:lineRule="auto"/>
        <w:rPr>
          <w:rFonts w:ascii="Arial" w:eastAsia="Arial Unicode MS" w:hAnsi="Arial"/>
          <w:color w:val="000000"/>
          <w:sz w:val="17"/>
          <w:szCs w:val="17"/>
          <w:lang w:val="en-GB"/>
        </w:rPr>
      </w:pPr>
      <w:r w:rsidRPr="00EA3915">
        <w:rPr>
          <w:rFonts w:ascii="Arial" w:eastAsia="Arial Unicode MS" w:hAnsi="Arial"/>
          <w:color w:val="000000"/>
          <w:sz w:val="17"/>
          <w:szCs w:val="17"/>
          <w:lang w:val="en-GB"/>
        </w:rPr>
        <w:t>Work with project teams / knowledge champions to develop Engagement Spotlights</w:t>
      </w:r>
      <w:r>
        <w:rPr>
          <w:rFonts w:ascii="Arial" w:eastAsia="Arial Unicode MS" w:hAnsi="Arial"/>
          <w:color w:val="000000"/>
          <w:sz w:val="17"/>
          <w:szCs w:val="17"/>
          <w:lang w:val="en-GB"/>
        </w:rPr>
        <w:t>.</w:t>
      </w:r>
    </w:p>
    <w:p w:rsidR="00732DAF" w:rsidRPr="004A7286" w:rsidRDefault="00732DAF" w:rsidP="00732DAF">
      <w:pPr>
        <w:numPr>
          <w:ilvl w:val="0"/>
          <w:numId w:val="7"/>
        </w:numPr>
        <w:spacing w:after="0" w:line="360" w:lineRule="auto"/>
        <w:rPr>
          <w:rFonts w:ascii="Arial" w:eastAsia="Arial Unicode MS" w:hAnsi="Arial"/>
          <w:color w:val="000000"/>
          <w:sz w:val="17"/>
          <w:szCs w:val="17"/>
          <w:lang w:val="en-GB"/>
        </w:rPr>
      </w:pPr>
      <w:r w:rsidRPr="004A7286">
        <w:rPr>
          <w:rFonts w:ascii="Arial" w:eastAsia="Arial Unicode MS" w:hAnsi="Arial"/>
          <w:color w:val="000000"/>
          <w:sz w:val="17"/>
          <w:szCs w:val="17"/>
          <w:lang w:val="en-GB"/>
        </w:rPr>
        <w:t>Perform proactive scans of recommended external materials (i.e., Oracle websites and communications) to identify and codify external best practices related to assigned content areas.</w:t>
      </w:r>
    </w:p>
    <w:p w:rsidR="00732DAF" w:rsidRDefault="00732DAF" w:rsidP="00732DAF">
      <w:pPr>
        <w:numPr>
          <w:ilvl w:val="0"/>
          <w:numId w:val="8"/>
        </w:numPr>
        <w:spacing w:after="0" w:line="360" w:lineRule="auto"/>
        <w:rPr>
          <w:rFonts w:ascii="Arial" w:eastAsia="Arial Unicode MS" w:hAnsi="Arial"/>
          <w:color w:val="000000"/>
          <w:sz w:val="17"/>
          <w:szCs w:val="17"/>
          <w:lang w:val="en-GB"/>
        </w:rPr>
      </w:pPr>
      <w:r>
        <w:rPr>
          <w:rFonts w:ascii="Arial" w:eastAsia="Arial Unicode MS" w:hAnsi="Arial"/>
          <w:color w:val="000000"/>
          <w:sz w:val="17"/>
          <w:szCs w:val="17"/>
          <w:lang w:val="en-GB"/>
        </w:rPr>
        <w:t xml:space="preserve">To assist in validating Siebel certifications at Accenture. Interacting with Oracle Corp, maintaining a count of candidates attaining certifications, resolving queries related to Siebel trainings and certifications. Help in maintaining the Siebel certifications drop box. </w:t>
      </w:r>
    </w:p>
    <w:p w:rsidR="00732DAF" w:rsidRPr="00D37F3F" w:rsidRDefault="00732DAF" w:rsidP="00732DAF">
      <w:pPr>
        <w:numPr>
          <w:ilvl w:val="0"/>
          <w:numId w:val="8"/>
        </w:numPr>
        <w:spacing w:after="0" w:line="360" w:lineRule="auto"/>
        <w:rPr>
          <w:rFonts w:ascii="Arial" w:eastAsia="Arial Unicode MS" w:hAnsi="Arial"/>
          <w:color w:val="000000"/>
          <w:sz w:val="17"/>
          <w:szCs w:val="17"/>
          <w:lang w:val="en-GB"/>
        </w:rPr>
      </w:pPr>
      <w:r w:rsidRPr="00D37F3F">
        <w:rPr>
          <w:rFonts w:ascii="Arial" w:eastAsia="Arial Unicode MS" w:hAnsi="Arial"/>
          <w:color w:val="000000"/>
          <w:sz w:val="17"/>
          <w:szCs w:val="17"/>
          <w:lang w:val="en-GB"/>
        </w:rPr>
        <w:t xml:space="preserve">Assist in the </w:t>
      </w:r>
      <w:r>
        <w:rPr>
          <w:rFonts w:ascii="Arial" w:eastAsia="Arial Unicode MS" w:hAnsi="Arial"/>
          <w:color w:val="000000"/>
          <w:sz w:val="17"/>
          <w:szCs w:val="17"/>
          <w:lang w:val="en-GB"/>
        </w:rPr>
        <w:t xml:space="preserve">development, </w:t>
      </w:r>
      <w:r w:rsidRPr="00D37F3F">
        <w:rPr>
          <w:rFonts w:ascii="Arial" w:eastAsia="Arial Unicode MS" w:hAnsi="Arial"/>
          <w:color w:val="000000"/>
          <w:sz w:val="17"/>
          <w:szCs w:val="17"/>
          <w:lang w:val="en-GB"/>
        </w:rPr>
        <w:t>monitoring and communication of the impact of</w:t>
      </w:r>
      <w:r>
        <w:rPr>
          <w:rFonts w:ascii="Arial" w:eastAsia="Arial Unicode MS" w:hAnsi="Arial"/>
          <w:color w:val="000000"/>
          <w:sz w:val="17"/>
          <w:szCs w:val="17"/>
          <w:lang w:val="en-GB"/>
        </w:rPr>
        <w:t xml:space="preserve"> assets and curricula related to training </w:t>
      </w:r>
      <w:r w:rsidRPr="00D37F3F">
        <w:rPr>
          <w:rFonts w:ascii="Arial" w:eastAsia="Arial Unicode MS" w:hAnsi="Arial"/>
          <w:color w:val="000000"/>
          <w:sz w:val="17"/>
          <w:szCs w:val="17"/>
          <w:lang w:val="en-GB"/>
        </w:rPr>
        <w:t xml:space="preserve">assets. </w:t>
      </w:r>
    </w:p>
    <w:p w:rsidR="00732DAF" w:rsidRPr="001857E0" w:rsidRDefault="00732DAF" w:rsidP="00732DAF">
      <w:pPr>
        <w:numPr>
          <w:ilvl w:val="0"/>
          <w:numId w:val="5"/>
        </w:numPr>
        <w:spacing w:after="0" w:line="360" w:lineRule="auto"/>
        <w:rPr>
          <w:rFonts w:ascii="Arial" w:eastAsia="Arial Unicode MS" w:hAnsi="Arial"/>
          <w:color w:val="000000"/>
          <w:sz w:val="17"/>
          <w:szCs w:val="17"/>
        </w:rPr>
      </w:pPr>
      <w:r w:rsidRPr="001857E0">
        <w:rPr>
          <w:rFonts w:ascii="Arial" w:eastAsia="Arial Unicode MS" w:hAnsi="Arial"/>
          <w:color w:val="000000"/>
          <w:sz w:val="17"/>
          <w:szCs w:val="17"/>
        </w:rPr>
        <w:t>Ensure proper capture and deployment of client experience documents, credentials and case studies to the Knowledge Exchange.</w:t>
      </w:r>
    </w:p>
    <w:p w:rsidR="00732DAF" w:rsidRDefault="00732DAF" w:rsidP="00732DAF">
      <w:pPr>
        <w:numPr>
          <w:ilvl w:val="0"/>
          <w:numId w:val="5"/>
        </w:numPr>
        <w:spacing w:after="0" w:line="360" w:lineRule="auto"/>
        <w:rPr>
          <w:rFonts w:ascii="Arial" w:eastAsia="Arial Unicode MS" w:hAnsi="Arial"/>
          <w:color w:val="000000"/>
          <w:sz w:val="17"/>
          <w:szCs w:val="17"/>
        </w:rPr>
      </w:pPr>
      <w:r w:rsidRPr="001857E0">
        <w:rPr>
          <w:rFonts w:ascii="Arial" w:eastAsia="Arial Unicode MS" w:hAnsi="Arial"/>
          <w:color w:val="000000"/>
          <w:sz w:val="17"/>
          <w:szCs w:val="17"/>
        </w:rPr>
        <w:t xml:space="preserve">Collect </w:t>
      </w:r>
      <w:r>
        <w:rPr>
          <w:rFonts w:ascii="Arial" w:eastAsia="Arial Unicode MS" w:hAnsi="Arial"/>
          <w:color w:val="000000"/>
          <w:sz w:val="17"/>
          <w:szCs w:val="17"/>
        </w:rPr>
        <w:t>S</w:t>
      </w:r>
      <w:r w:rsidRPr="001857E0">
        <w:rPr>
          <w:rFonts w:ascii="Arial" w:eastAsia="Arial Unicode MS" w:hAnsi="Arial"/>
          <w:color w:val="000000"/>
          <w:sz w:val="17"/>
          <w:szCs w:val="17"/>
        </w:rPr>
        <w:t xml:space="preserve">ynthesize, </w:t>
      </w:r>
      <w:r>
        <w:rPr>
          <w:rFonts w:ascii="Arial" w:eastAsia="Arial Unicode MS" w:hAnsi="Arial"/>
          <w:color w:val="000000"/>
          <w:sz w:val="17"/>
          <w:szCs w:val="17"/>
        </w:rPr>
        <w:t>P</w:t>
      </w:r>
      <w:r w:rsidRPr="001857E0">
        <w:rPr>
          <w:rFonts w:ascii="Arial" w:eastAsia="Arial Unicode MS" w:hAnsi="Arial"/>
          <w:color w:val="000000"/>
          <w:sz w:val="17"/>
          <w:szCs w:val="17"/>
        </w:rPr>
        <w:t xml:space="preserve">ackage and </w:t>
      </w:r>
      <w:r>
        <w:rPr>
          <w:rFonts w:ascii="Arial" w:eastAsia="Arial Unicode MS" w:hAnsi="Arial"/>
          <w:color w:val="000000"/>
          <w:sz w:val="17"/>
          <w:szCs w:val="17"/>
        </w:rPr>
        <w:t>D</w:t>
      </w:r>
      <w:r w:rsidRPr="001857E0">
        <w:rPr>
          <w:rFonts w:ascii="Arial" w:eastAsia="Arial Unicode MS" w:hAnsi="Arial"/>
          <w:color w:val="000000"/>
          <w:sz w:val="17"/>
          <w:szCs w:val="17"/>
        </w:rPr>
        <w:t xml:space="preserve">eploy </w:t>
      </w:r>
      <w:r>
        <w:rPr>
          <w:rFonts w:ascii="Arial" w:eastAsia="Arial Unicode MS" w:hAnsi="Arial"/>
          <w:color w:val="000000"/>
          <w:sz w:val="17"/>
          <w:szCs w:val="17"/>
        </w:rPr>
        <w:t>K</w:t>
      </w:r>
      <w:r w:rsidRPr="001857E0">
        <w:rPr>
          <w:rFonts w:ascii="Arial" w:eastAsia="Arial Unicode MS" w:hAnsi="Arial"/>
          <w:color w:val="000000"/>
          <w:sz w:val="17"/>
          <w:szCs w:val="17"/>
        </w:rPr>
        <w:t xml:space="preserve">nowledge </w:t>
      </w:r>
      <w:r>
        <w:rPr>
          <w:rFonts w:ascii="Arial" w:eastAsia="Arial Unicode MS" w:hAnsi="Arial"/>
          <w:color w:val="000000"/>
          <w:sz w:val="17"/>
          <w:szCs w:val="17"/>
        </w:rPr>
        <w:t>C</w:t>
      </w:r>
      <w:r w:rsidRPr="001857E0">
        <w:rPr>
          <w:rFonts w:ascii="Arial" w:eastAsia="Arial Unicode MS" w:hAnsi="Arial"/>
          <w:color w:val="000000"/>
          <w:sz w:val="17"/>
          <w:szCs w:val="17"/>
        </w:rPr>
        <w:t xml:space="preserve">apital that supports content </w:t>
      </w:r>
      <w:r>
        <w:rPr>
          <w:rFonts w:ascii="Arial" w:eastAsia="Arial Unicode MS" w:hAnsi="Arial"/>
          <w:color w:val="000000"/>
          <w:sz w:val="17"/>
          <w:szCs w:val="17"/>
        </w:rPr>
        <w:t xml:space="preserve">/ practice </w:t>
      </w:r>
      <w:r w:rsidRPr="001857E0">
        <w:rPr>
          <w:rFonts w:ascii="Arial" w:eastAsia="Arial Unicode MS" w:hAnsi="Arial"/>
          <w:color w:val="000000"/>
          <w:sz w:val="17"/>
          <w:szCs w:val="17"/>
        </w:rPr>
        <w:t>areas, and post materials to the relevant repositories and topic pages.  Develop/maintain a deep understanding of the product subject area capabilities including functionality and terminology.</w:t>
      </w:r>
    </w:p>
    <w:p w:rsidR="00732DAF" w:rsidRPr="001857E0" w:rsidRDefault="00732DAF" w:rsidP="00732DAF">
      <w:pPr>
        <w:numPr>
          <w:ilvl w:val="0"/>
          <w:numId w:val="5"/>
        </w:numPr>
        <w:spacing w:after="0" w:line="360" w:lineRule="auto"/>
        <w:rPr>
          <w:rFonts w:ascii="Arial" w:eastAsia="Arial Unicode MS" w:hAnsi="Arial"/>
          <w:color w:val="000000"/>
          <w:sz w:val="17"/>
          <w:szCs w:val="17"/>
        </w:rPr>
      </w:pPr>
      <w:r w:rsidRPr="001857E0">
        <w:rPr>
          <w:rFonts w:ascii="Arial" w:eastAsia="Arial Unicode MS" w:hAnsi="Arial"/>
          <w:color w:val="000000"/>
          <w:sz w:val="17"/>
          <w:szCs w:val="17"/>
        </w:rPr>
        <w:t>Regularly monitor internal communication vehicles, which enable easy access to knowledge capital by our global practitioners (topic pages, newsletters, toolkits, etc.) for inclusion on relevant pull channels.</w:t>
      </w:r>
    </w:p>
    <w:p w:rsidR="00732DAF" w:rsidRPr="001857E0" w:rsidRDefault="00732DAF" w:rsidP="00732DAF">
      <w:pPr>
        <w:numPr>
          <w:ilvl w:val="0"/>
          <w:numId w:val="5"/>
        </w:numPr>
        <w:spacing w:after="0" w:line="360" w:lineRule="auto"/>
        <w:rPr>
          <w:rFonts w:ascii="Arial" w:eastAsia="Arial Unicode MS" w:hAnsi="Arial"/>
          <w:color w:val="000000"/>
          <w:sz w:val="17"/>
          <w:szCs w:val="17"/>
        </w:rPr>
      </w:pPr>
      <w:r w:rsidRPr="001857E0">
        <w:rPr>
          <w:rFonts w:ascii="Arial" w:eastAsia="Arial Unicode MS" w:hAnsi="Arial"/>
          <w:color w:val="000000"/>
          <w:sz w:val="17"/>
          <w:szCs w:val="17"/>
        </w:rPr>
        <w:t>Monitor and review non-solicited knowledge capital contributions to ensure appropriate codification, cataloging and linking.</w:t>
      </w:r>
    </w:p>
    <w:p w:rsidR="00732DAF" w:rsidRPr="009C26C1" w:rsidRDefault="00732DAF" w:rsidP="00732DAF">
      <w:pPr>
        <w:numPr>
          <w:ilvl w:val="0"/>
          <w:numId w:val="5"/>
        </w:numPr>
        <w:spacing w:after="0" w:line="360" w:lineRule="auto"/>
        <w:rPr>
          <w:rFonts w:ascii="Arial" w:eastAsia="Arial Unicode MS" w:hAnsi="Arial"/>
          <w:color w:val="000000"/>
          <w:sz w:val="17"/>
          <w:szCs w:val="17"/>
          <w:lang w:val="en-GB"/>
        </w:rPr>
      </w:pPr>
      <w:r>
        <w:rPr>
          <w:rFonts w:ascii="Arial" w:eastAsia="Arial Unicode MS" w:hAnsi="Arial"/>
          <w:color w:val="000000"/>
          <w:sz w:val="17"/>
          <w:szCs w:val="17"/>
          <w:lang w:val="en-GB"/>
        </w:rPr>
        <w:t xml:space="preserve">Work with Senior Executives, Delivery Centre Leads, Senior Manager </w:t>
      </w:r>
      <w:proofErr w:type="gramStart"/>
      <w:r>
        <w:rPr>
          <w:rFonts w:ascii="Arial" w:eastAsia="Arial Unicode MS" w:hAnsi="Arial"/>
          <w:color w:val="000000"/>
          <w:sz w:val="17"/>
          <w:szCs w:val="17"/>
          <w:lang w:val="en-GB"/>
        </w:rPr>
        <w:t>etc</w:t>
      </w:r>
      <w:proofErr w:type="gramEnd"/>
      <w:r>
        <w:rPr>
          <w:rFonts w:ascii="Arial" w:eastAsia="Arial Unicode MS" w:hAnsi="Arial"/>
          <w:color w:val="000000"/>
          <w:sz w:val="17"/>
          <w:szCs w:val="17"/>
          <w:lang w:val="en-GB"/>
        </w:rPr>
        <w:t>.</w:t>
      </w:r>
      <w:r w:rsidRPr="001857E0">
        <w:rPr>
          <w:rFonts w:ascii="Arial" w:eastAsia="Arial Unicode MS" w:hAnsi="Arial"/>
          <w:color w:val="000000"/>
          <w:sz w:val="17"/>
          <w:szCs w:val="17"/>
        </w:rPr>
        <w:t xml:space="preserve"> </w:t>
      </w:r>
      <w:r>
        <w:rPr>
          <w:rFonts w:ascii="Arial" w:eastAsia="Arial Unicode MS" w:hAnsi="Arial"/>
          <w:color w:val="000000"/>
          <w:sz w:val="17"/>
          <w:szCs w:val="17"/>
        </w:rPr>
        <w:t>for</w:t>
      </w:r>
      <w:r w:rsidRPr="001857E0">
        <w:rPr>
          <w:rFonts w:ascii="Arial" w:eastAsia="Arial Unicode MS" w:hAnsi="Arial"/>
          <w:color w:val="000000"/>
          <w:sz w:val="17"/>
          <w:szCs w:val="17"/>
        </w:rPr>
        <w:t xml:space="preserve"> gathering of relevant benchmarks and metrics, reconciliation to other tracking mechanisms, and engagement profile and proposal linking.</w:t>
      </w:r>
    </w:p>
    <w:p w:rsidR="00732DAF" w:rsidRPr="002D44B2" w:rsidRDefault="00732DAF" w:rsidP="00732DAF">
      <w:pPr>
        <w:rPr>
          <w:rFonts w:eastAsia="Arial Unicode MS"/>
        </w:rPr>
      </w:pPr>
    </w:p>
    <w:p w:rsidR="00732DAF" w:rsidRPr="001857E0" w:rsidRDefault="00732DAF" w:rsidP="00732DAF">
      <w:pPr>
        <w:spacing w:line="360" w:lineRule="auto"/>
        <w:rPr>
          <w:rFonts w:ascii="Arial" w:eastAsia="Arial Unicode MS" w:hAnsi="Arial"/>
          <w:b/>
          <w:color w:val="000000"/>
          <w:sz w:val="17"/>
          <w:szCs w:val="17"/>
        </w:rPr>
      </w:pPr>
      <w:r>
        <w:rPr>
          <w:rFonts w:ascii="Arial" w:hAnsi="Arial"/>
          <w:b/>
          <w:noProof/>
          <w:sz w:val="17"/>
          <w:szCs w:val="17"/>
        </w:rPr>
        <w:lastRenderedPageBreak/>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160020</wp:posOffset>
                </wp:positionV>
                <wp:extent cx="3438525"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852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270.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" strokecolor="silver"/>
            </w:pict>
          </mc:Fallback>
        </mc:AlternateContent>
      </w:r>
      <w:r w:rsidRPr="00FF14B8">
        <w:rPr>
          <w:rFonts w:ascii="Arial" w:hAnsi="Arial"/>
          <w:b/>
          <w:sz w:val="17"/>
          <w:szCs w:val="17"/>
        </w:rPr>
        <w:t>Knowledge Management S</w:t>
      </w:r>
      <w:r>
        <w:rPr>
          <w:rFonts w:ascii="Arial" w:hAnsi="Arial"/>
          <w:b/>
          <w:sz w:val="17"/>
          <w:szCs w:val="17"/>
        </w:rPr>
        <w:t>enior Analyst</w:t>
      </w:r>
      <w:r w:rsidRPr="00FF14B8">
        <w:rPr>
          <w:rFonts w:ascii="Arial" w:hAnsi="Arial"/>
          <w:b/>
          <w:sz w:val="17"/>
          <w:szCs w:val="17"/>
        </w:rPr>
        <w:t>,</w:t>
      </w:r>
      <w:r w:rsidRPr="00E754F0">
        <w:rPr>
          <w:rFonts w:ascii="Arial" w:hAnsi="Arial"/>
          <w:b/>
          <w:i/>
          <w:sz w:val="17"/>
          <w:szCs w:val="17"/>
        </w:rPr>
        <w:t xml:space="preserve"> </w:t>
      </w:r>
      <w:r>
        <w:rPr>
          <w:rFonts w:ascii="Arial" w:hAnsi="Arial"/>
          <w:sz w:val="17"/>
          <w:szCs w:val="17"/>
        </w:rPr>
        <w:t>March 2007</w:t>
      </w:r>
      <w:r w:rsidRPr="00FF14B8">
        <w:rPr>
          <w:rFonts w:ascii="Arial" w:hAnsi="Arial"/>
          <w:sz w:val="17"/>
          <w:szCs w:val="17"/>
        </w:rPr>
        <w:t xml:space="preserve"> till </w:t>
      </w:r>
      <w:r>
        <w:rPr>
          <w:rFonts w:ascii="Arial" w:hAnsi="Arial"/>
          <w:sz w:val="17"/>
          <w:szCs w:val="17"/>
        </w:rPr>
        <w:t>March 2009</w:t>
      </w:r>
    </w:p>
    <w:p w:rsidR="00732DAF" w:rsidRDefault="00732DAF" w:rsidP="00732DAF">
      <w:pPr>
        <w:numPr>
          <w:ilvl w:val="0"/>
          <w:numId w:val="4"/>
        </w:numPr>
        <w:spacing w:after="0" w:line="360" w:lineRule="auto"/>
        <w:rPr>
          <w:rFonts w:ascii="Arial" w:eastAsia="Arial Unicode MS" w:hAnsi="Arial"/>
          <w:color w:val="000000"/>
          <w:sz w:val="17"/>
          <w:szCs w:val="17"/>
          <w:lang w:val="en-GB"/>
        </w:rPr>
      </w:pPr>
      <w:r w:rsidRPr="00EA3915">
        <w:rPr>
          <w:rFonts w:ascii="Arial" w:eastAsia="Arial Unicode MS" w:hAnsi="Arial"/>
          <w:color w:val="000000"/>
          <w:sz w:val="17"/>
          <w:szCs w:val="17"/>
          <w:lang w:val="en-GB"/>
        </w:rPr>
        <w:t>Provide support to queries from the practice</w:t>
      </w:r>
      <w:r>
        <w:rPr>
          <w:rFonts w:ascii="Arial" w:eastAsia="Arial Unicode MS" w:hAnsi="Arial"/>
          <w:color w:val="000000"/>
          <w:sz w:val="17"/>
          <w:szCs w:val="17"/>
          <w:lang w:val="en-GB"/>
        </w:rPr>
        <w:t xml:space="preserve"> areas.</w:t>
      </w:r>
    </w:p>
    <w:p w:rsidR="00732DAF" w:rsidRPr="00EA3915" w:rsidRDefault="00732DAF" w:rsidP="00732DAF">
      <w:pPr>
        <w:numPr>
          <w:ilvl w:val="0"/>
          <w:numId w:val="4"/>
        </w:numPr>
        <w:spacing w:after="0" w:line="360" w:lineRule="auto"/>
        <w:rPr>
          <w:rFonts w:ascii="Arial" w:eastAsia="Arial Unicode MS" w:hAnsi="Arial"/>
          <w:color w:val="000000"/>
          <w:sz w:val="17"/>
          <w:szCs w:val="17"/>
          <w:lang w:val="en-GB"/>
        </w:rPr>
      </w:pPr>
      <w:r w:rsidRPr="00EA3915">
        <w:rPr>
          <w:rFonts w:ascii="Arial" w:eastAsia="Arial Unicode MS" w:hAnsi="Arial"/>
          <w:color w:val="000000"/>
          <w:sz w:val="17"/>
          <w:szCs w:val="17"/>
          <w:lang w:val="en-GB"/>
        </w:rPr>
        <w:t xml:space="preserve">Assist in maintaining the knowledge capital for </w:t>
      </w:r>
      <w:r>
        <w:rPr>
          <w:rFonts w:ascii="Arial" w:eastAsia="Arial Unicode MS" w:hAnsi="Arial"/>
          <w:color w:val="000000"/>
          <w:sz w:val="17"/>
          <w:szCs w:val="17"/>
          <w:lang w:val="en-GB"/>
        </w:rPr>
        <w:t xml:space="preserve">practice areas. </w:t>
      </w:r>
    </w:p>
    <w:p w:rsidR="00732DAF" w:rsidRPr="00EA3915" w:rsidRDefault="00732DAF" w:rsidP="00732DAF">
      <w:pPr>
        <w:numPr>
          <w:ilvl w:val="0"/>
          <w:numId w:val="4"/>
        </w:numPr>
        <w:spacing w:after="0" w:line="360" w:lineRule="auto"/>
        <w:rPr>
          <w:rFonts w:ascii="Arial" w:eastAsia="Arial Unicode MS" w:hAnsi="Arial"/>
          <w:color w:val="000000"/>
          <w:sz w:val="17"/>
          <w:szCs w:val="17"/>
          <w:lang w:val="en-GB"/>
        </w:rPr>
      </w:pPr>
      <w:r w:rsidRPr="00EA3915">
        <w:rPr>
          <w:rFonts w:ascii="Arial" w:eastAsia="Arial Unicode MS" w:hAnsi="Arial"/>
          <w:color w:val="000000"/>
          <w:sz w:val="17"/>
          <w:szCs w:val="17"/>
          <w:lang w:val="en-GB"/>
        </w:rPr>
        <w:t>To conduct a regular content</w:t>
      </w:r>
      <w:r>
        <w:rPr>
          <w:rFonts w:ascii="Arial" w:eastAsia="Arial Unicode MS" w:hAnsi="Arial"/>
          <w:color w:val="000000"/>
          <w:sz w:val="17"/>
          <w:szCs w:val="17"/>
          <w:lang w:val="en-GB"/>
        </w:rPr>
        <w:t xml:space="preserve"> &amp; keyword</w:t>
      </w:r>
      <w:r w:rsidRPr="00EA3915">
        <w:rPr>
          <w:rFonts w:ascii="Arial" w:eastAsia="Arial Unicode MS" w:hAnsi="Arial"/>
          <w:color w:val="000000"/>
          <w:sz w:val="17"/>
          <w:szCs w:val="17"/>
          <w:lang w:val="en-GB"/>
        </w:rPr>
        <w:t xml:space="preserve"> review for strengthening the search process. </w:t>
      </w:r>
    </w:p>
    <w:p w:rsidR="00732DAF" w:rsidRPr="00D37F3F" w:rsidRDefault="00732DAF" w:rsidP="00732DAF">
      <w:pPr>
        <w:numPr>
          <w:ilvl w:val="0"/>
          <w:numId w:val="4"/>
        </w:numPr>
        <w:spacing w:after="0" w:line="360" w:lineRule="auto"/>
        <w:rPr>
          <w:rFonts w:ascii="Arial" w:eastAsia="Arial Unicode MS" w:hAnsi="Arial"/>
          <w:color w:val="000000"/>
          <w:sz w:val="17"/>
          <w:szCs w:val="17"/>
          <w:lang w:val="en-GB"/>
        </w:rPr>
      </w:pPr>
      <w:r w:rsidRPr="001857E0">
        <w:rPr>
          <w:rFonts w:ascii="Arial" w:eastAsia="Arial Unicode MS" w:hAnsi="Arial"/>
          <w:color w:val="000000"/>
          <w:sz w:val="17"/>
          <w:szCs w:val="17"/>
        </w:rPr>
        <w:t>Support practice queries for assistance in locating knowledge capital</w:t>
      </w:r>
      <w:r>
        <w:rPr>
          <w:rFonts w:ascii="Arial" w:eastAsia="Arial Unicode MS" w:hAnsi="Arial"/>
          <w:color w:val="000000"/>
          <w:sz w:val="17"/>
          <w:szCs w:val="17"/>
        </w:rPr>
        <w:t>.</w:t>
      </w:r>
    </w:p>
    <w:p w:rsidR="00732DAF" w:rsidRDefault="00732DAF" w:rsidP="00732DAF">
      <w:pPr>
        <w:numPr>
          <w:ilvl w:val="0"/>
          <w:numId w:val="4"/>
        </w:numPr>
        <w:spacing w:after="0" w:line="360" w:lineRule="auto"/>
        <w:rPr>
          <w:rFonts w:ascii="Arial" w:eastAsia="Arial Unicode MS" w:hAnsi="Arial"/>
          <w:color w:val="000000"/>
          <w:sz w:val="17"/>
          <w:szCs w:val="17"/>
          <w:lang w:val="en-GB"/>
        </w:rPr>
      </w:pPr>
      <w:r>
        <w:rPr>
          <w:rFonts w:ascii="Arial" w:eastAsia="Arial Unicode MS" w:hAnsi="Arial"/>
          <w:color w:val="000000"/>
          <w:sz w:val="17"/>
          <w:szCs w:val="17"/>
          <w:lang w:val="en-GB"/>
        </w:rPr>
        <w:t>Distribute engagement tracking surveys &amp; maintain internal spreadsheets.</w:t>
      </w:r>
    </w:p>
    <w:p w:rsidR="00732DAF" w:rsidRDefault="00732DAF" w:rsidP="00732DAF">
      <w:pPr>
        <w:numPr>
          <w:ilvl w:val="0"/>
          <w:numId w:val="4"/>
        </w:numPr>
        <w:spacing w:after="0" w:line="360" w:lineRule="auto"/>
        <w:rPr>
          <w:rFonts w:ascii="Arial" w:eastAsia="Arial Unicode MS" w:hAnsi="Arial"/>
          <w:color w:val="000000"/>
          <w:sz w:val="17"/>
          <w:szCs w:val="17"/>
          <w:lang w:val="en-GB"/>
        </w:rPr>
      </w:pPr>
      <w:r>
        <w:rPr>
          <w:rFonts w:ascii="Arial" w:eastAsia="Arial Unicode MS" w:hAnsi="Arial"/>
          <w:color w:val="000000"/>
          <w:sz w:val="17"/>
          <w:szCs w:val="17"/>
          <w:lang w:val="en-GB"/>
        </w:rPr>
        <w:t>Conduct &amp; Manage research for free training assets on internal &amp; vendor portals.</w:t>
      </w:r>
    </w:p>
    <w:p w:rsidR="00732DAF" w:rsidRPr="00DD301C" w:rsidRDefault="00732DAF" w:rsidP="00732DAF">
      <w:pPr>
        <w:numPr>
          <w:ilvl w:val="0"/>
          <w:numId w:val="4"/>
        </w:numPr>
        <w:spacing w:after="0" w:line="360" w:lineRule="auto"/>
        <w:rPr>
          <w:rFonts w:ascii="Arial" w:eastAsia="Arial Unicode MS" w:hAnsi="Arial"/>
          <w:color w:val="000000"/>
          <w:sz w:val="17"/>
          <w:szCs w:val="17"/>
          <w:lang w:val="en-GB"/>
        </w:rPr>
      </w:pPr>
      <w:r w:rsidRPr="00DD301C">
        <w:rPr>
          <w:rFonts w:ascii="Arial" w:eastAsia="Arial Unicode MS" w:hAnsi="Arial"/>
          <w:color w:val="000000"/>
          <w:sz w:val="17"/>
          <w:szCs w:val="17"/>
          <w:lang w:val="en-GB"/>
        </w:rPr>
        <w:t xml:space="preserve">Design and Develop Topic and related content pages on the Knowledge Exchange to provide access to key knowledge content.  </w:t>
      </w:r>
    </w:p>
    <w:p w:rsidR="00732DAF" w:rsidRPr="005A2CD7" w:rsidRDefault="00732DAF" w:rsidP="00732DAF">
      <w:pPr>
        <w:numPr>
          <w:ilvl w:val="0"/>
          <w:numId w:val="3"/>
        </w:numPr>
        <w:spacing w:after="0" w:line="360" w:lineRule="auto"/>
        <w:rPr>
          <w:rFonts w:ascii="Arial" w:eastAsia="Arial Unicode MS" w:hAnsi="Arial"/>
          <w:color w:val="000000"/>
          <w:sz w:val="17"/>
          <w:szCs w:val="17"/>
          <w:lang w:val="en-GB"/>
        </w:rPr>
      </w:pPr>
      <w:r w:rsidRPr="00F7215E">
        <w:rPr>
          <w:rFonts w:ascii="Arial" w:eastAsia="Arial Unicode MS" w:hAnsi="Arial"/>
          <w:color w:val="000000"/>
          <w:sz w:val="17"/>
          <w:szCs w:val="17"/>
        </w:rPr>
        <w:t>Perform content management tasks based on capability development plan and strategy, priorities, and goals for the content areas as identified by content manager</w:t>
      </w:r>
      <w:r>
        <w:rPr>
          <w:rFonts w:ascii="Arial" w:eastAsia="Arial Unicode MS" w:hAnsi="Arial"/>
          <w:color w:val="000000"/>
          <w:sz w:val="17"/>
          <w:szCs w:val="17"/>
        </w:rPr>
        <w:t>.</w:t>
      </w:r>
    </w:p>
    <w:p w:rsidR="00732DAF" w:rsidRPr="005A2CD7" w:rsidRDefault="00732DAF" w:rsidP="00732DAF">
      <w:pPr>
        <w:numPr>
          <w:ilvl w:val="0"/>
          <w:numId w:val="3"/>
        </w:numPr>
        <w:spacing w:after="0" w:line="360" w:lineRule="auto"/>
        <w:rPr>
          <w:rFonts w:ascii="Arial" w:eastAsia="Arial Unicode MS" w:hAnsi="Arial"/>
          <w:color w:val="000000"/>
          <w:sz w:val="17"/>
          <w:szCs w:val="17"/>
          <w:lang w:val="en-GB"/>
        </w:rPr>
      </w:pPr>
      <w:r w:rsidRPr="00EA3915">
        <w:rPr>
          <w:rFonts w:ascii="Arial" w:eastAsia="Arial Unicode MS" w:hAnsi="Arial"/>
          <w:color w:val="000000"/>
          <w:sz w:val="17"/>
          <w:szCs w:val="17"/>
          <w:lang w:val="en-GB"/>
        </w:rPr>
        <w:t>Assist the Capability Development Lead in supporting the Expert Network / Accenture groups approach.</w:t>
      </w:r>
    </w:p>
    <w:p w:rsidR="00732DAF" w:rsidRPr="005A2CD7" w:rsidRDefault="00732DAF" w:rsidP="00732DAF">
      <w:pPr>
        <w:numPr>
          <w:ilvl w:val="0"/>
          <w:numId w:val="3"/>
        </w:numPr>
        <w:spacing w:after="0" w:line="360" w:lineRule="auto"/>
        <w:rPr>
          <w:rFonts w:ascii="Arial" w:eastAsia="Arial Unicode MS" w:hAnsi="Arial"/>
          <w:color w:val="000000"/>
          <w:sz w:val="17"/>
          <w:szCs w:val="17"/>
          <w:lang w:val="en-GB"/>
        </w:rPr>
      </w:pPr>
      <w:r w:rsidRPr="00F7215E">
        <w:rPr>
          <w:rFonts w:ascii="Arial" w:eastAsia="Arial Unicode MS" w:hAnsi="Arial"/>
          <w:color w:val="000000"/>
          <w:sz w:val="17"/>
          <w:szCs w:val="17"/>
        </w:rPr>
        <w:t xml:space="preserve">Collect, </w:t>
      </w:r>
      <w:r>
        <w:rPr>
          <w:rFonts w:ascii="Arial" w:eastAsia="Arial Unicode MS" w:hAnsi="Arial"/>
          <w:color w:val="000000"/>
          <w:sz w:val="17"/>
          <w:szCs w:val="17"/>
        </w:rPr>
        <w:t>S</w:t>
      </w:r>
      <w:r w:rsidRPr="00F7215E">
        <w:rPr>
          <w:rFonts w:ascii="Arial" w:eastAsia="Arial Unicode MS" w:hAnsi="Arial"/>
          <w:color w:val="000000"/>
          <w:sz w:val="17"/>
          <w:szCs w:val="17"/>
        </w:rPr>
        <w:t xml:space="preserve">ynthesize, </w:t>
      </w:r>
      <w:r>
        <w:rPr>
          <w:rFonts w:ascii="Arial" w:eastAsia="Arial Unicode MS" w:hAnsi="Arial"/>
          <w:color w:val="000000"/>
          <w:sz w:val="17"/>
          <w:szCs w:val="17"/>
        </w:rPr>
        <w:t>P</w:t>
      </w:r>
      <w:r w:rsidRPr="00F7215E">
        <w:rPr>
          <w:rFonts w:ascii="Arial" w:eastAsia="Arial Unicode MS" w:hAnsi="Arial"/>
          <w:color w:val="000000"/>
          <w:sz w:val="17"/>
          <w:szCs w:val="17"/>
        </w:rPr>
        <w:t xml:space="preserve">ackage and </w:t>
      </w:r>
      <w:r>
        <w:rPr>
          <w:rFonts w:ascii="Arial" w:eastAsia="Arial Unicode MS" w:hAnsi="Arial"/>
          <w:color w:val="000000"/>
          <w:sz w:val="17"/>
          <w:szCs w:val="17"/>
        </w:rPr>
        <w:t>D</w:t>
      </w:r>
      <w:r w:rsidRPr="00F7215E">
        <w:rPr>
          <w:rFonts w:ascii="Arial" w:eastAsia="Arial Unicode MS" w:hAnsi="Arial"/>
          <w:color w:val="000000"/>
          <w:sz w:val="17"/>
          <w:szCs w:val="17"/>
        </w:rPr>
        <w:t xml:space="preserve">eploy </w:t>
      </w:r>
      <w:r>
        <w:rPr>
          <w:rFonts w:ascii="Arial" w:eastAsia="Arial Unicode MS" w:hAnsi="Arial"/>
          <w:color w:val="000000"/>
          <w:sz w:val="17"/>
          <w:szCs w:val="17"/>
        </w:rPr>
        <w:t>K</w:t>
      </w:r>
      <w:r w:rsidRPr="00F7215E">
        <w:rPr>
          <w:rFonts w:ascii="Arial" w:eastAsia="Arial Unicode MS" w:hAnsi="Arial"/>
          <w:color w:val="000000"/>
          <w:sz w:val="17"/>
          <w:szCs w:val="17"/>
        </w:rPr>
        <w:t xml:space="preserve">nowledge </w:t>
      </w:r>
      <w:r>
        <w:rPr>
          <w:rFonts w:ascii="Arial" w:eastAsia="Arial Unicode MS" w:hAnsi="Arial"/>
          <w:color w:val="000000"/>
          <w:sz w:val="17"/>
          <w:szCs w:val="17"/>
        </w:rPr>
        <w:t>C</w:t>
      </w:r>
      <w:r w:rsidRPr="00F7215E">
        <w:rPr>
          <w:rFonts w:ascii="Arial" w:eastAsia="Arial Unicode MS" w:hAnsi="Arial"/>
          <w:color w:val="000000"/>
          <w:sz w:val="17"/>
          <w:szCs w:val="17"/>
        </w:rPr>
        <w:t>apital that supports content areas, and post materials to the relevant repositories and topic pages</w:t>
      </w:r>
      <w:r>
        <w:rPr>
          <w:rFonts w:ascii="Arial" w:eastAsia="Arial Unicode MS" w:hAnsi="Arial"/>
          <w:color w:val="000000"/>
          <w:sz w:val="17"/>
          <w:szCs w:val="17"/>
        </w:rPr>
        <w:t>.</w:t>
      </w:r>
    </w:p>
    <w:p w:rsidR="00732DAF" w:rsidRPr="00371CD7" w:rsidRDefault="00732DAF" w:rsidP="00732DAF">
      <w:pPr>
        <w:numPr>
          <w:ilvl w:val="0"/>
          <w:numId w:val="3"/>
        </w:numPr>
        <w:spacing w:after="0" w:line="360" w:lineRule="auto"/>
        <w:rPr>
          <w:rFonts w:ascii="Arial" w:eastAsia="Arial Unicode MS" w:hAnsi="Arial"/>
          <w:color w:val="000000"/>
          <w:sz w:val="17"/>
          <w:szCs w:val="17"/>
        </w:rPr>
      </w:pPr>
      <w:r w:rsidRPr="001857E0">
        <w:rPr>
          <w:rFonts w:ascii="Arial" w:eastAsia="Arial Unicode MS" w:hAnsi="Arial"/>
          <w:color w:val="000000"/>
          <w:sz w:val="17"/>
          <w:szCs w:val="17"/>
        </w:rPr>
        <w:t>Perform proactive knowledge harvesting for reusable capability and other relevant knowledge capital from existing engagements, expert repositories, promotion and training materials, etc.</w:t>
      </w:r>
      <w:r w:rsidRPr="00371CD7">
        <w:rPr>
          <w:rFonts w:ascii="Arial" w:eastAsia="Arial Unicode MS" w:hAnsi="Arial" w:cs="Arial"/>
          <w:b/>
          <w:color w:val="000000"/>
          <w:sz w:val="17"/>
          <w:szCs w:val="17"/>
        </w:rPr>
        <w:br/>
      </w:r>
    </w:p>
    <w:p w:rsidR="00732DAF" w:rsidRDefault="00732DAF" w:rsidP="00732DAF">
      <w:pPr>
        <w:pStyle w:val="Heading6"/>
      </w:pP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158115</wp:posOffset>
                </wp:positionV>
                <wp:extent cx="6400800" cy="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5pt" to="7in,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" strokecolor="silver"/>
            </w:pict>
          </mc:Fallback>
        </mc:AlternateContent>
      </w:r>
      <w:r>
        <w:t>Educational Qualification</w:t>
      </w:r>
      <w:r>
        <w:tab/>
      </w:r>
    </w:p>
    <w:p w:rsidR="00732DAF" w:rsidRDefault="00732DAF" w:rsidP="00732DAF">
      <w:pPr>
        <w:numPr>
          <w:ilvl w:val="0"/>
          <w:numId w:val="2"/>
        </w:numPr>
        <w:spacing w:after="0" w:line="360" w:lineRule="auto"/>
        <w:rPr>
          <w:rFonts w:ascii="Arial" w:hAnsi="Arial" w:cs="Arial"/>
          <w:sz w:val="17"/>
          <w:szCs w:val="17"/>
        </w:rPr>
      </w:pPr>
      <w:r>
        <w:rPr>
          <w:rFonts w:ascii="Arial" w:hAnsi="Arial" w:cs="Arial"/>
          <w:sz w:val="17"/>
          <w:szCs w:val="17"/>
        </w:rPr>
        <w:t xml:space="preserve">HBX </w:t>
      </w:r>
      <w:proofErr w:type="spellStart"/>
      <w:r>
        <w:rPr>
          <w:rFonts w:ascii="Arial" w:hAnsi="Arial" w:cs="Arial"/>
          <w:sz w:val="17"/>
          <w:szCs w:val="17"/>
        </w:rPr>
        <w:t>CORe</w:t>
      </w:r>
      <w:proofErr w:type="spellEnd"/>
      <w:r>
        <w:rPr>
          <w:rFonts w:ascii="Arial" w:hAnsi="Arial" w:cs="Arial"/>
          <w:sz w:val="17"/>
          <w:szCs w:val="17"/>
        </w:rPr>
        <w:t xml:space="preserve"> – HBX / Harvard Business School, 2016</w:t>
      </w:r>
    </w:p>
    <w:p w:rsidR="00732DAF" w:rsidRDefault="00732DAF" w:rsidP="00732DAF">
      <w:pPr>
        <w:numPr>
          <w:ilvl w:val="0"/>
          <w:numId w:val="2"/>
        </w:numPr>
        <w:spacing w:after="0" w:line="360" w:lineRule="auto"/>
        <w:rPr>
          <w:rFonts w:ascii="Arial" w:hAnsi="Arial" w:cs="Arial"/>
          <w:sz w:val="17"/>
          <w:szCs w:val="17"/>
        </w:rPr>
      </w:pPr>
      <w:r>
        <w:rPr>
          <w:rFonts w:ascii="Arial" w:hAnsi="Arial" w:cs="Arial"/>
          <w:sz w:val="17"/>
          <w:szCs w:val="17"/>
        </w:rPr>
        <w:t>Post Graduate Diploma in Business Administration – Symbiosis, 2005</w:t>
      </w:r>
    </w:p>
    <w:p w:rsidR="00732DAF" w:rsidRDefault="00732DAF" w:rsidP="00732DAF">
      <w:pPr>
        <w:numPr>
          <w:ilvl w:val="0"/>
          <w:numId w:val="2"/>
        </w:numPr>
        <w:spacing w:after="0" w:line="360" w:lineRule="auto"/>
        <w:rPr>
          <w:rFonts w:ascii="Arial" w:hAnsi="Arial" w:cs="Arial"/>
          <w:sz w:val="17"/>
          <w:szCs w:val="17"/>
        </w:rPr>
      </w:pPr>
      <w:r>
        <w:rPr>
          <w:rFonts w:ascii="Arial" w:hAnsi="Arial" w:cs="Arial"/>
          <w:sz w:val="17"/>
          <w:szCs w:val="17"/>
        </w:rPr>
        <w:t>BA (Hons) Psychology – Delhi University, 2003</w:t>
      </w:r>
    </w:p>
    <w:p w:rsidR="00732DAF" w:rsidRPr="00371CD7" w:rsidRDefault="00732DAF" w:rsidP="00732DAF">
      <w:pPr>
        <w:numPr>
          <w:ilvl w:val="0"/>
          <w:numId w:val="2"/>
        </w:numPr>
        <w:spacing w:after="0" w:line="360" w:lineRule="auto"/>
        <w:rPr>
          <w:rFonts w:ascii="Arial" w:hAnsi="Arial" w:cs="Arial"/>
          <w:sz w:val="17"/>
          <w:szCs w:val="17"/>
        </w:rPr>
      </w:pPr>
      <w:r>
        <w:rPr>
          <w:rFonts w:ascii="Arial" w:hAnsi="Arial" w:cs="Arial"/>
          <w:sz w:val="17"/>
          <w:szCs w:val="17"/>
        </w:rPr>
        <w:t>Professional Diploma in Information Technology (DNIIT) from NIIT, 2003</w:t>
      </w:r>
    </w:p>
    <w:p w:rsidR="00C866E0" w:rsidRDefault="00C866E0"/>
    <w:sectPr w:rsidR="00C86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24E"/>
    <w:multiLevelType w:val="hybridMultilevel"/>
    <w:tmpl w:val="8C66B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1C260AD3"/>
    <w:multiLevelType w:val="hybridMultilevel"/>
    <w:tmpl w:val="E8B05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B66BE8"/>
    <w:multiLevelType w:val="hybridMultilevel"/>
    <w:tmpl w:val="E7B6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B21CDE"/>
    <w:multiLevelType w:val="hybridMultilevel"/>
    <w:tmpl w:val="610EDC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239297C"/>
    <w:multiLevelType w:val="hybridMultilevel"/>
    <w:tmpl w:val="8BC2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4F43A9"/>
    <w:multiLevelType w:val="hybridMultilevel"/>
    <w:tmpl w:val="E9CE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006F45"/>
    <w:multiLevelType w:val="hybridMultilevel"/>
    <w:tmpl w:val="101C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2C5"/>
    <w:rsid w:val="00732DAF"/>
    <w:rsid w:val="009959C6"/>
    <w:rsid w:val="00C866E0"/>
    <w:rsid w:val="00F8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732DAF"/>
    <w:pPr>
      <w:keepNext/>
      <w:autoSpaceDE w:val="0"/>
      <w:autoSpaceDN w:val="0"/>
      <w:spacing w:after="0" w:line="240" w:lineRule="auto"/>
      <w:ind w:left="3600" w:hanging="3540"/>
      <w:outlineLvl w:val="3"/>
    </w:pPr>
    <w:rPr>
      <w:rFonts w:ascii="Times New Roman" w:eastAsia="Times New Roman" w:hAnsi="Times New Roman" w:cs="Times New Roman"/>
      <w:b/>
      <w:bCs/>
    </w:rPr>
  </w:style>
  <w:style w:type="paragraph" w:styleId="Heading6">
    <w:name w:val="heading 6"/>
    <w:basedOn w:val="Normal"/>
    <w:next w:val="Normal"/>
    <w:link w:val="Heading6Char"/>
    <w:qFormat/>
    <w:rsid w:val="00732DAF"/>
    <w:pPr>
      <w:keepNext/>
      <w:spacing w:after="0" w:line="360" w:lineRule="auto"/>
      <w:outlineLvl w:val="5"/>
    </w:pPr>
    <w:rPr>
      <w:rFonts w:ascii="Arial" w:eastAsia="Arial Unicode MS" w:hAnsi="Arial" w:cs="Arial"/>
      <w:b/>
      <w:bCs/>
      <w:color w:val="333333"/>
      <w:sz w:val="1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32DAF"/>
    <w:rPr>
      <w:rFonts w:ascii="Times New Roman" w:eastAsia="Times New Roman" w:hAnsi="Times New Roman" w:cs="Times New Roman"/>
      <w:b/>
      <w:bCs/>
    </w:rPr>
  </w:style>
  <w:style w:type="character" w:customStyle="1" w:styleId="Heading6Char">
    <w:name w:val="Heading 6 Char"/>
    <w:basedOn w:val="DefaultParagraphFont"/>
    <w:link w:val="Heading6"/>
    <w:rsid w:val="00732DAF"/>
    <w:rPr>
      <w:rFonts w:ascii="Arial" w:eastAsia="Arial Unicode MS" w:hAnsi="Arial" w:cs="Arial"/>
      <w:b/>
      <w:bCs/>
      <w:color w:val="333333"/>
      <w:sz w:val="17"/>
      <w:szCs w:val="20"/>
    </w:rPr>
  </w:style>
  <w:style w:type="character" w:styleId="Hyperlink">
    <w:name w:val="Hyperlink"/>
    <w:rsid w:val="00732DAF"/>
    <w:rPr>
      <w:color w:val="0000FF"/>
      <w:u w:val="single"/>
    </w:rPr>
  </w:style>
  <w:style w:type="paragraph" w:customStyle="1" w:styleId="Addressline">
    <w:name w:val="Address line"/>
    <w:basedOn w:val="Normal"/>
    <w:qFormat/>
    <w:rsid w:val="00732DAF"/>
    <w:pPr>
      <w:spacing w:line="240" w:lineRule="auto"/>
      <w:jc w:val="center"/>
    </w:pPr>
    <w:rPr>
      <w:rFonts w:ascii="Garamond" w:eastAsia="Times New Roman" w:hAnsi="Garamond" w:cs="Times New Roman"/>
      <w:szCs w:val="20"/>
    </w:rPr>
  </w:style>
  <w:style w:type="paragraph" w:customStyle="1" w:styleId="Bulletwithspacer">
    <w:name w:val="Bullet with spacer"/>
    <w:basedOn w:val="Normal"/>
    <w:qFormat/>
    <w:rsid w:val="00732DAF"/>
    <w:pPr>
      <w:tabs>
        <w:tab w:val="num" w:pos="360"/>
      </w:tabs>
      <w:spacing w:before="120" w:after="120" w:line="240" w:lineRule="auto"/>
      <w:ind w:left="360" w:hanging="360"/>
    </w:pPr>
    <w:rPr>
      <w:rFonts w:ascii="Garamond" w:eastAsia="Times New Roman" w:hAnsi="Garamond" w:cs="Courier New"/>
    </w:rPr>
  </w:style>
  <w:style w:type="paragraph" w:customStyle="1" w:styleId="KeySkillsBullets">
    <w:name w:val="Key Skills Bullets"/>
    <w:basedOn w:val="Normal"/>
    <w:rsid w:val="00732DAF"/>
    <w:pPr>
      <w:tabs>
        <w:tab w:val="num" w:pos="360"/>
      </w:tabs>
      <w:spacing w:after="20" w:line="240" w:lineRule="auto"/>
      <w:ind w:left="360" w:hanging="360"/>
    </w:pPr>
    <w:rPr>
      <w:rFonts w:ascii="Garamond" w:eastAsia="Times New Roman" w:hAnsi="Garamond" w:cs="Times New Roman"/>
      <w:szCs w:val="20"/>
    </w:rPr>
  </w:style>
  <w:style w:type="paragraph" w:customStyle="1" w:styleId="Employername">
    <w:name w:val="Employer name"/>
    <w:basedOn w:val="Normal"/>
    <w:rsid w:val="00732DAF"/>
    <w:pPr>
      <w:spacing w:after="0" w:line="240" w:lineRule="auto"/>
      <w:ind w:left="-72"/>
      <w:jc w:val="both"/>
    </w:pPr>
    <w:rPr>
      <w:rFonts w:ascii="Garamond" w:eastAsia="Times New Roman" w:hAnsi="Garamond" w:cs="Times New Roman"/>
      <w:szCs w:val="20"/>
    </w:rPr>
  </w:style>
  <w:style w:type="paragraph" w:customStyle="1" w:styleId="Daterightjustified">
    <w:name w:val="Date right justified"/>
    <w:basedOn w:val="Normal"/>
    <w:rsid w:val="00732DAF"/>
    <w:pPr>
      <w:spacing w:after="0" w:line="240" w:lineRule="auto"/>
      <w:jc w:val="right"/>
    </w:pPr>
    <w:rPr>
      <w:rFonts w:ascii="Garamond" w:eastAsia="Times New Roman" w:hAnsi="Garamond"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732DAF"/>
    <w:pPr>
      <w:keepNext/>
      <w:autoSpaceDE w:val="0"/>
      <w:autoSpaceDN w:val="0"/>
      <w:spacing w:after="0" w:line="240" w:lineRule="auto"/>
      <w:ind w:left="3600" w:hanging="3540"/>
      <w:outlineLvl w:val="3"/>
    </w:pPr>
    <w:rPr>
      <w:rFonts w:ascii="Times New Roman" w:eastAsia="Times New Roman" w:hAnsi="Times New Roman" w:cs="Times New Roman"/>
      <w:b/>
      <w:bCs/>
    </w:rPr>
  </w:style>
  <w:style w:type="paragraph" w:styleId="Heading6">
    <w:name w:val="heading 6"/>
    <w:basedOn w:val="Normal"/>
    <w:next w:val="Normal"/>
    <w:link w:val="Heading6Char"/>
    <w:qFormat/>
    <w:rsid w:val="00732DAF"/>
    <w:pPr>
      <w:keepNext/>
      <w:spacing w:after="0" w:line="360" w:lineRule="auto"/>
      <w:outlineLvl w:val="5"/>
    </w:pPr>
    <w:rPr>
      <w:rFonts w:ascii="Arial" w:eastAsia="Arial Unicode MS" w:hAnsi="Arial" w:cs="Arial"/>
      <w:b/>
      <w:bCs/>
      <w:color w:val="333333"/>
      <w:sz w:val="1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32DAF"/>
    <w:rPr>
      <w:rFonts w:ascii="Times New Roman" w:eastAsia="Times New Roman" w:hAnsi="Times New Roman" w:cs="Times New Roman"/>
      <w:b/>
      <w:bCs/>
    </w:rPr>
  </w:style>
  <w:style w:type="character" w:customStyle="1" w:styleId="Heading6Char">
    <w:name w:val="Heading 6 Char"/>
    <w:basedOn w:val="DefaultParagraphFont"/>
    <w:link w:val="Heading6"/>
    <w:rsid w:val="00732DAF"/>
    <w:rPr>
      <w:rFonts w:ascii="Arial" w:eastAsia="Arial Unicode MS" w:hAnsi="Arial" w:cs="Arial"/>
      <w:b/>
      <w:bCs/>
      <w:color w:val="333333"/>
      <w:sz w:val="17"/>
      <w:szCs w:val="20"/>
    </w:rPr>
  </w:style>
  <w:style w:type="character" w:styleId="Hyperlink">
    <w:name w:val="Hyperlink"/>
    <w:rsid w:val="00732DAF"/>
    <w:rPr>
      <w:color w:val="0000FF"/>
      <w:u w:val="single"/>
    </w:rPr>
  </w:style>
  <w:style w:type="paragraph" w:customStyle="1" w:styleId="Addressline">
    <w:name w:val="Address line"/>
    <w:basedOn w:val="Normal"/>
    <w:qFormat/>
    <w:rsid w:val="00732DAF"/>
    <w:pPr>
      <w:spacing w:line="240" w:lineRule="auto"/>
      <w:jc w:val="center"/>
    </w:pPr>
    <w:rPr>
      <w:rFonts w:ascii="Garamond" w:eastAsia="Times New Roman" w:hAnsi="Garamond" w:cs="Times New Roman"/>
      <w:szCs w:val="20"/>
    </w:rPr>
  </w:style>
  <w:style w:type="paragraph" w:customStyle="1" w:styleId="Bulletwithspacer">
    <w:name w:val="Bullet with spacer"/>
    <w:basedOn w:val="Normal"/>
    <w:qFormat/>
    <w:rsid w:val="00732DAF"/>
    <w:pPr>
      <w:tabs>
        <w:tab w:val="num" w:pos="360"/>
      </w:tabs>
      <w:spacing w:before="120" w:after="120" w:line="240" w:lineRule="auto"/>
      <w:ind w:left="360" w:hanging="360"/>
    </w:pPr>
    <w:rPr>
      <w:rFonts w:ascii="Garamond" w:eastAsia="Times New Roman" w:hAnsi="Garamond" w:cs="Courier New"/>
    </w:rPr>
  </w:style>
  <w:style w:type="paragraph" w:customStyle="1" w:styleId="KeySkillsBullets">
    <w:name w:val="Key Skills Bullets"/>
    <w:basedOn w:val="Normal"/>
    <w:rsid w:val="00732DAF"/>
    <w:pPr>
      <w:tabs>
        <w:tab w:val="num" w:pos="360"/>
      </w:tabs>
      <w:spacing w:after="20" w:line="240" w:lineRule="auto"/>
      <w:ind w:left="360" w:hanging="360"/>
    </w:pPr>
    <w:rPr>
      <w:rFonts w:ascii="Garamond" w:eastAsia="Times New Roman" w:hAnsi="Garamond" w:cs="Times New Roman"/>
      <w:szCs w:val="20"/>
    </w:rPr>
  </w:style>
  <w:style w:type="paragraph" w:customStyle="1" w:styleId="Employername">
    <w:name w:val="Employer name"/>
    <w:basedOn w:val="Normal"/>
    <w:rsid w:val="00732DAF"/>
    <w:pPr>
      <w:spacing w:after="0" w:line="240" w:lineRule="auto"/>
      <w:ind w:left="-72"/>
      <w:jc w:val="both"/>
    </w:pPr>
    <w:rPr>
      <w:rFonts w:ascii="Garamond" w:eastAsia="Times New Roman" w:hAnsi="Garamond" w:cs="Times New Roman"/>
      <w:szCs w:val="20"/>
    </w:rPr>
  </w:style>
  <w:style w:type="paragraph" w:customStyle="1" w:styleId="Daterightjustified">
    <w:name w:val="Date right justified"/>
    <w:basedOn w:val="Normal"/>
    <w:rsid w:val="00732DAF"/>
    <w:pPr>
      <w:spacing w:after="0" w:line="240" w:lineRule="auto"/>
      <w:jc w:val="right"/>
    </w:pPr>
    <w:rPr>
      <w:rFonts w:ascii="Garamond" w:eastAsia="Times New Roman" w:hAnsi="Garamond"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inkedin.com/in/taroo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roonasharm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Srivastava</dc:creator>
  <cp:keywords/>
  <dc:description/>
  <cp:lastModifiedBy>Taroona Sharma</cp:lastModifiedBy>
  <cp:revision>4</cp:revision>
  <dcterms:created xsi:type="dcterms:W3CDTF">2018-02-21T23:51:00Z</dcterms:created>
  <dcterms:modified xsi:type="dcterms:W3CDTF">2018-02-21T23:54:00Z</dcterms:modified>
</cp:coreProperties>
</file>