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o" ContentType="application/octet-stream"/>
  <Override PartName="/word/media/rId60.so" ContentType="application/octet-stream"/>
  <Override PartName="/word/media/rId64.so" ContentType="application/octet-stream"/>
  <Override PartName="/word/media/rId69.so" ContentType="application/octet-stream"/>
  <Override PartName="/word/media/rId73.so" ContentType="application/octet-stream"/>
  <Override PartName="/word/media/rId81.so" ContentType="application/octet-stream"/>
  <Override PartName="/word/media/rId85.so" ContentType="application/octet-stream"/>
  <Override PartName="/word/media/rId89.so" ContentType="application/octet-stream"/>
  <Override PartName="/word/media/rId93.so" ContentType="application/octet-stream"/>
  <Override PartName="/word/media/rId97.so" ContentType="application/octet-stream"/>
  <Override PartName="/word/media/rId101.so" ContentType="application/octet-stream"/>
  <Override PartName="/word/media/rId28.so" ContentType="application/octet-stream"/>
  <Override PartName="/word/media/rId105.so" ContentType="application/octet-stream"/>
  <Override PartName="/word/media/rId109.so" ContentType="application/octet-stream"/>
  <Override PartName="/word/media/rId32.so" ContentType="application/octet-stream"/>
  <Override PartName="/word/media/rId36.so" ContentType="application/octet-stream"/>
  <Override PartName="/word/media/rId40.so" ContentType="application/octet-stream"/>
  <Override PartName="/word/media/rId44.so" ContentType="application/octet-stream"/>
  <Override PartName="/word/media/rId48.so" ContentType="application/octet-stream"/>
  <Override PartName="/word/media/rId52.so" ContentType="application/octet-stream"/>
  <Override PartName="/word/media/rId56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Абронина Алиса 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виртуальной машины</w:t>
      </w:r>
    </w:p>
    <w:p>
      <w:pPr>
        <w:pStyle w:val="Compact"/>
        <w:numPr>
          <w:ilvl w:val="0"/>
          <w:numId w:val="1001"/>
        </w:numPr>
      </w:pPr>
      <w:r>
        <w:t xml:space="preserve">Установка операционной системы</w:t>
      </w:r>
    </w:p>
    <w:p>
      <w:pPr>
        <w:pStyle w:val="Compact"/>
        <w:numPr>
          <w:ilvl w:val="0"/>
          <w:numId w:val="1001"/>
        </w:numPr>
      </w:pPr>
      <w:r>
        <w:t xml:space="preserve">Работа с операционной системой после установки.</w:t>
      </w:r>
    </w:p>
    <w:p>
      <w:pPr>
        <w:pStyle w:val="Compact"/>
        <w:numPr>
          <w:ilvl w:val="0"/>
          <w:numId w:val="1001"/>
        </w:numPr>
      </w:pPr>
      <w:r>
        <w:t xml:space="preserve">Установка программного обеспечения для создания документации</w:t>
      </w:r>
    </w:p>
    <w:p>
      <w:pPr>
        <w:pStyle w:val="Compact"/>
        <w:numPr>
          <w:ilvl w:val="0"/>
          <w:numId w:val="1001"/>
        </w:numPr>
      </w:pPr>
      <w:r>
        <w:t xml:space="preserve">Домашнее задание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У меня уже была установлена виртуальная машина на ноутбуке.</w:t>
      </w:r>
    </w:p>
    <w:bookmarkEnd w:id="22"/>
    <w:bookmarkStart w:id="23" w:name="установка-операционной-систе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операционной системы</w:t>
      </w:r>
    </w:p>
    <w:p>
      <w:pPr>
        <w:pStyle w:val="FirstParagraph"/>
      </w:pPr>
      <w:r>
        <w:t xml:space="preserve">Так как у меня уже была установлена виртуальная машина, я установила операционную систему</w:t>
      </w:r>
    </w:p>
    <w:bookmarkEnd w:id="23"/>
    <w:bookmarkStart w:id="68" w:name="X223b193856482e0f092d8baa87a901d399a223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операционной системой после установки.</w:t>
      </w:r>
    </w:p>
    <w:p>
      <w:pPr>
        <w:pStyle w:val="FirstParagraph"/>
      </w:pPr>
      <w:r>
        <w:t xml:space="preserve">Запускаю виртуальную машину. Вхожу в ОС под учетной записью, которую я задала при установке (рис. 1).</w:t>
      </w:r>
    </w:p>
    <w:bookmarkStart w:id="27" w:name="fig:001"/>
    <w:p>
      <w:pPr>
        <w:pStyle w:val="CaptionedFigure"/>
      </w:pPr>
      <w:r>
        <w:drawing>
          <wp:inline>
            <wp:extent cx="3223260" cy="3238500"/>
            <wp:effectExtent b="0" l="0" r="0" t="0"/>
            <wp:docPr descr="Рис. 1: Вход в ОС" title="" id="25" name="Picture"/>
            <a:graphic>
              <a:graphicData uri="http://schemas.openxmlformats.org/drawingml/2006/picture">
                <pic:pic>
                  <pic:nvPicPr>
                    <pic:cNvPr descr="image/1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Вход в ОС</w:t>
      </w:r>
    </w:p>
    <w:bookmarkEnd w:id="27"/>
    <w:p>
      <w:pPr>
        <w:pStyle w:val="BodyText"/>
      </w:pPr>
      <w:r>
        <w:t xml:space="preserve">Нажимаю Win + Enter для запуска терминала и переключаюсь на роль суперпользователя (рис. 2).</w:t>
      </w:r>
    </w:p>
    <w:bookmarkStart w:id="31" w:name="fig:002"/>
    <w:p>
      <w:pPr>
        <w:pStyle w:val="CaptionedFigure"/>
      </w:pPr>
      <w:r>
        <w:drawing>
          <wp:inline>
            <wp:extent cx="1653539" cy="434340"/>
            <wp:effectExtent b="0" l="0" r="0" t="0"/>
            <wp:docPr descr="Рис. 2: Запуск терминала" title="" id="29" name="Picture"/>
            <a:graphic>
              <a:graphicData uri="http://schemas.openxmlformats.org/drawingml/2006/picture">
                <pic:pic>
                  <pic:nvPicPr>
                    <pic:cNvPr descr="image/2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39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терминала</w:t>
      </w:r>
    </w:p>
    <w:bookmarkEnd w:id="31"/>
    <w:p>
      <w:pPr>
        <w:pStyle w:val="BodyText"/>
      </w:pPr>
      <w:r>
        <w:t xml:space="preserve">Обновляю все пакеты (рис. 3).</w:t>
      </w:r>
    </w:p>
    <w:bookmarkStart w:id="35" w:name="fig:003"/>
    <w:p>
      <w:pPr>
        <w:pStyle w:val="CaptionedFigure"/>
      </w:pPr>
      <w:r>
        <w:drawing>
          <wp:inline>
            <wp:extent cx="1699260" cy="381000"/>
            <wp:effectExtent b="0" l="0" r="0" t="0"/>
            <wp:docPr descr="Рис. 3: Обновления" title="" id="33" name="Picture"/>
            <a:graphic>
              <a:graphicData uri="http://schemas.openxmlformats.org/drawingml/2006/picture">
                <pic:pic>
                  <pic:nvPicPr>
                    <pic:cNvPr descr="image/3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Обновления</w:t>
      </w:r>
    </w:p>
    <w:bookmarkEnd w:id="35"/>
    <w:p>
      <w:pPr>
        <w:pStyle w:val="BodyText"/>
      </w:pPr>
      <w:r>
        <w:t xml:space="preserve">Устанавливаю программы для удобства работы в консоли (рис. 4).</w:t>
      </w:r>
    </w:p>
    <w:bookmarkStart w:id="39" w:name="fig:004"/>
    <w:p>
      <w:pPr>
        <w:pStyle w:val="CaptionedFigure"/>
      </w:pPr>
      <w:r>
        <w:drawing>
          <wp:inline>
            <wp:extent cx="3733800" cy="1745718"/>
            <wp:effectExtent b="0" l="0" r="0" t="0"/>
            <wp:docPr descr="Рис. 4: Установка tmux и mc" title="" id="37" name="Picture"/>
            <a:graphic>
              <a:graphicData uri="http://schemas.openxmlformats.org/drawingml/2006/picture">
                <pic:pic>
                  <pic:nvPicPr>
                    <pic:cNvPr descr="image/4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5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tmux и mc</w:t>
      </w:r>
    </w:p>
    <w:bookmarkEnd w:id="39"/>
    <w:p>
      <w:pPr>
        <w:pStyle w:val="BodyText"/>
      </w:pPr>
      <w:r>
        <w:t xml:space="preserve">Устанавливаю программы для автоматического обновления (рис. 5).</w:t>
      </w:r>
    </w:p>
    <w:bookmarkStart w:id="43" w:name="fig:005"/>
    <w:p>
      <w:pPr>
        <w:pStyle w:val="CaptionedFigure"/>
      </w:pPr>
      <w:r>
        <w:drawing>
          <wp:inline>
            <wp:extent cx="3733800" cy="1430673"/>
            <wp:effectExtent b="0" l="0" r="0" t="0"/>
            <wp:docPr descr="Рис. 5: Установка программы для автоматического обновления" title="" id="41" name="Picture"/>
            <a:graphic>
              <a:graphicData uri="http://schemas.openxmlformats.org/drawingml/2006/picture">
                <pic:pic>
                  <pic:nvPicPr>
                    <pic:cNvPr descr="image/5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программы для автоматического обновления</w:t>
      </w:r>
    </w:p>
    <w:bookmarkEnd w:id="43"/>
    <w:p>
      <w:pPr>
        <w:pStyle w:val="BodyText"/>
      </w:pPr>
      <w:r>
        <w:t xml:space="preserve">Перехожу в каталог /etc/selinux, открываю mc, ищу нужный файл (рис. 6).</w:t>
      </w:r>
    </w:p>
    <w:bookmarkStart w:id="47" w:name="fig:006"/>
    <w:p>
      <w:pPr>
        <w:pStyle w:val="CaptionedFigure"/>
      </w:pPr>
      <w:r>
        <w:drawing>
          <wp:inline>
            <wp:extent cx="3733800" cy="1416026"/>
            <wp:effectExtent b="0" l="0" r="0" t="0"/>
            <wp:docPr descr="Рис. 6: Поиск файла" title="" id="45" name="Picture"/>
            <a:graphic>
              <a:graphicData uri="http://schemas.openxmlformats.org/drawingml/2006/picture">
                <pic:pic>
                  <pic:nvPicPr>
                    <pic:cNvPr descr="image/6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Поиск файла</w:t>
      </w:r>
    </w:p>
    <w:bookmarkEnd w:id="47"/>
    <w:p>
      <w:pPr>
        <w:pStyle w:val="BodyText"/>
      </w:pPr>
      <w:r>
        <w:t xml:space="preserve">Изменяю открытый файл (рис. 7).</w:t>
      </w:r>
    </w:p>
    <w:bookmarkStart w:id="51" w:name="fig:007"/>
    <w:p>
      <w:pPr>
        <w:pStyle w:val="CaptionedFigure"/>
      </w:pPr>
      <w:r>
        <w:drawing>
          <wp:inline>
            <wp:extent cx="3733800" cy="2162945"/>
            <wp:effectExtent b="0" l="0" r="0" t="0"/>
            <wp:docPr descr="Рис. 7: Изменяю файл" title="" id="49" name="Picture"/>
            <a:graphic>
              <a:graphicData uri="http://schemas.openxmlformats.org/drawingml/2006/picture">
                <pic:pic>
                  <pic:nvPicPr>
                    <pic:cNvPr descr="image/7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Изменяю файл</w:t>
      </w:r>
    </w:p>
    <w:bookmarkEnd w:id="51"/>
    <w:p>
      <w:pPr>
        <w:pStyle w:val="BodyText"/>
      </w:pPr>
      <w:r>
        <w:t xml:space="preserve">Перезагружаю виртуальную машину (рис. 8).</w:t>
      </w:r>
    </w:p>
    <w:bookmarkStart w:id="55" w:name="fig:008"/>
    <w:p>
      <w:pPr>
        <w:pStyle w:val="CaptionedFigure"/>
      </w:pPr>
      <w:r>
        <w:drawing>
          <wp:inline>
            <wp:extent cx="1196340" cy="243840"/>
            <wp:effectExtent b="0" l="0" r="0" t="0"/>
            <wp:docPr descr="Рис. 8: Перезагрузка виртуальной машины" title="" id="53" name="Picture"/>
            <a:graphic>
              <a:graphicData uri="http://schemas.openxmlformats.org/drawingml/2006/picture">
                <pic:pic>
                  <pic:nvPicPr>
                    <pic:cNvPr descr="image/8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Перезагрузка виртуальной машины</w:t>
      </w:r>
    </w:p>
    <w:bookmarkEnd w:id="55"/>
    <w:p>
      <w:pPr>
        <w:pStyle w:val="BodyText"/>
      </w:pPr>
      <w:r>
        <w:t xml:space="preserve">Перехожу в папку /tc/X11/xorg.conf.d, открываю mc для удобства и открывааю файл 00-keyboard.conf (рис. 9).</w:t>
      </w:r>
    </w:p>
    <w:bookmarkStart w:id="59" w:name="fig:009"/>
    <w:p>
      <w:pPr>
        <w:pStyle w:val="CaptionedFigure"/>
      </w:pPr>
      <w:r>
        <w:drawing>
          <wp:inline>
            <wp:extent cx="3733800" cy="842999"/>
            <wp:effectExtent b="0" l="0" r="0" t="0"/>
            <wp:docPr descr="Рис. 9: Поиск файла" title="" id="57" name="Picture"/>
            <a:graphic>
              <a:graphicData uri="http://schemas.openxmlformats.org/drawingml/2006/picture">
                <pic:pic>
                  <pic:nvPicPr>
                    <pic:cNvPr descr="image/9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Поиск файла</w:t>
      </w:r>
    </w:p>
    <w:bookmarkEnd w:id="59"/>
    <w:p>
      <w:pPr>
        <w:pStyle w:val="BodyText"/>
      </w:pPr>
      <w:r>
        <w:t xml:space="preserve">Редактирую файл конфигурации (рис. 10).</w:t>
      </w:r>
    </w:p>
    <w:bookmarkStart w:id="63" w:name="fig:010"/>
    <w:p>
      <w:pPr>
        <w:pStyle w:val="CaptionedFigure"/>
      </w:pPr>
      <w:r>
        <w:drawing>
          <wp:inline>
            <wp:extent cx="3733800" cy="1388448"/>
            <wp:effectExtent b="0" l="0" r="0" t="0"/>
            <wp:docPr descr="Рис. 10: Редактирование файла" title="" id="61" name="Picture"/>
            <a:graphic>
              <a:graphicData uri="http://schemas.openxmlformats.org/drawingml/2006/picture">
                <pic:pic>
                  <pic:nvPicPr>
                    <pic:cNvPr descr="image/10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bookmarkEnd w:id="63"/>
    <w:p>
      <w:pPr>
        <w:pStyle w:val="BodyText"/>
      </w:pPr>
      <w:r>
        <w:t xml:space="preserve">Перезагрузка виртуальной машины (рис. 11).</w:t>
      </w:r>
    </w:p>
    <w:bookmarkStart w:id="67" w:name="fig:011"/>
    <w:p>
      <w:pPr>
        <w:pStyle w:val="CaptionedFigure"/>
      </w:pPr>
      <w:r>
        <w:drawing>
          <wp:inline>
            <wp:extent cx="1844039" cy="228600"/>
            <wp:effectExtent b="0" l="0" r="0" t="0"/>
            <wp:docPr descr="Рис. 11: Перезагрузка виртуальной машины" title="" id="65" name="Picture"/>
            <a:graphic>
              <a:graphicData uri="http://schemas.openxmlformats.org/drawingml/2006/picture">
                <pic:pic>
                  <pic:nvPicPr>
                    <pic:cNvPr descr="image/11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39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Перезагрузка виртуальной машины</w:t>
      </w:r>
    </w:p>
    <w:bookmarkEnd w:id="67"/>
    <w:bookmarkEnd w:id="68"/>
    <w:bookmarkStart w:id="77" w:name="X9e1dcf95cfcc578e31cfcc835240d4351b2d7d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FirstParagraph"/>
      </w:pPr>
      <w:r>
        <w:t xml:space="preserve">Устанавливаю pandoc и pandoc-crossref вручную (рис. 12).</w:t>
      </w:r>
    </w:p>
    <w:bookmarkStart w:id="72" w:name="fig:012"/>
    <w:p>
      <w:pPr>
        <w:pStyle w:val="CaptionedFigure"/>
      </w:pPr>
      <w:r>
        <w:drawing>
          <wp:inline>
            <wp:extent cx="3733800" cy="1820917"/>
            <wp:effectExtent b="0" l="0" r="0" t="0"/>
            <wp:docPr descr="Рис. 12: Установка pandoc и pandoc-crossref" title="" id="70" name="Picture"/>
            <a:graphic>
              <a:graphicData uri="http://schemas.openxmlformats.org/drawingml/2006/picture">
                <pic:pic>
                  <pic:nvPicPr>
                    <pic:cNvPr descr="image/12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pandoc и pandoc-crossref</w:t>
      </w:r>
    </w:p>
    <w:bookmarkEnd w:id="72"/>
    <w:p>
      <w:pPr>
        <w:pStyle w:val="BodyText"/>
      </w:pPr>
      <w:r>
        <w:t xml:space="preserve">Устанавливаю дистрибутив texlive (рис. 13).</w:t>
      </w:r>
    </w:p>
    <w:bookmarkStart w:id="76" w:name="fig:013"/>
    <w:p>
      <w:pPr>
        <w:pStyle w:val="CaptionedFigure"/>
      </w:pPr>
      <w:r>
        <w:drawing>
          <wp:inline>
            <wp:extent cx="2651760" cy="396240"/>
            <wp:effectExtent b="0" l="0" r="0" t="0"/>
            <wp:docPr descr="Рис. 13: Установка texlive" title="" id="74" name="Picture"/>
            <a:graphic>
              <a:graphicData uri="http://schemas.openxmlformats.org/drawingml/2006/picture">
                <pic:pic>
                  <pic:nvPicPr>
                    <pic:cNvPr descr="image/13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Установка texlive</w:t>
      </w:r>
    </w:p>
    <w:bookmarkEnd w:id="76"/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виртуальную машину, а также настроила минимально необходимые для дальнейшей работы сервисы.</w:t>
      </w:r>
    </w:p>
    <w:bookmarkEnd w:id="79"/>
    <w:bookmarkStart w:id="80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1002"/>
        </w:numPr>
      </w:pPr>
      <w:r>
        <w:t xml:space="preserve">Для получения справки по команде:</w:t>
      </w:r>
      <w:r>
        <w:t xml:space="preserve"> </w:t>
      </w:r>
      <w:r>
        <w:t xml:space="preserve"> </w:t>
      </w:r>
      <w:r>
        <w:t xml:space="preserve">–help; для перемещения по файловой системе - cd; для просмотра содержимого каталога - ls; для определения объёма каталога - du</w:t>
      </w:r>
      <w:r>
        <w:t xml:space="preserve"> </w:t>
      </w:r>
      <w:r>
        <w:t xml:space="preserve">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</w:t>
      </w:r>
    </w:p>
    <w:p>
      <w:pPr>
        <w:numPr>
          <w:ilvl w:val="0"/>
          <w:numId w:val="1002"/>
        </w:numPr>
      </w:pPr>
      <w:r>
        <w:t xml:space="preserve">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02"/>
        </w:numPr>
      </w:pPr>
      <w:r>
        <w:t xml:space="preserve">С помощью команды df, введя ее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02"/>
        </w:numPr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“убьет”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80"/>
    <w:bookmarkStart w:id="113" w:name="выполнение-домашнего-задан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домашнего задания</w:t>
      </w:r>
    </w:p>
    <w:p>
      <w:pPr>
        <w:pStyle w:val="FirstParagraph"/>
      </w:pPr>
      <w:r>
        <w:t xml:space="preserve">Ввожу в терминале dmesg, чтобы проанализировать последовательность загрузки системы (рис. 14).</w:t>
      </w:r>
    </w:p>
    <w:bookmarkStart w:id="84" w:name="fig:014"/>
    <w:p>
      <w:pPr>
        <w:pStyle w:val="CaptionedFigure"/>
      </w:pPr>
      <w:r>
        <w:drawing>
          <wp:inline>
            <wp:extent cx="2705100" cy="853440"/>
            <wp:effectExtent b="0" l="0" r="0" t="0"/>
            <wp:docPr descr="Рис. 14: Анализ последовательности загрузки системы" title="" id="82" name="Picture"/>
            <a:graphic>
              <a:graphicData uri="http://schemas.openxmlformats.org/drawingml/2006/picture">
                <pic:pic>
                  <pic:nvPicPr>
                    <pic:cNvPr descr="image/14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Анализ последовательности загрузки системы</w:t>
      </w:r>
    </w:p>
    <w:bookmarkEnd w:id="84"/>
    <w:p>
      <w:pPr>
        <w:pStyle w:val="BodyText"/>
      </w:pPr>
      <w:r>
        <w:t xml:space="preserve">С помощью поиска, осуществляющего командой dmesg | grep -i</w:t>
      </w:r>
      <w:r>
        <w:t xml:space="preserve"> </w:t>
      </w:r>
      <w:r>
        <w:t xml:space="preserve">, ищу версию ядра Linux (рис. 15).</w:t>
      </w:r>
    </w:p>
    <w:bookmarkStart w:id="88" w:name="fig:015"/>
    <w:p>
      <w:pPr>
        <w:pStyle w:val="CaptionedFigure"/>
      </w:pPr>
      <w:r>
        <w:drawing>
          <wp:inline>
            <wp:extent cx="3733800" cy="454012"/>
            <wp:effectExtent b="0" l="0" r="0" t="0"/>
            <wp:docPr descr="Рис. 15: Поиск версии ядра" title="" id="86" name="Picture"/>
            <a:graphic>
              <a:graphicData uri="http://schemas.openxmlformats.org/drawingml/2006/picture">
                <pic:pic>
                  <pic:nvPicPr>
                    <pic:cNvPr descr="image/15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Поиск версии ядра</w:t>
      </w:r>
    </w:p>
    <w:bookmarkEnd w:id="88"/>
    <w:p>
      <w:pPr>
        <w:pStyle w:val="BodyText"/>
      </w:pPr>
      <w:r>
        <w:t xml:space="preserve">Ищу частоту процессора (рис. 16).</w:t>
      </w:r>
    </w:p>
    <w:bookmarkStart w:id="92" w:name="fig:016"/>
    <w:p>
      <w:pPr>
        <w:pStyle w:val="CaptionedFigure"/>
      </w:pPr>
      <w:r>
        <w:drawing>
          <wp:inline>
            <wp:extent cx="3733800" cy="597113"/>
            <wp:effectExtent b="0" l="0" r="0" t="0"/>
            <wp:docPr descr="Рис. 16: Поиск частоты процессора" title="" id="90" name="Picture"/>
            <a:graphic>
              <a:graphicData uri="http://schemas.openxmlformats.org/drawingml/2006/picture">
                <pic:pic>
                  <pic:nvPicPr>
                    <pic:cNvPr descr="image/16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Поиск частоты процессора</w:t>
      </w:r>
    </w:p>
    <w:bookmarkEnd w:id="92"/>
    <w:p>
      <w:pPr>
        <w:pStyle w:val="BodyText"/>
      </w:pPr>
      <w:r>
        <w:t xml:space="preserve">Ищу модель процессора (рис. 17).</w:t>
      </w:r>
    </w:p>
    <w:bookmarkStart w:id="96" w:name="fig:017"/>
    <w:p>
      <w:pPr>
        <w:pStyle w:val="CaptionedFigure"/>
      </w:pPr>
      <w:r>
        <w:drawing>
          <wp:inline>
            <wp:extent cx="3733800" cy="356306"/>
            <wp:effectExtent b="0" l="0" r="0" t="0"/>
            <wp:docPr descr="Рис. 17: Поиск модели процессора" title="" id="94" name="Picture"/>
            <a:graphic>
              <a:graphicData uri="http://schemas.openxmlformats.org/drawingml/2006/picture">
                <pic:pic>
                  <pic:nvPicPr>
                    <pic:cNvPr descr="image/17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Поиск модели процессора</w:t>
      </w:r>
    </w:p>
    <w:bookmarkEnd w:id="96"/>
    <w:p>
      <w:pPr>
        <w:pStyle w:val="BodyText"/>
      </w:pPr>
      <w:r>
        <w:t xml:space="preserve">Ищу объем доступной оперативной памяти (рис. 18).</w:t>
      </w:r>
    </w:p>
    <w:bookmarkStart w:id="100" w:name="fig:018"/>
    <w:p>
      <w:pPr>
        <w:pStyle w:val="CaptionedFigure"/>
      </w:pPr>
      <w:r>
        <w:drawing>
          <wp:inline>
            <wp:extent cx="3733800" cy="2595242"/>
            <wp:effectExtent b="0" l="0" r="0" t="0"/>
            <wp:docPr descr="Рис. 18: Поиск объема доступной оперативной памяти" title="" id="98" name="Picture"/>
            <a:graphic>
              <a:graphicData uri="http://schemas.openxmlformats.org/drawingml/2006/picture">
                <pic:pic>
                  <pic:nvPicPr>
                    <pic:cNvPr descr="image/18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Поиск объема доступной оперативной памяти</w:t>
      </w:r>
    </w:p>
    <w:bookmarkEnd w:id="100"/>
    <w:p>
      <w:pPr>
        <w:pStyle w:val="BodyText"/>
      </w:pPr>
      <w:r>
        <w:t xml:space="preserve">Ищу тип обнаруженного гипервизора (рис. 19).</w:t>
      </w:r>
    </w:p>
    <w:bookmarkStart w:id="104" w:name="fig:019"/>
    <w:p>
      <w:pPr>
        <w:pStyle w:val="CaptionedFigure"/>
      </w:pPr>
      <w:r>
        <w:drawing>
          <wp:inline>
            <wp:extent cx="3733800" cy="282616"/>
            <wp:effectExtent b="0" l="0" r="0" t="0"/>
            <wp:docPr descr="Рис. 19: Поиск типа обнаруженного гипервизора" title="" id="102" name="Picture"/>
            <a:graphic>
              <a:graphicData uri="http://schemas.openxmlformats.org/drawingml/2006/picture">
                <pic:pic>
                  <pic:nvPicPr>
                    <pic:cNvPr descr="image/19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Поиск типа обнаруженного гипервизора</w:t>
      </w:r>
    </w:p>
    <w:bookmarkEnd w:id="104"/>
    <w:p>
      <w:pPr>
        <w:pStyle w:val="BodyText"/>
      </w:pPr>
      <w:r>
        <w:t xml:space="preserve">Смотрю тип файловой системы (рис. 20).</w:t>
      </w:r>
    </w:p>
    <w:bookmarkStart w:id="108" w:name="fig:020"/>
    <w:p>
      <w:pPr>
        <w:pStyle w:val="CaptionedFigure"/>
      </w:pPr>
      <w:r>
        <w:drawing>
          <wp:inline>
            <wp:extent cx="3733800" cy="2679181"/>
            <wp:effectExtent b="0" l="0" r="0" t="0"/>
            <wp:docPr descr="Рис. 20: Поиск типа файловой системы" title="" id="106" name="Picture"/>
            <a:graphic>
              <a:graphicData uri="http://schemas.openxmlformats.org/drawingml/2006/picture">
                <pic:pic>
                  <pic:nvPicPr>
                    <pic:cNvPr descr="image/20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Поиск типа файловой системы</w:t>
      </w:r>
    </w:p>
    <w:bookmarkEnd w:id="108"/>
    <w:p>
      <w:pPr>
        <w:pStyle w:val="BodyText"/>
      </w:pPr>
      <w:r>
        <w:t xml:space="preserve">Смотрю последовательность монтирования файловых систем (рис. 21).</w:t>
      </w:r>
    </w:p>
    <w:bookmarkStart w:id="112" w:name="fig:021"/>
    <w:p>
      <w:pPr>
        <w:pStyle w:val="CaptionedFigure"/>
      </w:pPr>
      <w:r>
        <w:drawing>
          <wp:inline>
            <wp:extent cx="3733800" cy="2093412"/>
            <wp:effectExtent b="0" l="0" r="0" t="0"/>
            <wp:docPr descr="Рис. 21: Поиск последовательности монтирования файловых систем" title="" id="110" name="Picture"/>
            <a:graphic>
              <a:graphicData uri="http://schemas.openxmlformats.org/drawingml/2006/picture">
                <pic:pic>
                  <pic:nvPicPr>
                    <pic:cNvPr descr="image/21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3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Поиск последовательности монтирования файловых систем</w:t>
      </w:r>
    </w:p>
    <w:bookmarkEnd w:id="112"/>
    <w:bookmarkEnd w:id="1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o" /><Relationship Type="http://schemas.openxmlformats.org/officeDocument/2006/relationships/image" Id="rId60" Target="media/rId60.so" /><Relationship Type="http://schemas.openxmlformats.org/officeDocument/2006/relationships/image" Id="rId64" Target="media/rId64.so" /><Relationship Type="http://schemas.openxmlformats.org/officeDocument/2006/relationships/image" Id="rId69" Target="media/rId69.so" /><Relationship Type="http://schemas.openxmlformats.org/officeDocument/2006/relationships/image" Id="rId73" Target="media/rId73.so" /><Relationship Type="http://schemas.openxmlformats.org/officeDocument/2006/relationships/image" Id="rId81" Target="media/rId81.so" /><Relationship Type="http://schemas.openxmlformats.org/officeDocument/2006/relationships/image" Id="rId85" Target="media/rId85.so" /><Relationship Type="http://schemas.openxmlformats.org/officeDocument/2006/relationships/image" Id="rId89" Target="media/rId89.so" /><Relationship Type="http://schemas.openxmlformats.org/officeDocument/2006/relationships/image" Id="rId93" Target="media/rId93.so" /><Relationship Type="http://schemas.openxmlformats.org/officeDocument/2006/relationships/image" Id="rId97" Target="media/rId97.so" /><Relationship Type="http://schemas.openxmlformats.org/officeDocument/2006/relationships/image" Id="rId101" Target="media/rId101.so" /><Relationship Type="http://schemas.openxmlformats.org/officeDocument/2006/relationships/image" Id="rId28" Target="media/rId28.so" /><Relationship Type="http://schemas.openxmlformats.org/officeDocument/2006/relationships/image" Id="rId105" Target="media/rId105.so" /><Relationship Type="http://schemas.openxmlformats.org/officeDocument/2006/relationships/image" Id="rId109" Target="media/rId109.so" /><Relationship Type="http://schemas.openxmlformats.org/officeDocument/2006/relationships/image" Id="rId32" Target="media/rId32.so" /><Relationship Type="http://schemas.openxmlformats.org/officeDocument/2006/relationships/image" Id="rId36" Target="media/rId36.so" /><Relationship Type="http://schemas.openxmlformats.org/officeDocument/2006/relationships/image" Id="rId40" Target="media/rId40.so" /><Relationship Type="http://schemas.openxmlformats.org/officeDocument/2006/relationships/image" Id="rId44" Target="media/rId44.so" /><Relationship Type="http://schemas.openxmlformats.org/officeDocument/2006/relationships/image" Id="rId48" Target="media/rId48.so" /><Relationship Type="http://schemas.openxmlformats.org/officeDocument/2006/relationships/image" Id="rId52" Target="media/rId52.so" /><Relationship Type="http://schemas.openxmlformats.org/officeDocument/2006/relationships/image" Id="rId56" Target="media/rId56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Абронина Алиса Кирилловна</dc:creator>
  <dc:language>ru-RU</dc:language>
  <cp:keywords/>
  <dcterms:created xsi:type="dcterms:W3CDTF">2025-03-04T17:38:43Z</dcterms:created>
  <dcterms:modified xsi:type="dcterms:W3CDTF">2025-03-04T17:38:43Z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