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2 блок</w:t>
      </w:r>
    </w:p>
    <w:p>
      <w:pPr>
        <w:pStyle w:val="Subtitle"/>
      </w:pPr>
      <w:r>
        <w:t xml:space="preserve">Защита ПК телефона</w:t>
      </w:r>
    </w:p>
    <w:p>
      <w:pPr>
        <w:pStyle w:val="Author"/>
      </w:pPr>
      <w:r>
        <w:t xml:space="preserve">Абронина Алиса Кирилловна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второй блок курса</w:t>
      </w:r>
    </w:p>
    <w:bookmarkEnd w:id="20"/>
    <w:bookmarkStart w:id="96" w:name="выполнение-второго-блока-внешнего-курса"/>
    <w:p>
      <w:pPr>
        <w:pStyle w:val="Heading1"/>
      </w:pPr>
      <w:r>
        <w:t xml:space="preserve">2. Выполнение второго блока внешнего курса</w:t>
      </w:r>
    </w:p>
    <w:p>
      <w:pPr>
        <w:pStyle w:val="FirstParagraph"/>
      </w:pPr>
      <w:r>
        <w:t xml:space="preserve">Совеременные системы шифрования диска умеют шифровать даже загрузочную область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24892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Используется один и тот же ключ для шифрования и расшифровки - это бычтрее для больших объемов данных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bookmarkStart w:id="29" w:name="fig-002"/>
            <w:r>
              <w:drawing>
                <wp:inline>
                  <wp:extent cx="3733800" cy="24892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Wireshark анализирует трафик Disk Utility не является основной системой шифрования в этом констексте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bookmarkStart w:id="34" w:name="fig-003"/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Длинный случайный с разными типами символов его сложно подобрать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bookmarkStart w:id="39" w:name="fig-004"/>
            <w:r>
              <w:drawing>
                <wp:inline>
                  <wp:extent cx="3733800" cy="2489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Они шифруют данные и помогают хранить слодные уникальные пароли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bookmarkStart w:id="44" w:name="fig-005"/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CAPTCHA проверяет что пользователь человек а не бот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bookmarkStart w:id="49" w:name="fig-006"/>
            <w:r>
              <w:drawing>
                <wp:inline>
                  <wp:extent cx="3733800" cy="24892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На сервере хранится не пароль а его кэш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bookmarkStart w:id="54" w:name="fig-007"/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Соль усложняет массовый перебор и использование готовых таблиц, но не делает пароль неуязвивым, если слабый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bookmarkStart w:id="59" w:name="fig-008"/>
            <w:r>
              <w:drawing>
                <wp:inline>
                  <wp:extent cx="3733800" cy="24892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Разные пароли - утечка одного не ломает остальные аккаунты. Периодическая смена - снижает время использования украденного пароля.</w:t>
      </w:r>
      <w:r>
        <w:t xml:space="preserve"> </w:t>
      </w:r>
      <w:r>
        <w:t xml:space="preserve">Слодные длинные пароли - тяжелее подобрать. Капча - мешает автоматическому перебору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bookmarkStart w:id="64" w:name="fig-009"/>
            <w:r>
              <w:drawing>
                <wp:inline>
                  <wp:extent cx="3733800" cy="24892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В себре настоящий домен не wix.ru в яндексе настоящий ucoz.ru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0"/>
          <w:p>
            <w:pPr>
              <w:pStyle w:val="Compact"/>
              <w:jc w:val="center"/>
            </w:pPr>
            <w:bookmarkStart w:id="69" w:name="fig-010"/>
            <w:r>
              <w:drawing>
                <wp:inline>
                  <wp:extent cx="3733800" cy="24892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Адрес отправителя можно подделать или аккаунт знакомого модет быть взломан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1"/>
          <w:p>
            <w:pPr>
              <w:pStyle w:val="Compact"/>
              <w:jc w:val="center"/>
            </w:pPr>
            <w:bookmarkStart w:id="74" w:name="fig-011"/>
            <w:r>
              <w:drawing>
                <wp:inline>
                  <wp:extent cx="3733800" cy="24892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Злоумышленник делает вид, что письмо от другого человека/компании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2"/>
          <w:p>
            <w:pPr>
              <w:pStyle w:val="Compact"/>
              <w:jc w:val="center"/>
            </w:pPr>
            <w:bookmarkStart w:id="79" w:name="fig-012"/>
            <w:r>
              <w:drawing>
                <wp:inline>
                  <wp:extent cx="3733800" cy="24892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Пользователь думает, что запускает полезное ПО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3"/>
          <w:p>
            <w:pPr>
              <w:pStyle w:val="Compact"/>
              <w:jc w:val="center"/>
            </w:pPr>
            <w:bookmarkStart w:id="84" w:name="fig-013"/>
            <w:r>
              <w:drawing>
                <wp:inline>
                  <wp:extent cx="3733800" cy="24892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p>
      <w:pPr>
        <w:pStyle w:val="BodyText"/>
      </w:pPr>
      <w:r>
        <w:t xml:space="preserve">Сигнал создает ключи и запускает механизм защищенного обмена при начале общения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4"/>
          <w:p>
            <w:pPr>
              <w:pStyle w:val="Compact"/>
              <w:jc w:val="center"/>
            </w:pPr>
            <w:bookmarkStart w:id="89" w:name="fig-014"/>
            <w:r>
              <w:drawing>
                <wp:inline>
                  <wp:extent cx="3733800" cy="24892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</w:t>
            </w:r>
          </w:p>
          <w:bookmarkEnd w:id="90"/>
        </w:tc>
      </w:tr>
    </w:tbl>
    <w:p>
      <w:pPr>
        <w:pStyle w:val="BodyText"/>
      </w:pPr>
      <w:r>
        <w:t xml:space="preserve">Сервер передает данные, но не может прочитать содержимое сообщенийй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5"/>
          <w:p>
            <w:pPr>
              <w:pStyle w:val="Compact"/>
              <w:jc w:val="center"/>
            </w:pPr>
            <w:bookmarkStart w:id="94" w:name="fig-015"/>
            <w:r>
              <w:drawing>
                <wp:inline>
                  <wp:extent cx="3733800" cy="24892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</w:t>
            </w:r>
          </w:p>
          <w:bookmarkEnd w:id="95"/>
        </w:tc>
      </w:tr>
    </w:tbl>
    <w:bookmarkEnd w:id="96"/>
    <w:bookmarkStart w:id="9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Прошла второй блок внешнего курса.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2 блок</dc:title>
  <dc:creator>Абронина Алиса Кирилловна</dc:creator>
  <dc:language>ru-RU</dc:language>
  <cp:keywords/>
  <dcterms:created xsi:type="dcterms:W3CDTF">2026-05-14T23:34:20Z</dcterms:created>
  <dcterms:modified xsi:type="dcterms:W3CDTF">2026-05-14T23:34:20Z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Защита ПК телефона</vt:lpwstr>
  </property>
  <property fmtid="{D5CDD505-2E9C-101B-9397-08002B2CF9AE}" pid="16" name="toc-title">
    <vt:lpwstr>Содержание</vt:lpwstr>
  </property>
</Properties>
</file>