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pBdr>
          <w:bottom w:val="single" w:color="C81E3A" w:sz="24"/>
        </w:pBdr>
        <w:spacing w:after="300"/>
        <w:jc w:val="left"/>
      </w:pPr>
      <w:r>
        <w:rPr>
          <w:rFonts w:ascii="Oswald" w:cs="Oswald" w:eastAsia="Oswald" w:hAnsi="Oswald"/>
          <w:b/>
          <w:bCs/>
          <w:color w:val="14161C"/>
          <w:spacing w:val="20"/>
          <w:sz w:val="30"/>
          <w:szCs w:val="30"/>
        </w:rPr>
        <w:t xml:space="preserve">RAVENOUS</w:t>
      </w:r>
      <w:r>
        <w:rPr>
          <w:rFonts w:ascii="Oswald" w:cs="Oswald" w:eastAsia="Oswald" w:hAnsi="Oswald"/>
          <w:b/>
          <w:bCs/>
          <w:color w:val="16294D"/>
          <w:spacing w:val="20"/>
          <w:sz w:val="30"/>
          <w:szCs w:val="30"/>
        </w:rPr>
        <w:t xml:space="preserve"> STUDIO PRODUCTION</w:t>
      </w:r>
    </w:p>
    <w:p>
      <w:pPr>
        <w:spacing w:after="200" w:before="900"/>
      </w:pPr>
      <w:r>
        <w:rPr>
          <w:rFonts w:ascii="Oswald" w:cs="Oswald" w:eastAsia="Oswald" w:hAnsi="Oswald"/>
          <w:b/>
          <w:bCs/>
          <w:color w:val="16294D"/>
          <w:sz w:val="72"/>
          <w:szCs w:val="72"/>
        </w:rPr>
        <w:t xml:space="preserve">Backend Schema</w:t>
      </w:r>
    </w:p>
    <w:p>
      <w:pPr>
        <w:spacing w:after="1600"/>
      </w:pPr>
      <w:r>
        <w:rPr>
          <w:rFonts w:ascii="Inter" w:cs="Inter" w:eastAsia="Inter" w:hAnsi="Inter"/>
          <w:color w:val="5B6472"/>
          <w:sz w:val="26"/>
          <w:szCs w:val="26"/>
        </w:rPr>
        <w:t xml:space="preserve">Database Design &amp; Entity Reference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Prepared for: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Ravenous Studio Production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Prepared by: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Codey Dev — Aka Brown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Version: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1.0</w:t>
      </w:r>
    </w:p>
    <w:p>
      <w:pPr>
        <w:spacing w:after="160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Date: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September 2026</w:t>
      </w:r>
    </w:p>
    <w:p>
      <w:r>
        <w:br w:type="page"/>
      </w:r>
    </w:p>
    <w:p>
      <w:pPr>
        <w:pStyle w:val="Heading1"/>
      </w:pPr>
      <w:r>
        <w:rPr>
          <w:rFonts w:ascii="Oswald" w:cs="Oswald" w:eastAsia="Oswald" w:hAnsi="Oswald"/>
          <w:color w:val="16294D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1. Schema Overview &amp;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Database: PostgreSQL via Supabase. All tables use uuid primary keys (default gen_random_uuid()).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Every table has created_at and updated_at (timestamptz, default now(), updated via trigger).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Soft-delete is not used for financial records (quotes, bookings, payments) — these are status-flagged (e.g. cancelled) and retained; content tables (services, portfolio, blog) use a published boolean plus a deleted_at nullable column for admin-facing trash/restore.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Money columns are numeric(12,2) and always denominated in GHS for V1 (see PRD §8, Out of Scope).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Two-role model: a single users table (mirroring auth.users) carries a role enum ('admin' | 'customer') plus an is_staff boolean for the Phase 4 contextual staff flag — there is no separate staff table with its own login.</w:t>
      </w:r>
    </w:p>
    <w:p>
      <w:pPr>
        <w:pBdr>
          <w:left w:val="single" w:color="E8A33D" w:sz="16"/>
        </w:pBdr>
        <w:shd w:fill="F1F2F4" w:val="clear"/>
        <w:spacing w:after="200" w:before="100"/>
        <w:ind w:left="160"/>
      </w:pPr>
      <w:r>
        <w:rPr>
          <w:rFonts w:ascii="Inter" w:cs="Inter" w:eastAsia="Inter" w:hAnsi="Inter"/>
          <w:b/>
          <w:bCs/>
          <w:i/>
          <w:iCs/>
          <w:color w:val="5B6472"/>
          <w:sz w:val="20"/>
          <w:szCs w:val="20"/>
        </w:rPr>
        <w:t xml:space="preserve">Note: </w:t>
      </w:r>
      <w:r>
        <w:rPr>
          <w:rFonts w:ascii="Inter" w:cs="Inter" w:eastAsia="Inter" w:hAnsi="Inter"/>
          <w:i/>
          <w:iCs/>
          <w:color w:val="5B6472"/>
          <w:sz w:val="20"/>
          <w:szCs w:val="20"/>
        </w:rPr>
        <w:t xml:space="preserve">Tables marked (Phase 4) are included now so the schema doesn't need breaking migrations later, per PRD §4 — they are not exposed in the V1 UI.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2. Entity Summary</w:t>
      </w:r>
    </w:p>
    <w:tbl>
      <w:tblPr>
        <w:tblW w:type="dxa" w:w="79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400"/>
        <w:gridCol w:w="4600"/>
        <w:gridCol w:w="900"/>
      </w:tblGrid>
      <w:tr>
        <w:trPr>
          <w:tblHeader/>
        </w:trPr>
        <w:tc>
          <w:tcPr>
            <w:tcW w:type="dxa" w:w="24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9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users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Extends Supabase auth.users with role, contact info, staff flag.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service_categories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Groups services (e.g. "Event Coverage", "Streaming &amp; Recording").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Individual bookable services (LED Screen, Live Streaming, …).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packages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Bundled offers grouping several services with a combined price.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package_items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Join table: which services (and quantities) make up a package.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portfolio_projects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Past event case studies shown in the Portfolio.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project_media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Join table: media items attached to a portfolio project.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media_library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Every uploaded photo/video/document and its Cloudinary reference.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quote_requests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Raw incoming quote enquiries (guest or customer).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An admin-prepared, priced quote against a quote_request.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quote_line_items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Priced line items on a quote (snapshot pricing).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 confirmed or pending engagement for a date/service.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booking_services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Join table: services on a booking, with snapshot price.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payments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 single payment (deposit/balance) against a booking.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invoices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Generated invoice/receipt documents for a payment.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Inventory items (cameras, LED panels, mixers, …).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equipment_assignments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Which equipment is allocated to which booking/date range.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staff_assignments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Which staff (is_staff users) are assigned to a booking.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 reviews shown on the public site.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blog_posts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Blog/News articles.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faqs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Frequently asked questions, grouped by topic.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site_content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Editable CMS blocks (homepage hero, about page, why-us bullets, etc.).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Dispatched/queued notification log (email/SMS/WhatsApp).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6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Append-only record of admin mutations on sensitive tables.</w:t>
            </w:r>
          </w:p>
        </w:tc>
        <w:tc>
          <w:tcPr>
            <w:tcW w:type="dxa" w:w="9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settings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Single-row/key-value business settings (contact info, SEO defaults, payment config).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3. Table Definitions</w:t>
      </w: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users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Mirrors auth.users (id is the same uuid as Supabase Auth); extended with app-specific fields.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= auth.users.id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Ghana format; used for WhatsApp linking and guest-record matching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Mirrors auth email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enum('admin','customer')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Default 'customer'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is_staff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Phase 4 contextual flag; false in V1 for everyone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service_categories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"Event Coverage", "Streaming &amp; Recording"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Admin-controlled display order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services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service_categories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"Live Streaming"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Drives /services/[slug]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short_description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Card/grid summary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 (rich)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Full service page body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equipment_used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text[]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Bullet list on the service page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starting_price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Null = "Contact for pricing"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cover_media_id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media_library,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seo_title / seo_description / og_image_id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 / text / uuid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Per-page SEO (PRD FR-7.1)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Shown in homepage services showcase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published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packages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"Wedding Package — Silver"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Wedding / Funeral / Gospel / Outdoor / Custom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Combined package price, if published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published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package_items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Join table between packages and services.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package_id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packages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services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Default 1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portfolio_projects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"Gospel Concert — Accra"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Wedding / Funeral / Gospel / Outdoor / Corporate / …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client_name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May be anonymized per client's wishes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event_date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services_provided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uuid[]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References services.id — denormalized array for fast tag display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cover_media_id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media_library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published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project_media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Join table between portfolio_projects and media_library.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portfolio_projects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media_id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media_library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media_library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Every uploaded asset, regardless of where it's used.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enum('image','video','document')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Weddings / Funerals / Gospel / Outdoor / Corporate / Behind the Scenes / …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alt_text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Required for images (Design Brief §8 accessibility rule)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cloudinary_public_id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delivery_url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CDN URL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width / height / duration_seconds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 / int / numeric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Populated by the Cloudinary webhook (TDD §9)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enum('processing','ready','failed')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quote_requests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Raw incoming enquiry before an admin has priced it.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Null for guest submissions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guest_name / guest_email / guest_phone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Populated when customer_id is null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service_ids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uuid[]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References services.id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event_date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expected_attendance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enum('new','quoted','closed')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quotes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An admin-prepared, sent quote against a request.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quote_request_id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quote_requests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Backfilled once a guest registers (PRD FR-2.3)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enum('draft','sent','accepted','rejected','changes_requested')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Server-computed sum of quote_line_items — never client-submitted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sent_at / responded_at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timestamptz,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customer_comment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Used for 'Request Changes'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quote_line_items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Snapshot-priced items on a quote — the core of the pricing-integrity pattern.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quotes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services,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Reference only; price below is authoritative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"Photography — Full Day"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Copied from the service at quote-build time, then frozen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line_total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unit_price × quantity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bookings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Null until a guest registers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quotes,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Set if the booking originated from an accepted quote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guest_name / guest_email / guest_phone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Populated for guest bookings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event_date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enum('pending','confirmed','in_progress','completed','cancelled')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Snapshot total — from quote_line_items if quoted, else set directly by admin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status_history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Append-only array of {status, changed_by, at} for the admin-visible timeline (PRD FR-2.7)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booking_services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Services on a booking that did not go through a formal quote (direct booking path).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bookings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services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Snapshot price at booking confirmation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Default 1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payments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bookings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enum('deposit','balance','full')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enum('paystack_card','paystack_momo','cash','bank_transfer','momo_direct')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enum('pending','confirmed','failed')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paystack_reference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Set for Paystack-initiated payments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 who recorded a manual payment; null for customer-initiated Paystack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timestamptz,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invoices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payments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Human-readable sequential reference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pdf_url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Generated document location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equipment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(Phase 4)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"Canon C300 Mk III — Unit A"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enum('camera','lens','led_screen','audio','lighting','streaming','other')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condition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enum('good','needs_service','retired')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equipment_assignments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(Phase 4) — enforces no double-booking of the same item.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equipment_id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equipment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bookings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date_range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daterange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Constrained by an EXCLUDE USING gist so overlapping ranges for the same equipment_id are rejected at the database level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staff_assignments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(Phase 4)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bookings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staff_user_id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 (where is_staff = true)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role_on_event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"Camera Operator", "Streaming Engineer"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testimonials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customer_photo_id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media_library,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quote_text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enum('pending','published','rejected')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blog_posts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 (rich, sanitized)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See TDD §8 — sanitized server-side against stored XSS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cover_media_id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media_library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author_id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timestamptz,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Null = draft/scheduled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faqs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question / answer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group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"Booking", "Payments", "Equipment"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site_content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Generic editable CMS blocks — one row per named block.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"homepage_hero", "about_mission", "why_ravenous_bullets"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Shape varies by key; validated against a per-key Zod schema shared with the admin form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updated_by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notifications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recipient_id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users, nullable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Null for guest-email-only notifications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channel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enum('email','sms','whatsapp','dashboard')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'quote_sent', 'booking_confirmed', 'payment_received'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payload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enum('queued','sent','failed')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audit_logs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Append-only; never updated or deleted.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actor_id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uuid, FK → users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'booking.status_changed', 'quote.sent', 'payment.recorded'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entity_table / entity_id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 / uuid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before / after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jsonb, nullable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Best-effort diff snapshot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Oswald" w:cs="Oswald" w:eastAsia="Oswald" w:hAnsi="Oswald"/>
          <w:b/>
          <w:bCs/>
          <w:color w:val="C81E3A"/>
          <w:sz w:val="24"/>
          <w:szCs w:val="24"/>
        </w:rPr>
        <w:t xml:space="preserve">settings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Single-row-per-key configuration.</w:t>
      </w:r>
    </w:p>
    <w:tbl>
      <w:tblPr>
        <w:tblW w:type="dxa" w:w="80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text, PK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e.g. 'business_info', 'seo_defaults', 'whatsapp_number', 'payment_config'</w:t>
            </w:r>
          </w:p>
        </w:tc>
      </w:tr>
      <w:tr>
        <w:tc>
          <w:tcPr>
            <w:tcW w:type="dxa" w:w="2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4. Relationships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users 1—* quote_requests, bookings, quotes, payments (as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service_categories 1—* services; services *—* packages via package_items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services 1—* quote_line_items, booking_services (referenced for description/price lookup, not for live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portfolio_projects *—* media_library via project_media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quote_requests 1—1 quotes (a request produces at most one active quote at a time); quotes 1—* quote_line_items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quotes 0—1 bookings (a booking may originate from a quote, or be created directly); bookings 1—*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payments 1—1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bookings *—* equipment via equipment_assignments; bookings *—* users(is_staff) via staff_assignments (Phase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Every mutation-sensitive table (bookings, quotes, payments, services, portfolio_projects, site_content) is referenced from audit_logs by entity_table/entity_id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5. Row-Level Security Policy Summary</w:t>
      </w:r>
    </w:p>
    <w:tbl>
      <w:tblPr>
        <w:tblW w:type="dxa" w:w="86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Policy summary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users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 user can read/update their own row. Admin can read all rows. No client can change role or is_staff (server-only via service role).</w:t>
            </w:r>
          </w:p>
        </w:tc>
      </w:tr>
      <w:tr>
        <w:tc>
          <w:tcPr>
            <w:tcW w:type="dxa" w:w="2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quote_requests / quotes / bookings / payments / invoices</w:t>
            </w:r>
          </w:p>
        </w:tc>
        <w:tc>
          <w:tcPr>
            <w:tcW w:type="dxa" w:w="5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 customer can SELECT only rows where customer_id = auth.uid(). Admin (role = 'admin') can SELECT/INSERT/UPDATE all rows. INSERT for guest rows (customer_id null) is allowed from the anon role only through the validated public form path, never a raw table insert.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services / packages / portfolio_projects / testimonials / blog_posts / faqs / site_content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Public (anon + authenticated) can SELECT where published = true. Only admin can INSERT/UPDATE/DELETE, or SELECT unpublished/draft rows.</w:t>
            </w:r>
          </w:p>
        </w:tc>
      </w:tr>
      <w:tr>
        <w:tc>
          <w:tcPr>
            <w:tcW w:type="dxa" w:w="2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media_library</w:t>
            </w:r>
          </w:p>
        </w:tc>
        <w:tc>
          <w:tcPr>
            <w:tcW w:type="dxa" w:w="5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Public can SELECT where status = 'ready' and the asset is attached to a published entity. Only admin can INSERT/UPDATE/DELETE.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equipment / equipment_assignments / staff_assignments (Phase 4)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 only — no public or customer access.</w:t>
            </w:r>
          </w:p>
        </w:tc>
      </w:tr>
      <w:tr>
        <w:tc>
          <w:tcPr>
            <w:tcW w:type="dxa" w:w="2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 user can SELECT their own notifications (dashboard channel). Only the service role (edge functions) can INSERT.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audit_logs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Admin-only SELECT. INSERT only via the service role — never directly from a client, so the log cannot be forged or skipped by a compromised client session.</w:t>
            </w:r>
          </w:p>
        </w:tc>
      </w:tr>
      <w:tr>
        <w:tc>
          <w:tcPr>
            <w:tcW w:type="dxa" w:w="2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settings</w:t>
            </w:r>
          </w:p>
        </w:tc>
        <w:tc>
          <w:tcPr>
            <w:tcW w:type="dxa" w:w="5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Public can SELECT specific non-sensitive keys (e.g. business contact info, WhatsApp number) via a view; admin-only for the rest.</w:t>
            </w:r>
          </w:p>
        </w:tc>
      </w:tr>
    </w:tbl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6. Indexing &amp; Performance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bookings(event_date), bookings(status) — Production Calendar and status-pipeline views filter on both constantly.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bookings(customer_id), quotes(customer_id), payments(booking_id) — required both for RLS predicate performance and for the customer dashboard's own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services(slug), portfolio_projects(slug or id) already unique-indexed by their unique constraints; used directly for SSR/ISR page lookups.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portfolio_projects(event_type) — supports the Portfolio filter-by-category UI without a full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media_library(category), media_library(status) — Media Library admin views and public gallery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equipment_assignments — GiST exclusion index on (equipment_id, date_range) doubles as both the double-booking constraint and the fast "is this item free on this date" lookup (Phase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audit_logs(entity_table, entity_id, created_at) — supports "show me the history of this booking" without scanning the whole log.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B6472"/>
        <w:sz w:val="14"/>
        <w:szCs w:val="14"/>
      </w:rPr>
      <w:t xml:space="preserve">Codey Dev  ·  Confidential — Prepared for Ravenous Studio Production  ·  Page </w:t>
    </w:r>
    <w:r>
      <w:rPr>
        <w:rFonts w:ascii="Inter" w:cs="Inter" w:eastAsia="Inter" w:hAnsi="Inter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B6472"/>
        <w:sz w:val="14"/>
        <w:szCs w:val="14"/>
      </w:rPr>
      <w:t xml:space="preserve"> of </w:t>
    </w:r>
    <w:r>
      <w:rPr>
        <w:rFonts w:ascii="Inter" w:cs="Inter" w:eastAsia="Inter" w:hAnsi="Inter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/>
      </w:pBdr>
      <w:tabs>
        <w:tab w:val="right" w:pos="9026"/>
      </w:tabs>
    </w:pPr>
    <w:r>
      <w:rPr>
        <w:rFonts w:ascii="Oswald" w:cs="Oswald" w:eastAsia="Oswald" w:hAnsi="Oswald"/>
        <w:color w:val="5B6472"/>
        <w:spacing w:val="10"/>
        <w:sz w:val="14"/>
        <w:szCs w:val="14"/>
      </w:rPr>
      <w:t xml:space="preserve">RAVENOUS STUDIO PRODUCTION</w:t>
    </w:r>
    <w:r>
      <w:t xml:space="preserve">	</w:t>
    </w:r>
    <w:r>
      <w:rPr>
        <w:rFonts w:ascii="Inter" w:cs="Inter" w:eastAsia="Inter" w:hAnsi="Inter"/>
        <w:i/>
        <w:iCs/>
        <w:color w:val="5B6472"/>
        <w:sz w:val="14"/>
        <w:szCs w:val="14"/>
      </w:rPr>
      <w:t xml:space="preserve">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2026-09-20T07:07:13.371Z</dcterms:created>
  <dcterms:modified xsi:type="dcterms:W3CDTF">2026-09-20T07:07:13.371Z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